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F7F7"/>
  <w:body>
    <w:p w:rsidR="006230F5" w:rsidRDefault="00BD0927">
      <w:pPr>
        <w:widowControl/>
        <w:spacing w:before="100" w:beforeAutospacing="1" w:after="100" w:afterAutospacing="1" w:line="180" w:lineRule="auto"/>
        <w:ind w:left="9200"/>
        <w:jc w:val="left"/>
      </w:pPr>
      <w:r>
        <w:pict>
          <v:shapetype id="_x0000_t202" coordsize="21600,21600" o:spt="202" path="m,l,21600r21600,l21600,xe">
            <v:stroke joinstyle="miter"/>
            <v:path gradientshapeok="t" o:connecttype="rect"/>
          </v:shapetype>
          <v:shape id="Text Box 2" o:spid="_x0000_s1026" type="#_x0000_t202" style="position:absolute;left:0;text-align:left;margin-left:-93.8pt;margin-top:-58.9pt;width:630pt;height:101.4pt;z-index:251655680" fillcolor="#0065fa" stroked="f">
            <v:fill opacity="22282f" color2="fill lighten(49)" o:opacity2="0" rotate="t" method="linear sigma" focus="100%" type="gradientRadial">
              <o:fill v:ext="view" type="gradientCenter"/>
            </v:fill>
            <v:textbox style="mso-next-textbox:#Text Box 2">
              <w:txbxContent>
                <w:p w:rsidR="00DB0809" w:rsidRDefault="00DB0809">
                  <w:pPr>
                    <w:spacing w:line="520" w:lineRule="exact"/>
                    <w:rPr>
                      <w:rFonts w:ascii="KaiTi_GB2312" w:eastAsia="KaiTi_GB2312" w:hAnsi="Simsun"/>
                      <w:b/>
                      <w:color w:val="3366FF"/>
                      <w:sz w:val="28"/>
                      <w:szCs w:val="28"/>
                    </w:rPr>
                  </w:pPr>
                </w:p>
                <w:p w:rsidR="00DB0809" w:rsidRDefault="00DB0809" w:rsidP="00EE56A5">
                  <w:pPr>
                    <w:tabs>
                      <w:tab w:val="left" w:pos="1418"/>
                    </w:tabs>
                    <w:spacing w:line="520" w:lineRule="exact"/>
                    <w:ind w:leftChars="768" w:left="1613" w:firstLineChars="400" w:firstLine="2088"/>
                    <w:rPr>
                      <w:rFonts w:ascii="KaiTi_GB2312" w:eastAsia="KaiTi_GB2312" w:hAnsi="Simsun"/>
                      <w:b/>
                      <w:color w:val="3366FF"/>
                      <w:sz w:val="52"/>
                      <w:szCs w:val="52"/>
                    </w:rPr>
                  </w:pPr>
                  <w:r>
                    <w:rPr>
                      <w:rFonts w:ascii="KaiTi_GB2312" w:eastAsia="KaiTi_GB2312" w:hAnsi="Simsun" w:hint="eastAsia"/>
                      <w:b/>
                      <w:color w:val="0000FF"/>
                      <w:sz w:val="52"/>
                      <w:szCs w:val="52"/>
                    </w:rPr>
                    <w:t xml:space="preserve">国内市场石油焦周报 </w:t>
                  </w:r>
                </w:p>
                <w:p w:rsidR="00DB0809" w:rsidRDefault="00DB0809" w:rsidP="00EE56A5">
                  <w:pPr>
                    <w:spacing w:line="520" w:lineRule="exact"/>
                    <w:ind w:firstLineChars="882" w:firstLine="2472"/>
                    <w:rPr>
                      <w:rFonts w:ascii="STKaiti" w:eastAsia="STKaiti" w:hAnsi="STKaiti"/>
                      <w:b/>
                      <w:color w:val="0000FF"/>
                      <w:sz w:val="28"/>
                      <w:szCs w:val="28"/>
                    </w:rPr>
                  </w:pPr>
                  <w:r>
                    <w:rPr>
                      <w:rFonts w:ascii="STKaiti" w:eastAsia="STKaiti" w:hAnsi="STKaiti" w:hint="eastAsia"/>
                      <w:b/>
                      <w:color w:val="0000FF"/>
                      <w:sz w:val="28"/>
                      <w:szCs w:val="28"/>
                    </w:rPr>
                    <w:t>2017年3月</w:t>
                  </w:r>
                  <w:r>
                    <w:rPr>
                      <w:rFonts w:ascii="STKaiti" w:eastAsia="STKaiti" w:hAnsi="STKaiti"/>
                      <w:b/>
                      <w:color w:val="0000FF"/>
                      <w:sz w:val="28"/>
                      <w:szCs w:val="28"/>
                    </w:rPr>
                    <w:t>14</w:t>
                  </w:r>
                  <w:r>
                    <w:rPr>
                      <w:rFonts w:ascii="STKaiti" w:eastAsia="STKaiti" w:hAnsi="STKaiti" w:hint="eastAsia"/>
                      <w:b/>
                      <w:color w:val="0000FF"/>
                      <w:sz w:val="28"/>
                      <w:szCs w:val="28"/>
                    </w:rPr>
                    <w:t xml:space="preserve">日    </w:t>
                  </w:r>
                  <w:r>
                    <w:rPr>
                      <w:rFonts w:ascii="KaiTi_GB2312" w:eastAsia="KaiTi_GB2312" w:hAnsi="Simsun" w:hint="eastAsia"/>
                      <w:b/>
                      <w:color w:val="0000FF"/>
                      <w:sz w:val="28"/>
                      <w:szCs w:val="28"/>
                    </w:rPr>
                    <w:t>分析员：草禾刀   电话：0411-82886931</w:t>
                  </w:r>
                </w:p>
              </w:txbxContent>
            </v:textbox>
          </v:shape>
        </w:pict>
      </w:r>
      <w:r w:rsidR="00235751">
        <w:rPr>
          <w:rFonts w:hint="eastAsia"/>
          <w:noProof/>
        </w:rPr>
        <w:drawing>
          <wp:anchor distT="0" distB="0" distL="114300" distR="114300" simplePos="0" relativeHeight="251656704" behindDoc="0" locked="0" layoutInCell="1" allowOverlap="1">
            <wp:simplePos x="0" y="0"/>
            <wp:positionH relativeFrom="column">
              <wp:posOffset>5486400</wp:posOffset>
            </wp:positionH>
            <wp:positionV relativeFrom="paragraph">
              <wp:posOffset>-648970</wp:posOffset>
            </wp:positionV>
            <wp:extent cx="1141095" cy="629920"/>
            <wp:effectExtent l="19050" t="0" r="1905" b="0"/>
            <wp:wrapSquare wrapText="bothSides"/>
            <wp:docPr id="7" name="Picture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
                    <pic:cNvPicPr>
                      <a:picLocks noChangeAspect="1" noChangeArrowheads="1"/>
                    </pic:cNvPicPr>
                  </pic:nvPicPr>
                  <pic:blipFill>
                    <a:blip r:embed="rId7" cstate="print">
                      <a:clrChange>
                        <a:clrFrom>
                          <a:srgbClr val="FEB914"/>
                        </a:clrFrom>
                        <a:clrTo>
                          <a:srgbClr val="FEB914">
                            <a:alpha val="0"/>
                          </a:srgbClr>
                        </a:clrTo>
                      </a:clrChange>
                      <a:lum bright="-6000" contrast="84000"/>
                    </a:blip>
                    <a:srcRect/>
                    <a:stretch>
                      <a:fillRect/>
                    </a:stretch>
                  </pic:blipFill>
                  <pic:spPr bwMode="auto">
                    <a:xfrm>
                      <a:off x="0" y="0"/>
                      <a:ext cx="1141095" cy="629920"/>
                    </a:xfrm>
                    <a:prstGeom prst="rect">
                      <a:avLst/>
                    </a:prstGeom>
                    <a:noFill/>
                    <a:ln w="9525">
                      <a:noFill/>
                      <a:miter lim="800000"/>
                      <a:headEnd/>
                      <a:tailEnd/>
                    </a:ln>
                  </pic:spPr>
                </pic:pic>
              </a:graphicData>
            </a:graphic>
          </wp:anchor>
        </w:drawing>
      </w:r>
    </w:p>
    <w:p w:rsidR="006230F5" w:rsidRDefault="00BD0927">
      <w:pPr>
        <w:widowControl/>
        <w:spacing w:before="100" w:beforeAutospacing="1" w:after="100" w:afterAutospacing="1" w:line="180" w:lineRule="auto"/>
        <w:jc w:val="left"/>
      </w:pPr>
      <w:r>
        <w:pict>
          <v:shape id="Text Box 4" o:spid="_x0000_s1028" type="#_x0000_t202" style="position:absolute;margin-left:0;margin-top:20.7pt;width:477pt;height:31.2pt;z-index:251659776" fillcolor="#69f" stroked="f">
            <v:fill opacity="62259f"/>
            <v:textbox style="mso-next-textbox:#Text Box 4">
              <w:txbxContent>
                <w:p w:rsidR="00DB0809" w:rsidRDefault="00DB0809">
                  <w:pPr>
                    <w:rPr>
                      <w:rFonts w:ascii="KaiTi_GB2312" w:eastAsia="KaiTi_GB2312" w:hAnsi="Simsun"/>
                      <w:b/>
                      <w:color w:val="FFFFFF"/>
                      <w:sz w:val="28"/>
                      <w:szCs w:val="28"/>
                    </w:rPr>
                  </w:pPr>
                  <w:r>
                    <w:rPr>
                      <w:rFonts w:ascii="KaiTi_GB2312" w:eastAsia="KaiTi_GB2312" w:hAnsi="Simsun" w:hint="eastAsia"/>
                      <w:b/>
                      <w:color w:val="FFFFFF"/>
                      <w:sz w:val="28"/>
                      <w:szCs w:val="28"/>
                    </w:rPr>
                    <w:t>周报导读：</w:t>
                  </w:r>
                </w:p>
              </w:txbxContent>
            </v:textbox>
          </v:shape>
        </w:pict>
      </w:r>
      <w:r>
        <w:pict>
          <v:rect id="Rectangle 5" o:spid="_x0000_s1029" style="position:absolute;margin-left:-54pt;margin-top:5.1pt;width:639pt;height:11.3pt;z-index:251657728" fillcolor="#06c" stroked="f">
            <v:fill color2="#f90" rotate="t" type="gradient"/>
          </v:rect>
        </w:pict>
      </w:r>
    </w:p>
    <w:p w:rsidR="006230F5" w:rsidRDefault="006230F5">
      <w:pPr>
        <w:tabs>
          <w:tab w:val="left" w:pos="4140"/>
        </w:tabs>
      </w:pPr>
    </w:p>
    <w:p w:rsidR="006230F5" w:rsidRDefault="00BD0927">
      <w:r>
        <w:pict>
          <v:shape id="Text Box 6" o:spid="_x0000_s1030" type="#_x0000_t202" style="position:absolute;left:0;text-align:left;margin-left:0;margin-top:6.7pt;width:477pt;height:202.8pt;z-index:251658752" fillcolor="#ccecff" stroked="f">
            <v:textbox style="mso-next-textbox:#Text Box 6">
              <w:txbxContent>
                <w:p w:rsidR="00DB0809" w:rsidRDefault="00DB0809">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一、国 际 原 油 市 场 动 态</w:t>
                  </w:r>
                </w:p>
                <w:p w:rsidR="00DB0809" w:rsidRDefault="00DB0809">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二、国 内 石 油 焦 市 场 综 述</w:t>
                  </w:r>
                </w:p>
                <w:p w:rsidR="00DB0809" w:rsidRDefault="00DB0809">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三、国 内 石 油 焦 市 场 区 域 分 述</w:t>
                  </w:r>
                </w:p>
                <w:p w:rsidR="00DB0809" w:rsidRDefault="00DB0809">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 xml:space="preserve">四、石 油 焦 下 游 市 场 行 情 分 析 </w:t>
                  </w:r>
                </w:p>
                <w:p w:rsidR="00DB0809" w:rsidRDefault="00DB0809">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五、石 油 焦 市 场 后 市 展 望</w:t>
                  </w:r>
                </w:p>
                <w:p w:rsidR="00DB0809" w:rsidRDefault="00DB0809">
                  <w:pPr>
                    <w:ind w:leftChars="-86" w:left="-181"/>
                    <w:rPr>
                      <w:rFonts w:ascii="KaiTi_GB2312" w:eastAsia="KaiTi_GB2312" w:hAnsi="Simsun"/>
                      <w:b/>
                      <w:color w:val="0000FF"/>
                      <w:sz w:val="28"/>
                      <w:szCs w:val="28"/>
                    </w:rPr>
                  </w:pPr>
                  <w:r>
                    <w:rPr>
                      <w:rFonts w:ascii="KaiTi_GB2312" w:eastAsia="KaiTi_GB2312" w:hAnsi="Simsun" w:hint="eastAsia"/>
                      <w:b/>
                      <w:color w:val="0000FF"/>
                      <w:sz w:val="28"/>
                      <w:szCs w:val="28"/>
                    </w:rPr>
                    <w:t>六、相 关 石 油 焦 要 闻 回 顾</w:t>
                  </w:r>
                </w:p>
                <w:p w:rsidR="00DB0809" w:rsidRDefault="00DB0809">
                  <w:pPr>
                    <w:rPr>
                      <w:szCs w:val="28"/>
                    </w:rPr>
                  </w:pPr>
                </w:p>
              </w:txbxContent>
            </v:textbox>
          </v:shape>
        </w:pict>
      </w:r>
    </w:p>
    <w:p w:rsidR="006230F5" w:rsidRDefault="006230F5"/>
    <w:p w:rsidR="006230F5" w:rsidRDefault="006230F5"/>
    <w:p w:rsidR="006230F5" w:rsidRDefault="006230F5"/>
    <w:p w:rsidR="006230F5" w:rsidRDefault="006230F5"/>
    <w:p w:rsidR="006230F5" w:rsidRDefault="006230F5"/>
    <w:p w:rsidR="006230F5" w:rsidRDefault="006230F5"/>
    <w:p w:rsidR="006230F5" w:rsidRDefault="006230F5"/>
    <w:p w:rsidR="006230F5" w:rsidRDefault="006230F5"/>
    <w:p w:rsidR="006230F5" w:rsidRDefault="006230F5">
      <w:pPr>
        <w:rPr>
          <w:b/>
          <w:color w:val="3366FF"/>
          <w:sz w:val="28"/>
          <w:szCs w:val="28"/>
        </w:rPr>
      </w:pPr>
    </w:p>
    <w:p w:rsidR="006230F5" w:rsidRDefault="006230F5">
      <w:pPr>
        <w:ind w:leftChars="-86" w:left="-181"/>
        <w:rPr>
          <w:rFonts w:ascii="KaiTi_GB2312" w:eastAsia="KaiTi_GB2312"/>
          <w:b/>
          <w:color w:val="3366FF"/>
          <w:sz w:val="28"/>
          <w:szCs w:val="28"/>
        </w:rPr>
      </w:pPr>
    </w:p>
    <w:p w:rsidR="006230F5" w:rsidRDefault="006230F5">
      <w:pPr>
        <w:rPr>
          <w:rFonts w:ascii="KaiTi_GB2312" w:eastAsia="KaiTi_GB2312"/>
          <w:b/>
          <w:color w:val="3366FF"/>
          <w:sz w:val="28"/>
          <w:szCs w:val="28"/>
        </w:rPr>
      </w:pPr>
    </w:p>
    <w:p w:rsidR="001B40D9" w:rsidRPr="000B5B18" w:rsidRDefault="006230F5" w:rsidP="00BD0927">
      <w:pPr>
        <w:pStyle w:val="af2"/>
        <w:numPr>
          <w:ilvl w:val="0"/>
          <w:numId w:val="11"/>
        </w:numPr>
        <w:spacing w:beforeLines="100" w:afterLines="50"/>
        <w:ind w:firstLineChars="0"/>
        <w:rPr>
          <w:rFonts w:ascii="KaiTi_GB2312" w:eastAsia="KaiTi_GB2312"/>
          <w:b/>
          <w:color w:val="3366FF"/>
          <w:sz w:val="28"/>
          <w:szCs w:val="28"/>
        </w:rPr>
      </w:pPr>
      <w:r w:rsidRPr="000B5B18">
        <w:rPr>
          <w:rFonts w:ascii="KaiTi_GB2312" w:eastAsia="KaiTi_GB2312" w:hAnsi="Simsun" w:hint="eastAsia"/>
          <w:b/>
          <w:color w:val="3366FF"/>
          <w:sz w:val="28"/>
          <w:szCs w:val="28"/>
        </w:rPr>
        <w:t>国际原油市场动态</w:t>
      </w:r>
    </w:p>
    <w:p w:rsidR="009D1B49" w:rsidRDefault="009D1B49" w:rsidP="009D1B49">
      <w:pPr>
        <w:shd w:val="clear" w:color="auto" w:fill="FFFFFF"/>
        <w:spacing w:line="360" w:lineRule="auto"/>
        <w:ind w:firstLineChars="200" w:firstLine="480"/>
        <w:rPr>
          <w:rFonts w:ascii="宋体" w:hAnsi="宋体" w:cs="宋体"/>
          <w:kern w:val="0"/>
          <w:sz w:val="24"/>
        </w:rPr>
      </w:pPr>
      <w:r w:rsidRPr="005D62B3">
        <w:rPr>
          <w:rFonts w:ascii="宋体" w:hAnsi="宋体" w:cs="宋体" w:hint="eastAsia"/>
          <w:kern w:val="0"/>
          <w:sz w:val="24"/>
        </w:rPr>
        <w:t>在持续</w:t>
      </w:r>
      <w:r>
        <w:rPr>
          <w:rFonts w:ascii="宋体" w:hAnsi="宋体" w:cs="宋体" w:hint="eastAsia"/>
          <w:kern w:val="0"/>
          <w:sz w:val="24"/>
        </w:rPr>
        <w:t>多日</w:t>
      </w:r>
      <w:r w:rsidRPr="005D62B3">
        <w:rPr>
          <w:rFonts w:ascii="宋体" w:hAnsi="宋体" w:cs="宋体" w:hint="eastAsia"/>
          <w:kern w:val="0"/>
          <w:sz w:val="24"/>
        </w:rPr>
        <w:t>高位震荡盘整后，本周国际油价终于未能抵住来自各利空因素打压，走出自高位</w:t>
      </w:r>
      <w:r>
        <w:rPr>
          <w:rFonts w:ascii="宋体" w:hAnsi="宋体" w:cs="宋体" w:hint="eastAsia"/>
          <w:kern w:val="0"/>
          <w:sz w:val="24"/>
        </w:rPr>
        <w:t>向下</w:t>
      </w:r>
      <w:r w:rsidRPr="005D62B3">
        <w:rPr>
          <w:rFonts w:ascii="宋体" w:hAnsi="宋体" w:cs="宋体" w:hint="eastAsia"/>
          <w:kern w:val="0"/>
          <w:sz w:val="24"/>
        </w:rPr>
        <w:t>大幅暴跌走势。美国原油产量增长预期以及美国原油库存大增成为压死骆驼的稻草，加上</w:t>
      </w:r>
      <w:r>
        <w:rPr>
          <w:rFonts w:ascii="宋体" w:hAnsi="宋体" w:cs="宋体" w:hint="eastAsia"/>
          <w:kern w:val="0"/>
          <w:sz w:val="24"/>
        </w:rPr>
        <w:t>产油国</w:t>
      </w:r>
      <w:r w:rsidRPr="005D62B3">
        <w:rPr>
          <w:rFonts w:ascii="宋体" w:hAnsi="宋体" w:cs="宋体" w:hint="eastAsia"/>
          <w:kern w:val="0"/>
          <w:sz w:val="24"/>
        </w:rPr>
        <w:t>减产期限能否延长存在变数，以及美联储3月加息预期升温等均对油价下行形成压力。</w:t>
      </w:r>
      <w:r w:rsidRPr="001F62A3">
        <w:rPr>
          <w:rFonts w:ascii="宋体" w:hAnsi="宋体" w:cs="宋体" w:hint="eastAsia"/>
          <w:kern w:val="0"/>
          <w:sz w:val="24"/>
        </w:rPr>
        <w:t>本周WTI原油价格走势在</w:t>
      </w:r>
      <w:r>
        <w:rPr>
          <w:rFonts w:ascii="宋体" w:hAnsi="宋体" w:cs="宋体" w:hint="eastAsia"/>
          <w:kern w:val="0"/>
          <w:sz w:val="24"/>
        </w:rPr>
        <w:t>48</w:t>
      </w:r>
      <w:r w:rsidRPr="001F62A3">
        <w:rPr>
          <w:rFonts w:ascii="宋体" w:hAnsi="宋体" w:cs="宋体" w:hint="eastAsia"/>
          <w:kern w:val="0"/>
          <w:sz w:val="24"/>
        </w:rPr>
        <w:t>.</w:t>
      </w:r>
      <w:r>
        <w:rPr>
          <w:rFonts w:ascii="宋体" w:hAnsi="宋体" w:cs="宋体" w:hint="eastAsia"/>
          <w:kern w:val="0"/>
          <w:sz w:val="24"/>
        </w:rPr>
        <w:t>49</w:t>
      </w:r>
      <w:r w:rsidRPr="001F62A3">
        <w:rPr>
          <w:rFonts w:ascii="宋体" w:hAnsi="宋体" w:cs="宋体" w:hint="eastAsia"/>
          <w:kern w:val="0"/>
          <w:sz w:val="24"/>
        </w:rPr>
        <w:t>-</w:t>
      </w:r>
      <w:r>
        <w:rPr>
          <w:rFonts w:ascii="宋体" w:hAnsi="宋体" w:cs="宋体" w:hint="eastAsia"/>
          <w:kern w:val="0"/>
          <w:sz w:val="24"/>
        </w:rPr>
        <w:t>53</w:t>
      </w:r>
      <w:r w:rsidRPr="001F62A3">
        <w:rPr>
          <w:rFonts w:ascii="宋体" w:hAnsi="宋体" w:cs="宋体" w:hint="eastAsia"/>
          <w:kern w:val="0"/>
          <w:sz w:val="24"/>
        </w:rPr>
        <w:t>.</w:t>
      </w:r>
      <w:r>
        <w:rPr>
          <w:rFonts w:ascii="宋体" w:hAnsi="宋体" w:cs="宋体" w:hint="eastAsia"/>
          <w:kern w:val="0"/>
          <w:sz w:val="24"/>
        </w:rPr>
        <w:t>20</w:t>
      </w:r>
      <w:r w:rsidRPr="001F62A3">
        <w:rPr>
          <w:rFonts w:ascii="宋体" w:hAnsi="宋体" w:cs="宋体" w:hint="eastAsia"/>
          <w:kern w:val="0"/>
          <w:sz w:val="24"/>
        </w:rPr>
        <w:t>美元/桶之间，布伦</w:t>
      </w:r>
      <w:proofErr w:type="gramStart"/>
      <w:r w:rsidRPr="001F62A3">
        <w:rPr>
          <w:rFonts w:ascii="宋体" w:hAnsi="宋体" w:cs="宋体" w:hint="eastAsia"/>
          <w:kern w:val="0"/>
          <w:sz w:val="24"/>
        </w:rPr>
        <w:t>特</w:t>
      </w:r>
      <w:proofErr w:type="gramEnd"/>
      <w:r w:rsidRPr="001F62A3">
        <w:rPr>
          <w:rFonts w:ascii="宋体" w:hAnsi="宋体" w:cs="宋体" w:hint="eastAsia"/>
          <w:kern w:val="0"/>
          <w:sz w:val="24"/>
        </w:rPr>
        <w:t>原油价格走势在</w:t>
      </w:r>
      <w:r>
        <w:rPr>
          <w:rFonts w:ascii="宋体" w:hAnsi="宋体" w:cs="宋体" w:hint="eastAsia"/>
          <w:kern w:val="0"/>
          <w:sz w:val="24"/>
        </w:rPr>
        <w:t>51</w:t>
      </w:r>
      <w:r w:rsidRPr="001F62A3">
        <w:rPr>
          <w:rFonts w:ascii="宋体" w:hAnsi="宋体" w:cs="宋体" w:hint="eastAsia"/>
          <w:kern w:val="0"/>
          <w:sz w:val="24"/>
        </w:rPr>
        <w:t>.</w:t>
      </w:r>
      <w:r>
        <w:rPr>
          <w:rFonts w:ascii="宋体" w:hAnsi="宋体" w:cs="宋体" w:hint="eastAsia"/>
          <w:kern w:val="0"/>
          <w:sz w:val="24"/>
        </w:rPr>
        <w:t>37</w:t>
      </w:r>
      <w:r w:rsidRPr="001F62A3">
        <w:rPr>
          <w:rFonts w:ascii="宋体" w:hAnsi="宋体" w:cs="宋体" w:hint="eastAsia"/>
          <w:kern w:val="0"/>
          <w:sz w:val="24"/>
        </w:rPr>
        <w:t>-</w:t>
      </w:r>
      <w:r>
        <w:rPr>
          <w:rFonts w:ascii="宋体" w:hAnsi="宋体" w:cs="宋体" w:hint="eastAsia"/>
          <w:kern w:val="0"/>
          <w:sz w:val="24"/>
        </w:rPr>
        <w:t>56</w:t>
      </w:r>
      <w:r w:rsidRPr="001F62A3">
        <w:rPr>
          <w:rFonts w:ascii="宋体" w:hAnsi="宋体" w:cs="宋体" w:hint="eastAsia"/>
          <w:kern w:val="0"/>
          <w:sz w:val="24"/>
        </w:rPr>
        <w:t>.</w:t>
      </w:r>
      <w:r>
        <w:rPr>
          <w:rFonts w:ascii="宋体" w:hAnsi="宋体" w:cs="宋体" w:hint="eastAsia"/>
          <w:kern w:val="0"/>
          <w:sz w:val="24"/>
        </w:rPr>
        <w:t>01</w:t>
      </w:r>
      <w:r w:rsidRPr="001F62A3">
        <w:rPr>
          <w:rFonts w:ascii="宋体" w:hAnsi="宋体" w:cs="宋体" w:hint="eastAsia"/>
          <w:kern w:val="0"/>
          <w:sz w:val="24"/>
        </w:rPr>
        <w:t>美元/桶之间。</w:t>
      </w:r>
      <w:r>
        <w:rPr>
          <w:rFonts w:ascii="宋体" w:hAnsi="宋体" w:cs="宋体" w:hint="eastAsia"/>
          <w:kern w:val="0"/>
          <w:sz w:val="24"/>
        </w:rPr>
        <w:t xml:space="preserve">                                                                    </w:t>
      </w:r>
    </w:p>
    <w:p w:rsidR="009D1B49" w:rsidRDefault="009D1B49" w:rsidP="009D1B49">
      <w:pPr>
        <w:shd w:val="clear" w:color="auto" w:fill="FFFFFF"/>
        <w:spacing w:line="360" w:lineRule="auto"/>
        <w:ind w:firstLineChars="200" w:firstLine="480"/>
        <w:rPr>
          <w:rFonts w:ascii="Simsun" w:hAnsi="Simsun" w:cs="宋体"/>
          <w:color w:val="333333"/>
          <w:kern w:val="0"/>
          <w:sz w:val="24"/>
        </w:rPr>
      </w:pPr>
      <w:r w:rsidRPr="00DB0DF8">
        <w:rPr>
          <w:rFonts w:ascii="Simsun" w:hAnsi="Simsun" w:cs="宋体"/>
          <w:noProof/>
          <w:color w:val="333333"/>
          <w:kern w:val="0"/>
          <w:sz w:val="24"/>
        </w:rPr>
        <w:drawing>
          <wp:inline distT="0" distB="0" distL="0" distR="0">
            <wp:extent cx="5274310" cy="2926095"/>
            <wp:effectExtent l="19050" t="0" r="21590" b="7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1B49" w:rsidRPr="005920C6" w:rsidRDefault="009D1B49" w:rsidP="009D1B49">
      <w:pPr>
        <w:pStyle w:val="a4"/>
        <w:shd w:val="clear" w:color="auto" w:fill="FFFFFF"/>
        <w:spacing w:before="0" w:beforeAutospacing="0" w:after="0" w:afterAutospacing="0" w:line="360" w:lineRule="auto"/>
        <w:ind w:firstLine="482"/>
      </w:pPr>
      <w:r w:rsidRPr="00CF5840">
        <w:rPr>
          <w:rFonts w:hint="eastAsia"/>
        </w:rPr>
        <w:lastRenderedPageBreak/>
        <w:t>周一</w:t>
      </w:r>
      <w:r>
        <w:rPr>
          <w:rFonts w:hint="eastAsia"/>
        </w:rPr>
        <w:t>、</w:t>
      </w:r>
      <w:r w:rsidRPr="005920C6">
        <w:rPr>
          <w:rFonts w:hint="eastAsia"/>
        </w:rPr>
        <w:t>尽管美国原油产量增长预期继续施压，但伊拉克方面的减产乐观言论对油价提供支撑，油价收盘跌涨不一。</w:t>
      </w:r>
      <w:r w:rsidRPr="005920C6">
        <w:rPr>
          <w:rFonts w:hint="eastAsia"/>
        </w:rPr>
        <w:t>3</w:t>
      </w:r>
      <w:r w:rsidRPr="005920C6">
        <w:rPr>
          <w:rFonts w:hint="eastAsia"/>
        </w:rPr>
        <w:t>月</w:t>
      </w:r>
      <w:r w:rsidRPr="005920C6">
        <w:rPr>
          <w:rFonts w:hint="eastAsia"/>
        </w:rPr>
        <w:t>6</w:t>
      </w:r>
      <w:r w:rsidRPr="005920C6">
        <w:rPr>
          <w:rFonts w:hint="eastAsia"/>
        </w:rPr>
        <w:t>日纽约商品期货交易所</w:t>
      </w:r>
      <w:r w:rsidRPr="005920C6">
        <w:rPr>
          <w:rFonts w:hint="eastAsia"/>
        </w:rPr>
        <w:t>WTI 4</w:t>
      </w:r>
      <w:r w:rsidRPr="005920C6">
        <w:rPr>
          <w:rFonts w:hint="eastAsia"/>
        </w:rPr>
        <w:t>月原油期货合约收盘下跌</w:t>
      </w:r>
      <w:r w:rsidRPr="005920C6">
        <w:rPr>
          <w:rFonts w:hint="eastAsia"/>
        </w:rPr>
        <w:t>0.13</w:t>
      </w:r>
      <w:r w:rsidRPr="005920C6">
        <w:rPr>
          <w:rFonts w:hint="eastAsia"/>
        </w:rPr>
        <w:t>美元，至每桶</w:t>
      </w:r>
      <w:r w:rsidRPr="005920C6">
        <w:rPr>
          <w:rFonts w:hint="eastAsia"/>
        </w:rPr>
        <w:t>53.2</w:t>
      </w:r>
      <w:r w:rsidRPr="005920C6">
        <w:rPr>
          <w:rFonts w:hint="eastAsia"/>
        </w:rPr>
        <w:t>美元，跌幅</w:t>
      </w:r>
      <w:r w:rsidRPr="005920C6">
        <w:rPr>
          <w:rFonts w:hint="eastAsia"/>
        </w:rPr>
        <w:t>0.24%</w:t>
      </w:r>
      <w:r w:rsidRPr="005920C6">
        <w:rPr>
          <w:rFonts w:hint="eastAsia"/>
        </w:rPr>
        <w:t>。洲际交易所布伦特</w:t>
      </w:r>
      <w:r w:rsidRPr="005920C6">
        <w:rPr>
          <w:rFonts w:hint="eastAsia"/>
        </w:rPr>
        <w:t>5</w:t>
      </w:r>
      <w:r w:rsidRPr="005920C6">
        <w:rPr>
          <w:rFonts w:hint="eastAsia"/>
        </w:rPr>
        <w:t>月原油期货合约收盘上涨</w:t>
      </w:r>
      <w:r w:rsidRPr="005920C6">
        <w:rPr>
          <w:rFonts w:hint="eastAsia"/>
        </w:rPr>
        <w:t>0.11</w:t>
      </w:r>
      <w:r w:rsidRPr="005920C6">
        <w:rPr>
          <w:rFonts w:hint="eastAsia"/>
        </w:rPr>
        <w:t>美元，至每桶</w:t>
      </w:r>
      <w:r w:rsidRPr="005920C6">
        <w:rPr>
          <w:rFonts w:hint="eastAsia"/>
        </w:rPr>
        <w:t>56.01</w:t>
      </w:r>
      <w:r w:rsidRPr="005920C6">
        <w:rPr>
          <w:rFonts w:hint="eastAsia"/>
        </w:rPr>
        <w:t>美元，涨幅</w:t>
      </w:r>
      <w:r w:rsidRPr="005920C6">
        <w:rPr>
          <w:rFonts w:hint="eastAsia"/>
        </w:rPr>
        <w:t>0.20%</w:t>
      </w:r>
      <w:r w:rsidRPr="005920C6">
        <w:rPr>
          <w:rFonts w:hint="eastAsia"/>
        </w:rPr>
        <w:t>。</w:t>
      </w:r>
    </w:p>
    <w:p w:rsidR="009D1B49" w:rsidRPr="005920C6" w:rsidRDefault="009D1B49" w:rsidP="009D1B49">
      <w:pPr>
        <w:pStyle w:val="a4"/>
        <w:shd w:val="clear" w:color="auto" w:fill="FFFFFF"/>
        <w:spacing w:before="0" w:beforeAutospacing="0" w:after="0" w:afterAutospacing="0" w:line="360" w:lineRule="auto"/>
        <w:ind w:firstLine="482"/>
      </w:pPr>
      <w:r>
        <w:rPr>
          <w:rFonts w:hint="eastAsia"/>
        </w:rPr>
        <w:t xml:space="preserve"> </w:t>
      </w:r>
      <w:r w:rsidRPr="00CF5840">
        <w:rPr>
          <w:rFonts w:hint="eastAsia"/>
        </w:rPr>
        <w:t>周二、</w:t>
      </w:r>
      <w:r w:rsidRPr="005920C6">
        <w:rPr>
          <w:rFonts w:hint="eastAsia"/>
        </w:rPr>
        <w:t>虽然石油输出国组织</w:t>
      </w:r>
      <w:r w:rsidRPr="005920C6">
        <w:rPr>
          <w:rFonts w:hint="eastAsia"/>
        </w:rPr>
        <w:t>(OPEC)</w:t>
      </w:r>
      <w:r w:rsidRPr="005920C6">
        <w:rPr>
          <w:rFonts w:hint="eastAsia"/>
        </w:rPr>
        <w:t>减产行动仍在继续，但沙特等国油长在休斯顿能源会议上的讲话展现出部分不和谐因素，减产期限能否延长有待观察，且美国产量回升及美元反弹加</w:t>
      </w:r>
      <w:proofErr w:type="gramStart"/>
      <w:r w:rsidRPr="005920C6">
        <w:rPr>
          <w:rFonts w:hint="eastAsia"/>
        </w:rPr>
        <w:t>大油价</w:t>
      </w:r>
      <w:proofErr w:type="gramEnd"/>
      <w:r w:rsidRPr="005920C6">
        <w:rPr>
          <w:rFonts w:hint="eastAsia"/>
        </w:rPr>
        <w:t>下行压力，油价收盘小幅下跌。</w:t>
      </w:r>
      <w:r w:rsidRPr="005920C6">
        <w:rPr>
          <w:rFonts w:hint="eastAsia"/>
        </w:rPr>
        <w:t>3</w:t>
      </w:r>
      <w:r w:rsidRPr="005920C6">
        <w:rPr>
          <w:rFonts w:hint="eastAsia"/>
        </w:rPr>
        <w:t>月</w:t>
      </w:r>
      <w:r w:rsidRPr="005920C6">
        <w:rPr>
          <w:rFonts w:hint="eastAsia"/>
        </w:rPr>
        <w:t>7</w:t>
      </w:r>
      <w:r w:rsidRPr="005920C6">
        <w:rPr>
          <w:rFonts w:hint="eastAsia"/>
        </w:rPr>
        <w:t>日纽约商品期货交易所</w:t>
      </w:r>
      <w:r w:rsidRPr="005920C6">
        <w:rPr>
          <w:rFonts w:hint="eastAsia"/>
        </w:rPr>
        <w:t>WTI 4</w:t>
      </w:r>
      <w:r w:rsidRPr="005920C6">
        <w:rPr>
          <w:rFonts w:hint="eastAsia"/>
        </w:rPr>
        <w:t>月原油期货合约收盘下跌</w:t>
      </w:r>
      <w:r w:rsidRPr="005920C6">
        <w:rPr>
          <w:rFonts w:hint="eastAsia"/>
        </w:rPr>
        <w:t>0.06</w:t>
      </w:r>
      <w:r w:rsidRPr="005920C6">
        <w:rPr>
          <w:rFonts w:hint="eastAsia"/>
        </w:rPr>
        <w:t>美元，至每桶</w:t>
      </w:r>
      <w:r w:rsidRPr="005920C6">
        <w:rPr>
          <w:rFonts w:hint="eastAsia"/>
        </w:rPr>
        <w:t>53.14</w:t>
      </w:r>
      <w:r w:rsidRPr="005920C6">
        <w:rPr>
          <w:rFonts w:hint="eastAsia"/>
        </w:rPr>
        <w:t>美元，跌幅</w:t>
      </w:r>
      <w:r w:rsidRPr="005920C6">
        <w:rPr>
          <w:rFonts w:hint="eastAsia"/>
        </w:rPr>
        <w:t>0.11%</w:t>
      </w:r>
      <w:r w:rsidRPr="005920C6">
        <w:rPr>
          <w:rFonts w:hint="eastAsia"/>
        </w:rPr>
        <w:t>。</w:t>
      </w:r>
      <w:r w:rsidRPr="001601B1">
        <w:rPr>
          <w:rFonts w:hint="eastAsia"/>
        </w:rPr>
        <w:t>洲际交易所布伦特</w:t>
      </w:r>
      <w:r w:rsidRPr="001601B1">
        <w:rPr>
          <w:rFonts w:hint="eastAsia"/>
        </w:rPr>
        <w:t>5</w:t>
      </w:r>
      <w:r w:rsidRPr="001601B1">
        <w:rPr>
          <w:rFonts w:hint="eastAsia"/>
        </w:rPr>
        <w:t>月原油期货合约收盘下跌</w:t>
      </w:r>
      <w:r w:rsidRPr="001601B1">
        <w:rPr>
          <w:rFonts w:hint="eastAsia"/>
        </w:rPr>
        <w:t>0.09</w:t>
      </w:r>
      <w:r w:rsidRPr="001601B1">
        <w:rPr>
          <w:rFonts w:hint="eastAsia"/>
        </w:rPr>
        <w:t>美元，至每桶</w:t>
      </w:r>
      <w:r w:rsidRPr="001601B1">
        <w:rPr>
          <w:rFonts w:hint="eastAsia"/>
        </w:rPr>
        <w:t>55.92</w:t>
      </w:r>
      <w:r w:rsidRPr="001601B1">
        <w:rPr>
          <w:rFonts w:hint="eastAsia"/>
        </w:rPr>
        <w:t>美元，跌幅</w:t>
      </w:r>
      <w:r w:rsidRPr="001601B1">
        <w:rPr>
          <w:rFonts w:hint="eastAsia"/>
        </w:rPr>
        <w:t>0.16%</w:t>
      </w:r>
      <w:r w:rsidRPr="001601B1">
        <w:rPr>
          <w:rFonts w:hint="eastAsia"/>
        </w:rPr>
        <w:t>。</w:t>
      </w:r>
    </w:p>
    <w:p w:rsidR="009D1B49" w:rsidRPr="006C2AC8" w:rsidRDefault="009D1B49" w:rsidP="009D1B49">
      <w:pPr>
        <w:pStyle w:val="a4"/>
        <w:shd w:val="clear" w:color="auto" w:fill="FFFFFF"/>
        <w:spacing w:before="0" w:beforeAutospacing="0" w:after="0" w:afterAutospacing="0" w:line="360" w:lineRule="auto"/>
        <w:ind w:firstLine="482"/>
      </w:pPr>
      <w:r w:rsidRPr="00CF5840">
        <w:rPr>
          <w:rFonts w:hint="eastAsia"/>
        </w:rPr>
        <w:t>周三、</w:t>
      </w:r>
      <w:r w:rsidRPr="005920C6">
        <w:rPr>
          <w:rFonts w:hint="eastAsia"/>
        </w:rPr>
        <w:t>美国能源信息署</w:t>
      </w:r>
      <w:r w:rsidRPr="005920C6">
        <w:rPr>
          <w:rFonts w:hint="eastAsia"/>
        </w:rPr>
        <w:t>(EIA)</w:t>
      </w:r>
      <w:r w:rsidRPr="005920C6">
        <w:rPr>
          <w:rFonts w:hint="eastAsia"/>
        </w:rPr>
        <w:t>公布数据显示上周美国原油库存涨至历史新高，再度削弱了石油输出国组织</w:t>
      </w:r>
      <w:r w:rsidRPr="005920C6">
        <w:rPr>
          <w:rFonts w:hint="eastAsia"/>
        </w:rPr>
        <w:t>(OPEC)</w:t>
      </w:r>
      <w:r w:rsidRPr="005920C6">
        <w:rPr>
          <w:rFonts w:hint="eastAsia"/>
        </w:rPr>
        <w:t>的努力减产为油价提供的利好支撑，且强烈加息预期带动美元走强，油价收盘暴跌，两大期货合约双双创下自去年</w:t>
      </w:r>
      <w:r w:rsidRPr="005920C6">
        <w:rPr>
          <w:rFonts w:hint="eastAsia"/>
        </w:rPr>
        <w:t>12</w:t>
      </w:r>
      <w:r w:rsidRPr="005920C6">
        <w:rPr>
          <w:rFonts w:hint="eastAsia"/>
        </w:rPr>
        <w:t>月</w:t>
      </w:r>
      <w:r w:rsidRPr="005920C6">
        <w:rPr>
          <w:rFonts w:hint="eastAsia"/>
        </w:rPr>
        <w:t>7</w:t>
      </w:r>
      <w:r w:rsidRPr="005920C6">
        <w:rPr>
          <w:rFonts w:hint="eastAsia"/>
        </w:rPr>
        <w:t>日以来的最低收盘价。</w:t>
      </w:r>
      <w:r w:rsidRPr="005920C6">
        <w:rPr>
          <w:rFonts w:hint="eastAsia"/>
        </w:rPr>
        <w:t>3</w:t>
      </w:r>
      <w:r w:rsidRPr="005920C6">
        <w:rPr>
          <w:rFonts w:hint="eastAsia"/>
        </w:rPr>
        <w:t>月</w:t>
      </w:r>
      <w:r w:rsidRPr="005920C6">
        <w:rPr>
          <w:rFonts w:hint="eastAsia"/>
        </w:rPr>
        <w:t>8</w:t>
      </w:r>
      <w:r w:rsidRPr="005920C6">
        <w:rPr>
          <w:rFonts w:hint="eastAsia"/>
        </w:rPr>
        <w:t>日纽约商品期货交易所</w:t>
      </w:r>
      <w:r w:rsidRPr="005920C6">
        <w:rPr>
          <w:rFonts w:hint="eastAsia"/>
        </w:rPr>
        <w:t>WTI 4</w:t>
      </w:r>
      <w:r w:rsidRPr="005920C6">
        <w:rPr>
          <w:rFonts w:hint="eastAsia"/>
        </w:rPr>
        <w:t>月原油期货合约收盘下跌</w:t>
      </w:r>
      <w:r w:rsidRPr="005920C6">
        <w:rPr>
          <w:rFonts w:hint="eastAsia"/>
        </w:rPr>
        <w:t>2.86</w:t>
      </w:r>
      <w:r w:rsidRPr="005920C6">
        <w:rPr>
          <w:rFonts w:hint="eastAsia"/>
        </w:rPr>
        <w:t>美元，至每桶</w:t>
      </w:r>
      <w:r w:rsidRPr="005920C6">
        <w:rPr>
          <w:rFonts w:hint="eastAsia"/>
        </w:rPr>
        <w:t>50.28</w:t>
      </w:r>
      <w:r w:rsidRPr="005920C6">
        <w:rPr>
          <w:rFonts w:hint="eastAsia"/>
        </w:rPr>
        <w:t>美元，跌幅</w:t>
      </w:r>
      <w:r w:rsidRPr="005920C6">
        <w:rPr>
          <w:rFonts w:hint="eastAsia"/>
        </w:rPr>
        <w:t>5.38%</w:t>
      </w:r>
      <w:r w:rsidRPr="005920C6">
        <w:rPr>
          <w:rFonts w:hint="eastAsia"/>
        </w:rPr>
        <w:t>。洲际交易所布伦特</w:t>
      </w:r>
      <w:r w:rsidRPr="005920C6">
        <w:rPr>
          <w:rFonts w:hint="eastAsia"/>
        </w:rPr>
        <w:t>5</w:t>
      </w:r>
      <w:r w:rsidRPr="005920C6">
        <w:rPr>
          <w:rFonts w:hint="eastAsia"/>
        </w:rPr>
        <w:t>月原油期货合约收盘下跌</w:t>
      </w:r>
      <w:r w:rsidRPr="005920C6">
        <w:rPr>
          <w:rFonts w:hint="eastAsia"/>
        </w:rPr>
        <w:t>2.81</w:t>
      </w:r>
      <w:r w:rsidRPr="005920C6">
        <w:rPr>
          <w:rFonts w:hint="eastAsia"/>
        </w:rPr>
        <w:t>美元，至每桶</w:t>
      </w:r>
      <w:r w:rsidRPr="005920C6">
        <w:rPr>
          <w:rFonts w:hint="eastAsia"/>
        </w:rPr>
        <w:t>53.11</w:t>
      </w:r>
      <w:r w:rsidRPr="005920C6">
        <w:rPr>
          <w:rFonts w:hint="eastAsia"/>
        </w:rPr>
        <w:t>美元，跌幅</w:t>
      </w:r>
      <w:r w:rsidRPr="005920C6">
        <w:rPr>
          <w:rFonts w:hint="eastAsia"/>
        </w:rPr>
        <w:t>5.03%</w:t>
      </w:r>
      <w:r w:rsidRPr="005920C6">
        <w:rPr>
          <w:rFonts w:hint="eastAsia"/>
        </w:rPr>
        <w:t>。</w:t>
      </w:r>
    </w:p>
    <w:p w:rsidR="009D1B49" w:rsidRDefault="009D1B49" w:rsidP="009D1B49">
      <w:pPr>
        <w:pStyle w:val="a4"/>
        <w:shd w:val="clear" w:color="auto" w:fill="FFFFFF"/>
        <w:spacing w:before="0" w:beforeAutospacing="0" w:after="0" w:afterAutospacing="0" w:line="360" w:lineRule="auto"/>
        <w:ind w:firstLine="482"/>
      </w:pPr>
      <w:r w:rsidRPr="0012765A">
        <w:rPr>
          <w:rFonts w:hint="eastAsia"/>
        </w:rPr>
        <w:t>周四</w:t>
      </w:r>
      <w:r>
        <w:rPr>
          <w:rFonts w:hint="eastAsia"/>
        </w:rPr>
        <w:t>、</w:t>
      </w:r>
      <w:r w:rsidRPr="005920C6">
        <w:rPr>
          <w:rFonts w:hint="eastAsia"/>
        </w:rPr>
        <w:t>美国原油库存创新高使市场看</w:t>
      </w:r>
      <w:proofErr w:type="gramStart"/>
      <w:r w:rsidRPr="005920C6">
        <w:rPr>
          <w:rFonts w:hint="eastAsia"/>
        </w:rPr>
        <w:t>空情绪</w:t>
      </w:r>
      <w:proofErr w:type="gramEnd"/>
      <w:r w:rsidRPr="005920C6">
        <w:rPr>
          <w:rFonts w:hint="eastAsia"/>
        </w:rPr>
        <w:t>有所加重，加之近期美联储</w:t>
      </w:r>
      <w:r w:rsidRPr="005920C6">
        <w:rPr>
          <w:rFonts w:hint="eastAsia"/>
        </w:rPr>
        <w:t>3</w:t>
      </w:r>
      <w:r w:rsidRPr="005920C6">
        <w:rPr>
          <w:rFonts w:hint="eastAsia"/>
        </w:rPr>
        <w:t>月加息预期升温亦加大了油价下行压力，但美元收盘回落为油价提供了些许支撑，油价收盘延续跌势。</w:t>
      </w:r>
      <w:r w:rsidRPr="005920C6">
        <w:rPr>
          <w:rFonts w:hint="eastAsia"/>
        </w:rPr>
        <w:t>3</w:t>
      </w:r>
      <w:r w:rsidRPr="005920C6">
        <w:rPr>
          <w:rFonts w:hint="eastAsia"/>
        </w:rPr>
        <w:t>月</w:t>
      </w:r>
      <w:r w:rsidRPr="005920C6">
        <w:rPr>
          <w:rFonts w:hint="eastAsia"/>
        </w:rPr>
        <w:t>9</w:t>
      </w:r>
      <w:r w:rsidRPr="005920C6">
        <w:rPr>
          <w:rFonts w:hint="eastAsia"/>
        </w:rPr>
        <w:t>日纽约商品期货交易所</w:t>
      </w:r>
      <w:r w:rsidRPr="005920C6">
        <w:rPr>
          <w:rFonts w:hint="eastAsia"/>
        </w:rPr>
        <w:t>WTI 4</w:t>
      </w:r>
      <w:r w:rsidRPr="005920C6">
        <w:rPr>
          <w:rFonts w:hint="eastAsia"/>
        </w:rPr>
        <w:t>月原油期货合约收盘下跌</w:t>
      </w:r>
      <w:r w:rsidRPr="005920C6">
        <w:rPr>
          <w:rFonts w:hint="eastAsia"/>
        </w:rPr>
        <w:t>1</w:t>
      </w:r>
      <w:r w:rsidRPr="005920C6">
        <w:rPr>
          <w:rFonts w:hint="eastAsia"/>
        </w:rPr>
        <w:t>，至每桶</w:t>
      </w:r>
      <w:r w:rsidRPr="005920C6">
        <w:rPr>
          <w:rFonts w:hint="eastAsia"/>
        </w:rPr>
        <w:t>49.28</w:t>
      </w:r>
      <w:r w:rsidRPr="005920C6">
        <w:rPr>
          <w:rFonts w:hint="eastAsia"/>
        </w:rPr>
        <w:t>美元，跌幅</w:t>
      </w:r>
      <w:r w:rsidRPr="005920C6">
        <w:rPr>
          <w:rFonts w:hint="eastAsia"/>
        </w:rPr>
        <w:t>1.99%</w:t>
      </w:r>
      <w:r w:rsidRPr="005920C6">
        <w:rPr>
          <w:rFonts w:hint="eastAsia"/>
        </w:rPr>
        <w:t>。洲际交易所布伦特</w:t>
      </w:r>
      <w:r w:rsidRPr="005920C6">
        <w:rPr>
          <w:rFonts w:hint="eastAsia"/>
        </w:rPr>
        <w:t>5</w:t>
      </w:r>
      <w:r w:rsidRPr="005920C6">
        <w:rPr>
          <w:rFonts w:hint="eastAsia"/>
        </w:rPr>
        <w:t>月原油期货合约收盘下跌</w:t>
      </w:r>
      <w:r w:rsidRPr="005920C6">
        <w:rPr>
          <w:rFonts w:hint="eastAsia"/>
        </w:rPr>
        <w:t>0.92</w:t>
      </w:r>
      <w:r w:rsidRPr="005920C6">
        <w:rPr>
          <w:rFonts w:hint="eastAsia"/>
        </w:rPr>
        <w:t>美元，至每桶</w:t>
      </w:r>
      <w:r w:rsidRPr="005920C6">
        <w:rPr>
          <w:rFonts w:hint="eastAsia"/>
        </w:rPr>
        <w:t>52.19</w:t>
      </w:r>
      <w:r w:rsidRPr="005920C6">
        <w:rPr>
          <w:rFonts w:hint="eastAsia"/>
        </w:rPr>
        <w:t>美元，跌幅</w:t>
      </w:r>
      <w:r w:rsidRPr="005920C6">
        <w:rPr>
          <w:rFonts w:hint="eastAsia"/>
        </w:rPr>
        <w:t>1.73%</w:t>
      </w:r>
      <w:r w:rsidRPr="005920C6">
        <w:rPr>
          <w:rFonts w:hint="eastAsia"/>
        </w:rPr>
        <w:t>。</w:t>
      </w:r>
    </w:p>
    <w:p w:rsidR="009D1B49" w:rsidRDefault="009D1B49" w:rsidP="009D1B49">
      <w:pPr>
        <w:pStyle w:val="a4"/>
        <w:shd w:val="clear" w:color="auto" w:fill="FFFFFF"/>
        <w:spacing w:before="0" w:beforeAutospacing="0" w:after="0" w:afterAutospacing="0" w:line="360" w:lineRule="auto"/>
        <w:ind w:firstLine="480"/>
        <w:rPr>
          <w:rFonts w:hint="eastAsia"/>
        </w:rPr>
      </w:pPr>
      <w:r w:rsidRPr="00CF5840">
        <w:rPr>
          <w:rFonts w:ascii="宋体" w:hAnsi="宋体" w:cs="宋体" w:hint="eastAsia"/>
        </w:rPr>
        <w:t>周五</w:t>
      </w:r>
      <w:r>
        <w:rPr>
          <w:rFonts w:ascii="宋体" w:hAnsi="宋体" w:cs="宋体" w:hint="eastAsia"/>
        </w:rPr>
        <w:t>、</w:t>
      </w:r>
      <w:r w:rsidRPr="00786CAB">
        <w:rPr>
          <w:rFonts w:hint="eastAsia"/>
        </w:rPr>
        <w:t>虽然美元大跌为油价提供支撑，但美国石油活跃钻井数维持增长继续削弱市场因减产行动而产生的对原油市场供需再平衡的利好预期，且美国</w:t>
      </w:r>
      <w:r w:rsidRPr="00786CAB">
        <w:rPr>
          <w:rFonts w:hint="eastAsia"/>
        </w:rPr>
        <w:t>2</w:t>
      </w:r>
      <w:r w:rsidRPr="00786CAB">
        <w:rPr>
          <w:rFonts w:hint="eastAsia"/>
        </w:rPr>
        <w:t>月非农就业数据表现良好使美联储</w:t>
      </w:r>
      <w:r w:rsidRPr="00786CAB">
        <w:rPr>
          <w:rFonts w:hint="eastAsia"/>
        </w:rPr>
        <w:t>3</w:t>
      </w:r>
      <w:r w:rsidRPr="00786CAB">
        <w:rPr>
          <w:rFonts w:hint="eastAsia"/>
        </w:rPr>
        <w:t>月加息预期愈发强烈加大了油价下行压力，油价收盘继续走低。</w:t>
      </w:r>
      <w:r w:rsidRPr="00786CAB">
        <w:rPr>
          <w:rFonts w:hint="eastAsia"/>
        </w:rPr>
        <w:t>3</w:t>
      </w:r>
      <w:r w:rsidRPr="00786CAB">
        <w:rPr>
          <w:rFonts w:hint="eastAsia"/>
        </w:rPr>
        <w:t>月</w:t>
      </w:r>
      <w:r w:rsidRPr="00786CAB">
        <w:rPr>
          <w:rFonts w:hint="eastAsia"/>
        </w:rPr>
        <w:t>10</w:t>
      </w:r>
      <w:r w:rsidRPr="00786CAB">
        <w:rPr>
          <w:rFonts w:hint="eastAsia"/>
        </w:rPr>
        <w:t>日纽约商品期货交易所</w:t>
      </w:r>
      <w:r w:rsidRPr="00786CAB">
        <w:rPr>
          <w:rFonts w:hint="eastAsia"/>
        </w:rPr>
        <w:t>WTI 4</w:t>
      </w:r>
      <w:r w:rsidRPr="00786CAB">
        <w:rPr>
          <w:rFonts w:hint="eastAsia"/>
        </w:rPr>
        <w:t>月原油期货合约收盘下跌</w:t>
      </w:r>
      <w:r w:rsidRPr="00786CAB">
        <w:rPr>
          <w:rFonts w:hint="eastAsia"/>
        </w:rPr>
        <w:t>0.79</w:t>
      </w:r>
      <w:r w:rsidRPr="00786CAB">
        <w:rPr>
          <w:rFonts w:hint="eastAsia"/>
        </w:rPr>
        <w:t>，至每桶</w:t>
      </w:r>
      <w:r w:rsidRPr="00786CAB">
        <w:rPr>
          <w:rFonts w:hint="eastAsia"/>
        </w:rPr>
        <w:t>48.49</w:t>
      </w:r>
      <w:r w:rsidRPr="00786CAB">
        <w:rPr>
          <w:rFonts w:hint="eastAsia"/>
        </w:rPr>
        <w:t>美元，跌幅</w:t>
      </w:r>
      <w:r w:rsidRPr="00786CAB">
        <w:rPr>
          <w:rFonts w:hint="eastAsia"/>
        </w:rPr>
        <w:t>1.60%</w:t>
      </w:r>
      <w:r w:rsidRPr="00786CAB">
        <w:rPr>
          <w:rFonts w:hint="eastAsia"/>
        </w:rPr>
        <w:t>。洲际交易所布伦特</w:t>
      </w:r>
      <w:r w:rsidRPr="00786CAB">
        <w:rPr>
          <w:rFonts w:hint="eastAsia"/>
        </w:rPr>
        <w:t>5</w:t>
      </w:r>
      <w:r w:rsidRPr="00786CAB">
        <w:rPr>
          <w:rFonts w:hint="eastAsia"/>
        </w:rPr>
        <w:t>月原油期货合约收盘下跌</w:t>
      </w:r>
      <w:r w:rsidRPr="00786CAB">
        <w:rPr>
          <w:rFonts w:hint="eastAsia"/>
        </w:rPr>
        <w:t>0.82</w:t>
      </w:r>
      <w:r w:rsidRPr="00786CAB">
        <w:rPr>
          <w:rFonts w:hint="eastAsia"/>
        </w:rPr>
        <w:t>美元，至每桶</w:t>
      </w:r>
      <w:r w:rsidRPr="00786CAB">
        <w:rPr>
          <w:rFonts w:hint="eastAsia"/>
        </w:rPr>
        <w:t>51.37</w:t>
      </w:r>
      <w:r w:rsidRPr="00786CAB">
        <w:rPr>
          <w:rFonts w:hint="eastAsia"/>
        </w:rPr>
        <w:t>美元，跌幅</w:t>
      </w:r>
      <w:r w:rsidRPr="00786CAB">
        <w:rPr>
          <w:rFonts w:hint="eastAsia"/>
        </w:rPr>
        <w:t>1.57%</w:t>
      </w:r>
      <w:r w:rsidRPr="00786CAB">
        <w:rPr>
          <w:rFonts w:hint="eastAsia"/>
        </w:rPr>
        <w:t>。</w:t>
      </w:r>
    </w:p>
    <w:p w:rsidR="001A1A24" w:rsidRPr="00786CAB" w:rsidRDefault="001A1A24" w:rsidP="009D1B49">
      <w:pPr>
        <w:pStyle w:val="a4"/>
        <w:shd w:val="clear" w:color="auto" w:fill="FFFFFF"/>
        <w:spacing w:before="0" w:beforeAutospacing="0" w:after="0" w:afterAutospacing="0" w:line="360" w:lineRule="auto"/>
        <w:ind w:firstLine="480"/>
      </w:pPr>
    </w:p>
    <w:p w:rsidR="00F72154" w:rsidRPr="001B40D9" w:rsidRDefault="00646218" w:rsidP="00F661A7">
      <w:pPr>
        <w:spacing w:line="360" w:lineRule="auto"/>
        <w:rPr>
          <w:rFonts w:ascii="KaiTi_GB2312" w:eastAsia="KaiTi_GB2312"/>
          <w:b/>
          <w:color w:val="3366FF"/>
          <w:sz w:val="28"/>
          <w:szCs w:val="28"/>
        </w:rPr>
      </w:pPr>
      <w:r>
        <w:rPr>
          <w:rFonts w:ascii="KaiTi_GB2312" w:eastAsia="KaiTi_GB2312" w:hint="eastAsia"/>
          <w:b/>
          <w:color w:val="3366FF"/>
          <w:sz w:val="28"/>
          <w:szCs w:val="28"/>
        </w:rPr>
        <w:t>二、</w:t>
      </w:r>
      <w:r w:rsidR="006230F5" w:rsidRPr="001B40D9">
        <w:rPr>
          <w:rFonts w:ascii="KaiTi_GB2312" w:eastAsia="KaiTi_GB2312" w:hint="eastAsia"/>
          <w:b/>
          <w:color w:val="3366FF"/>
          <w:sz w:val="28"/>
          <w:szCs w:val="28"/>
        </w:rPr>
        <w:t>国内石油焦市场综述</w:t>
      </w:r>
    </w:p>
    <w:p w:rsidR="00A91CD9" w:rsidRPr="00A91CD9" w:rsidRDefault="006A4091" w:rsidP="00A91CD9">
      <w:pPr>
        <w:autoSpaceDE w:val="0"/>
        <w:autoSpaceDN w:val="0"/>
        <w:adjustRightInd w:val="0"/>
        <w:spacing w:line="360" w:lineRule="auto"/>
        <w:ind w:firstLineChars="200" w:firstLine="480"/>
        <w:jc w:val="left"/>
        <w:rPr>
          <w:rFonts w:ascii="宋体" w:eastAsia="宋体" w:hAnsi="宋体" w:cs="宋体" w:hint="eastAsia"/>
          <w:kern w:val="0"/>
          <w:sz w:val="24"/>
        </w:rPr>
      </w:pPr>
      <w:r w:rsidRPr="00A91CD9">
        <w:rPr>
          <w:rFonts w:ascii="宋体" w:eastAsia="宋体" w:hAnsi="宋体" w:cs="宋体"/>
          <w:kern w:val="0"/>
          <w:sz w:val="24"/>
        </w:rPr>
        <w:t>本周</w:t>
      </w:r>
      <w:r w:rsidR="00A91CD9" w:rsidRPr="00A91CD9">
        <w:rPr>
          <w:rFonts w:ascii="宋体" w:eastAsia="宋体" w:hAnsi="宋体" w:cs="宋体" w:hint="eastAsia"/>
          <w:kern w:val="0"/>
          <w:sz w:val="24"/>
        </w:rPr>
        <w:t>国内石油焦市场价格整体</w:t>
      </w:r>
      <w:r w:rsidR="001A1A24">
        <w:rPr>
          <w:rFonts w:ascii="宋体" w:eastAsia="宋体" w:hAnsi="宋体" w:cs="宋体" w:hint="eastAsia"/>
          <w:kern w:val="0"/>
          <w:sz w:val="24"/>
        </w:rPr>
        <w:t>持稳</w:t>
      </w:r>
      <w:r w:rsidR="00A91CD9" w:rsidRPr="00A91CD9">
        <w:rPr>
          <w:rFonts w:ascii="宋体" w:eastAsia="宋体" w:hAnsi="宋体" w:cs="宋体" w:hint="eastAsia"/>
          <w:kern w:val="0"/>
          <w:sz w:val="24"/>
        </w:rPr>
        <w:t>，部分炼厂石油焦</w:t>
      </w:r>
      <w:r w:rsidR="001A1A24">
        <w:rPr>
          <w:rFonts w:ascii="宋体" w:eastAsia="宋体" w:hAnsi="宋体" w:cs="宋体" w:hint="eastAsia"/>
          <w:kern w:val="0"/>
          <w:sz w:val="24"/>
        </w:rPr>
        <w:t>资源</w:t>
      </w:r>
      <w:r w:rsidR="00A91CD9" w:rsidRPr="00A91CD9">
        <w:rPr>
          <w:rFonts w:ascii="宋体" w:eastAsia="宋体" w:hAnsi="宋体" w:cs="宋体" w:hint="eastAsia"/>
          <w:kern w:val="0"/>
          <w:sz w:val="24"/>
        </w:rPr>
        <w:t>小幅走高。受两会</w:t>
      </w:r>
      <w:r w:rsidR="001A1A24">
        <w:rPr>
          <w:rFonts w:ascii="宋体" w:eastAsia="宋体" w:hAnsi="宋体" w:cs="宋体" w:hint="eastAsia"/>
          <w:kern w:val="0"/>
          <w:sz w:val="24"/>
        </w:rPr>
        <w:t>正在</w:t>
      </w:r>
      <w:r w:rsidR="00A91CD9" w:rsidRPr="00A91CD9">
        <w:rPr>
          <w:rFonts w:ascii="宋体" w:eastAsia="宋体" w:hAnsi="宋体" w:cs="宋体" w:hint="eastAsia"/>
          <w:kern w:val="0"/>
          <w:sz w:val="24"/>
        </w:rPr>
        <w:t>召开影响，近期国内山东、河北、河南等地区环保检查</w:t>
      </w:r>
      <w:r w:rsidR="001A1A24">
        <w:rPr>
          <w:rFonts w:ascii="宋体" w:eastAsia="宋体" w:hAnsi="宋体" w:cs="宋体" w:hint="eastAsia"/>
          <w:kern w:val="0"/>
          <w:sz w:val="24"/>
        </w:rPr>
        <w:t>力度加强</w:t>
      </w:r>
      <w:r w:rsidR="00A91CD9" w:rsidRPr="00A91CD9">
        <w:rPr>
          <w:rFonts w:ascii="宋体" w:eastAsia="宋体" w:hAnsi="宋体" w:cs="宋体" w:hint="eastAsia"/>
          <w:kern w:val="0"/>
          <w:sz w:val="24"/>
        </w:rPr>
        <w:t>，导致部分地区碳素阳极企业开工率明显下滑，进而对石油焦原料需求采购有所放缓</w:t>
      </w:r>
      <w:r w:rsidR="001A1A24">
        <w:rPr>
          <w:rFonts w:ascii="宋体" w:eastAsia="宋体" w:hAnsi="宋体" w:cs="宋体" w:hint="eastAsia"/>
          <w:kern w:val="0"/>
          <w:sz w:val="24"/>
        </w:rPr>
        <w:t>，市场交投有所降温</w:t>
      </w:r>
      <w:r w:rsidR="00A91CD9" w:rsidRPr="00A91CD9">
        <w:rPr>
          <w:rFonts w:ascii="宋体" w:eastAsia="宋体" w:hAnsi="宋体" w:cs="宋体" w:hint="eastAsia"/>
          <w:kern w:val="0"/>
          <w:sz w:val="24"/>
        </w:rPr>
        <w:t>。低硫焦方面，随着前期东北地区中石油下属炼厂低硫</w:t>
      </w:r>
      <w:proofErr w:type="gramStart"/>
      <w:r w:rsidR="00A91CD9" w:rsidRPr="00A91CD9">
        <w:rPr>
          <w:rFonts w:ascii="宋体" w:eastAsia="宋体" w:hAnsi="宋体" w:cs="宋体" w:hint="eastAsia"/>
          <w:kern w:val="0"/>
          <w:sz w:val="24"/>
        </w:rPr>
        <w:t>焦资源</w:t>
      </w:r>
      <w:proofErr w:type="gramEnd"/>
      <w:r w:rsidR="00A91CD9" w:rsidRPr="00A91CD9">
        <w:rPr>
          <w:rFonts w:ascii="宋体" w:eastAsia="宋体" w:hAnsi="宋体" w:cs="宋体" w:hint="eastAsia"/>
          <w:kern w:val="0"/>
          <w:sz w:val="24"/>
        </w:rPr>
        <w:t>价格强势上涨，近期</w:t>
      </w:r>
      <w:proofErr w:type="gramStart"/>
      <w:r w:rsidR="00A91CD9" w:rsidRPr="00A91CD9">
        <w:rPr>
          <w:rFonts w:ascii="宋体" w:eastAsia="宋体" w:hAnsi="宋体" w:cs="宋体" w:hint="eastAsia"/>
          <w:kern w:val="0"/>
          <w:sz w:val="24"/>
        </w:rPr>
        <w:t>地炼低硫焦资源</w:t>
      </w:r>
      <w:proofErr w:type="gramEnd"/>
      <w:r w:rsidR="00A91CD9" w:rsidRPr="00A91CD9">
        <w:rPr>
          <w:rFonts w:ascii="宋体" w:eastAsia="宋体" w:hAnsi="宋体" w:cs="宋体" w:hint="eastAsia"/>
          <w:kern w:val="0"/>
          <w:sz w:val="24"/>
        </w:rPr>
        <w:t>出现补涨走势。中硫焦方面，环保对</w:t>
      </w:r>
      <w:proofErr w:type="gramStart"/>
      <w:r w:rsidR="00A91CD9" w:rsidRPr="00A91CD9">
        <w:rPr>
          <w:rFonts w:ascii="宋体" w:eastAsia="宋体" w:hAnsi="宋体" w:cs="宋体" w:hint="eastAsia"/>
          <w:kern w:val="0"/>
          <w:sz w:val="24"/>
        </w:rPr>
        <w:t>炭素</w:t>
      </w:r>
      <w:proofErr w:type="gramEnd"/>
      <w:r w:rsidR="00A91CD9" w:rsidRPr="00A91CD9">
        <w:rPr>
          <w:rFonts w:ascii="宋体" w:eastAsia="宋体" w:hAnsi="宋体" w:cs="宋体" w:hint="eastAsia"/>
          <w:kern w:val="0"/>
          <w:sz w:val="24"/>
        </w:rPr>
        <w:t>企业开工率制约</w:t>
      </w:r>
      <w:r w:rsidR="001A1A24">
        <w:rPr>
          <w:rFonts w:ascii="宋体" w:eastAsia="宋体" w:hAnsi="宋体" w:cs="宋体" w:hint="eastAsia"/>
          <w:kern w:val="0"/>
          <w:sz w:val="24"/>
        </w:rPr>
        <w:t>影响</w:t>
      </w:r>
      <w:r w:rsidR="00A91CD9" w:rsidRPr="00A91CD9">
        <w:rPr>
          <w:rFonts w:ascii="宋体" w:eastAsia="宋体" w:hAnsi="宋体" w:cs="宋体" w:hint="eastAsia"/>
          <w:kern w:val="0"/>
          <w:sz w:val="24"/>
        </w:rPr>
        <w:t>有限，</w:t>
      </w:r>
      <w:proofErr w:type="gramStart"/>
      <w:r w:rsidR="00A91CD9" w:rsidRPr="00A91CD9">
        <w:rPr>
          <w:rFonts w:ascii="宋体" w:eastAsia="宋体" w:hAnsi="宋体" w:cs="宋体" w:hint="eastAsia"/>
          <w:kern w:val="0"/>
          <w:sz w:val="24"/>
        </w:rPr>
        <w:t>地炼中硫焦市场</w:t>
      </w:r>
      <w:proofErr w:type="gramEnd"/>
      <w:r w:rsidR="00A91CD9" w:rsidRPr="00A91CD9">
        <w:rPr>
          <w:rFonts w:ascii="宋体" w:eastAsia="宋体" w:hAnsi="宋体" w:cs="宋体" w:hint="eastAsia"/>
          <w:kern w:val="0"/>
          <w:sz w:val="24"/>
        </w:rPr>
        <w:t>保持上行趋势，主营单</w:t>
      </w:r>
      <w:r w:rsidR="00A91CD9" w:rsidRPr="00A91CD9">
        <w:rPr>
          <w:rFonts w:ascii="宋体" w:eastAsia="宋体" w:hAnsi="宋体" w:cs="宋体" w:hint="eastAsia"/>
          <w:kern w:val="0"/>
          <w:sz w:val="24"/>
        </w:rPr>
        <w:lastRenderedPageBreak/>
        <w:t>位暂时持稳。高硫焦方面，环保督查力度不减持续影响高硫焦市场，另外物流运输环节也受到一定程度的影响，高硫</w:t>
      </w:r>
      <w:proofErr w:type="gramStart"/>
      <w:r w:rsidR="00A91CD9" w:rsidRPr="00A91CD9">
        <w:rPr>
          <w:rFonts w:ascii="宋体" w:eastAsia="宋体" w:hAnsi="宋体" w:cs="宋体" w:hint="eastAsia"/>
          <w:kern w:val="0"/>
          <w:sz w:val="24"/>
        </w:rPr>
        <w:t>焦市场</w:t>
      </w:r>
      <w:proofErr w:type="gramEnd"/>
      <w:r w:rsidR="00A91CD9" w:rsidRPr="00A91CD9">
        <w:rPr>
          <w:rFonts w:ascii="宋体" w:eastAsia="宋体" w:hAnsi="宋体" w:cs="宋体" w:hint="eastAsia"/>
          <w:kern w:val="0"/>
          <w:sz w:val="24"/>
        </w:rPr>
        <w:t>中短期来将看难有表现。</w:t>
      </w:r>
    </w:p>
    <w:p w:rsidR="00F832A2" w:rsidRPr="00A87C0C" w:rsidRDefault="00F832A2" w:rsidP="00A87C0C">
      <w:pPr>
        <w:widowControl/>
        <w:spacing w:line="360" w:lineRule="auto"/>
        <w:ind w:firstLineChars="200" w:firstLine="480"/>
        <w:jc w:val="left"/>
        <w:rPr>
          <w:rFonts w:ascii="宋体" w:eastAsia="宋体" w:hAnsi="宋体" w:cs="宋体" w:hint="eastAsia"/>
          <w:kern w:val="0"/>
          <w:sz w:val="24"/>
        </w:rPr>
      </w:pPr>
      <w:r w:rsidRPr="00A87C0C">
        <w:rPr>
          <w:rFonts w:ascii="宋体" w:eastAsia="宋体" w:hAnsi="宋体" w:cs="宋体" w:hint="eastAsia"/>
          <w:kern w:val="0"/>
          <w:sz w:val="24"/>
        </w:rPr>
        <w:t>本周国内港口出货欠佳，日均出货4900吨，到港7.2万吨，港口总库存5</w:t>
      </w:r>
      <w:r w:rsidRPr="00A87C0C">
        <w:rPr>
          <w:rFonts w:ascii="宋体" w:hAnsi="宋体" w:cs="宋体" w:hint="eastAsia"/>
          <w:kern w:val="0"/>
          <w:sz w:val="24"/>
        </w:rPr>
        <w:t>5</w:t>
      </w:r>
      <w:r w:rsidRPr="00A87C0C">
        <w:rPr>
          <w:rFonts w:ascii="宋体" w:eastAsia="宋体" w:hAnsi="宋体" w:cs="宋体" w:hint="eastAsia"/>
          <w:kern w:val="0"/>
          <w:sz w:val="24"/>
        </w:rPr>
        <w:t>万吨</w:t>
      </w:r>
      <w:r w:rsidRPr="00A87C0C">
        <w:rPr>
          <w:rFonts w:ascii="宋体" w:hAnsi="宋体" w:cs="宋体" w:hint="eastAsia"/>
          <w:kern w:val="0"/>
          <w:sz w:val="24"/>
        </w:rPr>
        <w:t>左右</w:t>
      </w:r>
      <w:r w:rsidRPr="00A87C0C">
        <w:rPr>
          <w:rFonts w:ascii="宋体" w:eastAsia="宋体" w:hAnsi="宋体" w:cs="宋体" w:hint="eastAsia"/>
          <w:kern w:val="0"/>
          <w:sz w:val="24"/>
        </w:rPr>
        <w:t>，环比增加7%</w:t>
      </w:r>
      <w:r w:rsidRPr="00A87C0C">
        <w:rPr>
          <w:rFonts w:ascii="宋体" w:hAnsi="宋体" w:cs="宋体" w:hint="eastAsia"/>
          <w:kern w:val="0"/>
          <w:sz w:val="24"/>
        </w:rPr>
        <w:t>左右</w:t>
      </w:r>
      <w:r w:rsidRPr="00A87C0C">
        <w:rPr>
          <w:rFonts w:ascii="宋体" w:eastAsia="宋体" w:hAnsi="宋体" w:cs="宋体" w:hint="eastAsia"/>
          <w:kern w:val="0"/>
          <w:sz w:val="24"/>
        </w:rPr>
        <w:t>。</w:t>
      </w:r>
      <w:r w:rsidRPr="00A87C0C">
        <w:rPr>
          <w:rFonts w:ascii="宋体" w:hAnsi="宋体" w:cs="宋体" w:hint="eastAsia"/>
          <w:kern w:val="0"/>
          <w:sz w:val="24"/>
        </w:rPr>
        <w:t>港口库存方面：</w:t>
      </w:r>
      <w:r w:rsidRPr="00A87C0C">
        <w:rPr>
          <w:rFonts w:ascii="宋体" w:eastAsia="宋体" w:hAnsi="宋体" w:cs="宋体" w:hint="eastAsia"/>
          <w:kern w:val="0"/>
          <w:sz w:val="24"/>
        </w:rPr>
        <w:t>山东地区日照港出货一般，日均出货900吨，库存3.1万吨；龙口港日均出货量300吨，目前库存0.1万吨，品种为沙特焦，发往山东本地炭素厂；镇江港本周石油焦内贸到港3.2万达，港内主要为中低硫弹丸焦，目前库存17.2万吨；南京港日均出货2000吨，中低硫弹丸焦为主，目前库存20.5万吨，本周到港4万吨，为上周宁波港减载的美国中硫弹丸焦；泰州港出货欠佳，库存1万吨，目前主要有内贸高硫焦和中硫弹丸焦；南通港出货欠佳，库存2万吨；南沙港日均出货1300吨，库存5.6万吨，进口中低硫弹丸</w:t>
      </w:r>
      <w:proofErr w:type="gramStart"/>
      <w:r w:rsidRPr="00A87C0C">
        <w:rPr>
          <w:rFonts w:ascii="宋体" w:eastAsia="宋体" w:hAnsi="宋体" w:cs="宋体" w:hint="eastAsia"/>
          <w:kern w:val="0"/>
          <w:sz w:val="24"/>
        </w:rPr>
        <w:t>焦供应</w:t>
      </w:r>
      <w:proofErr w:type="gramEnd"/>
      <w:r w:rsidRPr="00A87C0C">
        <w:rPr>
          <w:rFonts w:ascii="宋体" w:eastAsia="宋体" w:hAnsi="宋体" w:cs="宋体" w:hint="eastAsia"/>
          <w:kern w:val="0"/>
          <w:sz w:val="24"/>
        </w:rPr>
        <w:t>广东及周边地区玻璃厂；防城港日均出货500吨，预计下周有5万吨美国焦到港，本周库存5.8万吨，品种为台塑焦、印度高硫弹丸焦、美国中高硫海绵</w:t>
      </w:r>
      <w:proofErr w:type="gramStart"/>
      <w:r w:rsidRPr="00A87C0C">
        <w:rPr>
          <w:rFonts w:ascii="宋体" w:eastAsia="宋体" w:hAnsi="宋体" w:cs="宋体" w:hint="eastAsia"/>
          <w:kern w:val="0"/>
          <w:sz w:val="24"/>
        </w:rPr>
        <w:t>焦以及</w:t>
      </w:r>
      <w:proofErr w:type="gramEnd"/>
      <w:r w:rsidRPr="00A87C0C">
        <w:rPr>
          <w:rFonts w:ascii="宋体" w:eastAsia="宋体" w:hAnsi="宋体" w:cs="宋体" w:hint="eastAsia"/>
          <w:kern w:val="0"/>
          <w:sz w:val="24"/>
        </w:rPr>
        <w:t>内贸海绵焦；钦州港库存发完。目前港口进口</w:t>
      </w:r>
      <w:proofErr w:type="gramStart"/>
      <w:r w:rsidRPr="00A87C0C">
        <w:rPr>
          <w:rFonts w:ascii="宋体" w:eastAsia="宋体" w:hAnsi="宋体" w:cs="宋体" w:hint="eastAsia"/>
          <w:kern w:val="0"/>
          <w:sz w:val="24"/>
        </w:rPr>
        <w:t>焦实际</w:t>
      </w:r>
      <w:proofErr w:type="gramEnd"/>
      <w:r w:rsidRPr="00A87C0C">
        <w:rPr>
          <w:rFonts w:ascii="宋体" w:eastAsia="宋体" w:hAnsi="宋体" w:cs="宋体" w:hint="eastAsia"/>
          <w:kern w:val="0"/>
          <w:sz w:val="24"/>
        </w:rPr>
        <w:t>成交价</w:t>
      </w:r>
      <w:r w:rsidR="00A87C0C" w:rsidRPr="00A87C0C">
        <w:rPr>
          <w:rFonts w:ascii="宋体" w:hAnsi="宋体" w:cs="宋体" w:hint="eastAsia"/>
          <w:kern w:val="0"/>
          <w:sz w:val="24"/>
        </w:rPr>
        <w:t>格方面</w:t>
      </w:r>
      <w:r w:rsidRPr="00A87C0C">
        <w:rPr>
          <w:rFonts w:ascii="宋体" w:eastAsia="宋体" w:hAnsi="宋体" w:cs="宋体" w:hint="eastAsia"/>
          <w:kern w:val="0"/>
          <w:sz w:val="24"/>
        </w:rPr>
        <w:t>：</w:t>
      </w:r>
      <w:proofErr w:type="gramStart"/>
      <w:r w:rsidRPr="00A87C0C">
        <w:rPr>
          <w:rFonts w:ascii="宋体" w:eastAsia="宋体" w:hAnsi="宋体" w:cs="宋体" w:hint="eastAsia"/>
          <w:kern w:val="0"/>
          <w:sz w:val="24"/>
        </w:rPr>
        <w:t>燃料级</w:t>
      </w:r>
      <w:proofErr w:type="gramEnd"/>
      <w:r w:rsidRPr="00A87C0C">
        <w:rPr>
          <w:rFonts w:ascii="宋体" w:eastAsia="宋体" w:hAnsi="宋体" w:cs="宋体" w:hint="eastAsia"/>
          <w:kern w:val="0"/>
          <w:sz w:val="24"/>
        </w:rPr>
        <w:t>石油焦：美国S2%左右的低硫低灰弹丸焦长江港口主流价格1350元/吨。美国及部分国产硫3-3.5%弹丸焦日照港、长江港口主流价格1150元/吨，硫5弹丸焦长江港口主流价格950元/吨，美国硫6弹丸焦防城港报价900元/吨。</w:t>
      </w:r>
      <w:proofErr w:type="gramStart"/>
      <w:r w:rsidRPr="00A87C0C">
        <w:rPr>
          <w:rFonts w:ascii="宋体" w:eastAsia="宋体" w:hAnsi="宋体" w:cs="宋体" w:hint="eastAsia"/>
          <w:kern w:val="0"/>
          <w:sz w:val="24"/>
        </w:rPr>
        <w:t>炭素</w:t>
      </w:r>
      <w:proofErr w:type="gramEnd"/>
      <w:r w:rsidRPr="00A87C0C">
        <w:rPr>
          <w:rFonts w:ascii="宋体" w:eastAsia="宋体" w:hAnsi="宋体" w:cs="宋体" w:hint="eastAsia"/>
          <w:kern w:val="0"/>
          <w:sz w:val="24"/>
        </w:rPr>
        <w:t>级石油焦：</w:t>
      </w:r>
      <w:proofErr w:type="gramStart"/>
      <w:r w:rsidRPr="00A87C0C">
        <w:rPr>
          <w:rFonts w:ascii="宋体" w:eastAsia="宋体" w:hAnsi="宋体" w:cs="宋体" w:hint="eastAsia"/>
          <w:kern w:val="0"/>
          <w:sz w:val="24"/>
        </w:rPr>
        <w:t>台塑硫</w:t>
      </w:r>
      <w:proofErr w:type="gramEnd"/>
      <w:r w:rsidRPr="00A87C0C">
        <w:rPr>
          <w:rFonts w:ascii="宋体" w:eastAsia="宋体" w:hAnsi="宋体" w:cs="宋体" w:hint="eastAsia"/>
          <w:kern w:val="0"/>
          <w:sz w:val="24"/>
        </w:rPr>
        <w:t>9%海绵焦日照港、镇江港、防城港950元/吨，沙特硫8%海绵焦长江港口、日照港840元/吨。</w:t>
      </w:r>
    </w:p>
    <w:p w:rsidR="00036997" w:rsidRPr="00BA7329" w:rsidRDefault="00C67779" w:rsidP="00A87C0C">
      <w:pPr>
        <w:shd w:val="clear" w:color="auto" w:fill="FFFFFF"/>
        <w:spacing w:line="360" w:lineRule="auto"/>
        <w:ind w:firstLine="482"/>
        <w:rPr>
          <w:rFonts w:ascii="宋体" w:hAnsi="宋体" w:cs="宋体"/>
          <w:kern w:val="0"/>
          <w:sz w:val="24"/>
        </w:rPr>
      </w:pPr>
      <w:r w:rsidRPr="005C1567">
        <w:rPr>
          <w:rFonts w:ascii="宋体" w:hAnsi="宋体" w:cs="宋体" w:hint="eastAsia"/>
          <w:kern w:val="0"/>
          <w:sz w:val="24"/>
        </w:rPr>
        <w:t>截止</w:t>
      </w:r>
      <w:r w:rsidRPr="00F608D8">
        <w:rPr>
          <w:rFonts w:ascii="宋体" w:hAnsi="宋体" w:cs="宋体" w:hint="eastAsia"/>
          <w:kern w:val="0"/>
          <w:sz w:val="24"/>
        </w:rPr>
        <w:t>本周，</w:t>
      </w:r>
      <w:r w:rsidRPr="00A87C0C">
        <w:rPr>
          <w:rFonts w:ascii="宋体" w:hAnsi="宋体" w:cs="宋体" w:hint="eastAsia"/>
          <w:kern w:val="0"/>
          <w:sz w:val="24"/>
        </w:rPr>
        <w:t>国内低硫1#A焦主流报价为1</w:t>
      </w:r>
      <w:r w:rsidR="00591501" w:rsidRPr="00A87C0C">
        <w:rPr>
          <w:rFonts w:ascii="宋体" w:hAnsi="宋体" w:cs="宋体"/>
          <w:kern w:val="0"/>
          <w:sz w:val="24"/>
        </w:rPr>
        <w:t>8</w:t>
      </w:r>
      <w:r w:rsidR="00591CCD" w:rsidRPr="00A87C0C">
        <w:rPr>
          <w:rFonts w:ascii="宋体" w:hAnsi="宋体" w:cs="宋体"/>
          <w:kern w:val="0"/>
          <w:sz w:val="24"/>
        </w:rPr>
        <w:t>0</w:t>
      </w:r>
      <w:r w:rsidRPr="00A87C0C">
        <w:rPr>
          <w:rFonts w:ascii="宋体" w:hAnsi="宋体" w:cs="宋体" w:hint="eastAsia"/>
          <w:kern w:val="0"/>
          <w:sz w:val="24"/>
        </w:rPr>
        <w:t>0-1</w:t>
      </w:r>
      <w:r w:rsidR="00591501" w:rsidRPr="00A87C0C">
        <w:rPr>
          <w:rFonts w:ascii="宋体" w:hAnsi="宋体" w:cs="宋体"/>
          <w:kern w:val="0"/>
          <w:sz w:val="24"/>
        </w:rPr>
        <w:t>9</w:t>
      </w:r>
      <w:r w:rsidR="00F0233B" w:rsidRPr="00A87C0C">
        <w:rPr>
          <w:rFonts w:ascii="宋体" w:hAnsi="宋体" w:cs="宋体"/>
          <w:kern w:val="0"/>
          <w:sz w:val="24"/>
        </w:rPr>
        <w:t>0</w:t>
      </w:r>
      <w:r w:rsidRPr="00A87C0C">
        <w:rPr>
          <w:rFonts w:ascii="宋体" w:hAnsi="宋体" w:cs="宋体" w:hint="eastAsia"/>
          <w:kern w:val="0"/>
          <w:sz w:val="24"/>
        </w:rPr>
        <w:t>0元/</w:t>
      </w:r>
      <w:r w:rsidR="00EF741A" w:rsidRPr="00A87C0C">
        <w:rPr>
          <w:rFonts w:ascii="宋体" w:hAnsi="宋体" w:cs="宋体" w:hint="eastAsia"/>
          <w:kern w:val="0"/>
          <w:sz w:val="24"/>
        </w:rPr>
        <w:t>吨左右</w:t>
      </w:r>
      <w:r w:rsidR="00763F66" w:rsidRPr="00A87C0C">
        <w:rPr>
          <w:rFonts w:ascii="宋体" w:hAnsi="宋体" w:cs="宋体" w:hint="eastAsia"/>
          <w:kern w:val="0"/>
          <w:sz w:val="24"/>
        </w:rPr>
        <w:t>,</w:t>
      </w:r>
      <w:r w:rsidR="00006422" w:rsidRPr="00A87C0C">
        <w:rPr>
          <w:rFonts w:ascii="宋体" w:hAnsi="宋体" w:cs="宋体" w:hint="eastAsia"/>
          <w:kern w:val="0"/>
          <w:sz w:val="24"/>
        </w:rPr>
        <w:t>持稳</w:t>
      </w:r>
      <w:r w:rsidR="006932FE" w:rsidRPr="00A87C0C">
        <w:rPr>
          <w:rFonts w:ascii="宋体" w:hAnsi="宋体" w:cs="宋体" w:hint="eastAsia"/>
          <w:kern w:val="0"/>
          <w:sz w:val="24"/>
        </w:rPr>
        <w:t>；</w:t>
      </w:r>
      <w:r w:rsidRPr="00A87C0C">
        <w:rPr>
          <w:rFonts w:ascii="宋体" w:hAnsi="宋体" w:cs="宋体" w:hint="eastAsia"/>
          <w:kern w:val="0"/>
          <w:sz w:val="24"/>
        </w:rPr>
        <w:t>1#B焦价格在</w:t>
      </w:r>
      <w:r w:rsidR="006932FE" w:rsidRPr="00A87C0C">
        <w:rPr>
          <w:rFonts w:ascii="宋体" w:hAnsi="宋体" w:cs="宋体"/>
          <w:kern w:val="0"/>
          <w:sz w:val="24"/>
        </w:rPr>
        <w:t>1</w:t>
      </w:r>
      <w:r w:rsidR="000D6632" w:rsidRPr="00A87C0C">
        <w:rPr>
          <w:rFonts w:ascii="宋体" w:hAnsi="宋体" w:cs="宋体" w:hint="eastAsia"/>
          <w:kern w:val="0"/>
          <w:sz w:val="24"/>
        </w:rPr>
        <w:t>5</w:t>
      </w:r>
      <w:r w:rsidR="00006422" w:rsidRPr="00A87C0C">
        <w:rPr>
          <w:rFonts w:ascii="宋体" w:hAnsi="宋体" w:cs="宋体" w:hint="eastAsia"/>
          <w:kern w:val="0"/>
          <w:sz w:val="24"/>
        </w:rPr>
        <w:t>5</w:t>
      </w:r>
      <w:r w:rsidRPr="00A87C0C">
        <w:rPr>
          <w:rFonts w:ascii="宋体" w:hAnsi="宋体" w:cs="宋体" w:hint="eastAsia"/>
          <w:kern w:val="0"/>
          <w:sz w:val="24"/>
        </w:rPr>
        <w:t>0-1</w:t>
      </w:r>
      <w:r w:rsidR="000D6632" w:rsidRPr="00A87C0C">
        <w:rPr>
          <w:rFonts w:ascii="宋体" w:hAnsi="宋体" w:cs="宋体" w:hint="eastAsia"/>
          <w:kern w:val="0"/>
          <w:sz w:val="24"/>
        </w:rPr>
        <w:t>6</w:t>
      </w:r>
      <w:r w:rsidR="00006422" w:rsidRPr="00A87C0C">
        <w:rPr>
          <w:rFonts w:ascii="宋体" w:hAnsi="宋体" w:cs="宋体" w:hint="eastAsia"/>
          <w:kern w:val="0"/>
          <w:sz w:val="24"/>
        </w:rPr>
        <w:t>5</w:t>
      </w:r>
      <w:r w:rsidR="0007332C" w:rsidRPr="00A87C0C">
        <w:rPr>
          <w:rFonts w:ascii="宋体" w:hAnsi="宋体" w:cs="宋体" w:hint="eastAsia"/>
          <w:kern w:val="0"/>
          <w:sz w:val="24"/>
        </w:rPr>
        <w:t>0</w:t>
      </w:r>
      <w:r w:rsidRPr="00A87C0C">
        <w:rPr>
          <w:rFonts w:ascii="宋体" w:hAnsi="宋体" w:cs="宋体" w:hint="eastAsia"/>
          <w:kern w:val="0"/>
          <w:sz w:val="24"/>
        </w:rPr>
        <w:t>元/</w:t>
      </w:r>
      <w:r w:rsidR="00EF741A" w:rsidRPr="00A87C0C">
        <w:rPr>
          <w:rFonts w:ascii="宋体" w:hAnsi="宋体" w:cs="宋体" w:hint="eastAsia"/>
          <w:kern w:val="0"/>
          <w:sz w:val="24"/>
        </w:rPr>
        <w:t>吨</w:t>
      </w:r>
      <w:r w:rsidR="00FE2643" w:rsidRPr="00A87C0C">
        <w:rPr>
          <w:rFonts w:ascii="宋体" w:hAnsi="宋体" w:cs="宋体" w:hint="eastAsia"/>
          <w:kern w:val="0"/>
          <w:sz w:val="24"/>
        </w:rPr>
        <w:t>，</w:t>
      </w:r>
      <w:r w:rsidR="002C0D78" w:rsidRPr="00A87C0C">
        <w:rPr>
          <w:rFonts w:ascii="宋体" w:hAnsi="宋体" w:cs="宋体" w:hint="eastAsia"/>
          <w:kern w:val="0"/>
          <w:sz w:val="24"/>
        </w:rPr>
        <w:t>持稳</w:t>
      </w:r>
      <w:r w:rsidR="006932FE" w:rsidRPr="00A87C0C">
        <w:rPr>
          <w:rFonts w:ascii="宋体" w:hAnsi="宋体" w:cs="宋体" w:hint="eastAsia"/>
          <w:kern w:val="0"/>
          <w:sz w:val="24"/>
        </w:rPr>
        <w:t>；</w:t>
      </w:r>
      <w:r w:rsidRPr="00A87C0C">
        <w:rPr>
          <w:rFonts w:ascii="宋体" w:hAnsi="宋体" w:cs="宋体" w:hint="eastAsia"/>
          <w:kern w:val="0"/>
          <w:sz w:val="24"/>
        </w:rPr>
        <w:t>2#焦价格在</w:t>
      </w:r>
      <w:r w:rsidR="00836D14" w:rsidRPr="00A87C0C">
        <w:rPr>
          <w:rFonts w:ascii="宋体" w:hAnsi="宋体" w:cs="宋体" w:hint="eastAsia"/>
          <w:kern w:val="0"/>
          <w:sz w:val="24"/>
        </w:rPr>
        <w:t>1</w:t>
      </w:r>
      <w:r w:rsidR="002C0D78" w:rsidRPr="00A87C0C">
        <w:rPr>
          <w:rFonts w:ascii="宋体" w:hAnsi="宋体" w:cs="宋体" w:hint="eastAsia"/>
          <w:kern w:val="0"/>
          <w:sz w:val="24"/>
        </w:rPr>
        <w:t>35</w:t>
      </w:r>
      <w:r w:rsidRPr="00A87C0C">
        <w:rPr>
          <w:rFonts w:ascii="宋体" w:hAnsi="宋体" w:cs="宋体" w:hint="eastAsia"/>
          <w:kern w:val="0"/>
          <w:sz w:val="24"/>
        </w:rPr>
        <w:t>0-</w:t>
      </w:r>
      <w:r w:rsidR="00836D14" w:rsidRPr="00A87C0C">
        <w:rPr>
          <w:rFonts w:ascii="宋体" w:hAnsi="宋体" w:cs="宋体" w:hint="eastAsia"/>
          <w:kern w:val="0"/>
          <w:sz w:val="24"/>
        </w:rPr>
        <w:t>1</w:t>
      </w:r>
      <w:r w:rsidR="00C437B3" w:rsidRPr="00A87C0C">
        <w:rPr>
          <w:rFonts w:ascii="宋体" w:hAnsi="宋体" w:cs="宋体" w:hint="eastAsia"/>
          <w:kern w:val="0"/>
          <w:sz w:val="24"/>
        </w:rPr>
        <w:t>45</w:t>
      </w:r>
      <w:r w:rsidRPr="00A87C0C">
        <w:rPr>
          <w:rFonts w:ascii="宋体" w:hAnsi="宋体" w:cs="宋体" w:hint="eastAsia"/>
          <w:kern w:val="0"/>
          <w:sz w:val="24"/>
        </w:rPr>
        <w:t>0元/吨，</w:t>
      </w:r>
      <w:r w:rsidR="00C437B3" w:rsidRPr="00A87C0C">
        <w:rPr>
          <w:rFonts w:ascii="宋体" w:hAnsi="宋体" w:cs="宋体" w:hint="eastAsia"/>
          <w:kern w:val="0"/>
          <w:sz w:val="24"/>
        </w:rPr>
        <w:t>下跌10</w:t>
      </w:r>
      <w:r w:rsidR="002C0D78" w:rsidRPr="00A87C0C">
        <w:rPr>
          <w:rFonts w:ascii="宋体" w:hAnsi="宋体" w:cs="宋体" w:hint="eastAsia"/>
          <w:kern w:val="0"/>
          <w:sz w:val="24"/>
        </w:rPr>
        <w:t>元／吨</w:t>
      </w:r>
      <w:r w:rsidR="001A0273" w:rsidRPr="00A87C0C">
        <w:rPr>
          <w:rFonts w:ascii="宋体" w:hAnsi="宋体" w:cs="宋体" w:hint="eastAsia"/>
          <w:kern w:val="0"/>
          <w:sz w:val="24"/>
        </w:rPr>
        <w:t>；</w:t>
      </w:r>
      <w:r w:rsidRPr="00A87C0C">
        <w:rPr>
          <w:rFonts w:ascii="宋体" w:hAnsi="宋体" w:cs="宋体" w:hint="eastAsia"/>
          <w:kern w:val="0"/>
          <w:sz w:val="24"/>
        </w:rPr>
        <w:t>3#</w:t>
      </w:r>
      <w:r w:rsidR="00836D14" w:rsidRPr="00A87C0C">
        <w:rPr>
          <w:rFonts w:ascii="宋体" w:hAnsi="宋体" w:cs="宋体"/>
          <w:kern w:val="0"/>
          <w:sz w:val="24"/>
        </w:rPr>
        <w:t>A</w:t>
      </w:r>
      <w:r w:rsidRPr="00A87C0C">
        <w:rPr>
          <w:rFonts w:ascii="宋体" w:hAnsi="宋体" w:cs="宋体" w:hint="eastAsia"/>
          <w:kern w:val="0"/>
          <w:sz w:val="24"/>
        </w:rPr>
        <w:t>焦主流报价在</w:t>
      </w:r>
      <w:r w:rsidR="002C0D78" w:rsidRPr="00A87C0C">
        <w:rPr>
          <w:rFonts w:ascii="宋体" w:hAnsi="宋体" w:cs="宋体" w:hint="eastAsia"/>
          <w:kern w:val="0"/>
          <w:sz w:val="24"/>
        </w:rPr>
        <w:t>126</w:t>
      </w:r>
      <w:r w:rsidR="0071143C" w:rsidRPr="00A87C0C">
        <w:rPr>
          <w:rFonts w:ascii="宋体" w:hAnsi="宋体" w:cs="宋体" w:hint="eastAsia"/>
          <w:kern w:val="0"/>
          <w:sz w:val="24"/>
        </w:rPr>
        <w:t>0</w:t>
      </w:r>
      <w:r w:rsidRPr="00A87C0C">
        <w:rPr>
          <w:rFonts w:ascii="宋体" w:hAnsi="宋体" w:cs="宋体" w:hint="eastAsia"/>
          <w:kern w:val="0"/>
          <w:sz w:val="24"/>
        </w:rPr>
        <w:t>-</w:t>
      </w:r>
      <w:r w:rsidR="0071143C" w:rsidRPr="00A87C0C">
        <w:rPr>
          <w:rFonts w:ascii="宋体" w:hAnsi="宋体" w:cs="宋体" w:hint="eastAsia"/>
          <w:kern w:val="0"/>
          <w:sz w:val="24"/>
        </w:rPr>
        <w:t>1</w:t>
      </w:r>
      <w:r w:rsidR="002C0D78" w:rsidRPr="00A87C0C">
        <w:rPr>
          <w:rFonts w:ascii="宋体" w:hAnsi="宋体" w:cs="宋体" w:hint="eastAsia"/>
          <w:kern w:val="0"/>
          <w:sz w:val="24"/>
        </w:rPr>
        <w:t>31</w:t>
      </w:r>
      <w:r w:rsidRPr="00A87C0C">
        <w:rPr>
          <w:rFonts w:ascii="宋体" w:hAnsi="宋体" w:cs="宋体" w:hint="eastAsia"/>
          <w:kern w:val="0"/>
          <w:sz w:val="24"/>
        </w:rPr>
        <w:t>0元/</w:t>
      </w:r>
      <w:r w:rsidR="00C8633C" w:rsidRPr="00A87C0C">
        <w:rPr>
          <w:rFonts w:ascii="宋体" w:hAnsi="宋体" w:cs="宋体" w:hint="eastAsia"/>
          <w:kern w:val="0"/>
          <w:sz w:val="24"/>
        </w:rPr>
        <w:t>吨</w:t>
      </w:r>
      <w:r w:rsidR="00614EEE" w:rsidRPr="00A87C0C">
        <w:rPr>
          <w:rFonts w:ascii="宋体" w:hAnsi="宋体" w:cs="宋体" w:hint="eastAsia"/>
          <w:kern w:val="0"/>
          <w:sz w:val="24"/>
        </w:rPr>
        <w:t>，</w:t>
      </w:r>
      <w:r w:rsidR="00927423" w:rsidRPr="00A87C0C">
        <w:rPr>
          <w:rFonts w:ascii="宋体" w:hAnsi="宋体" w:cs="宋体" w:hint="eastAsia"/>
          <w:kern w:val="0"/>
          <w:sz w:val="24"/>
        </w:rPr>
        <w:t>持稳</w:t>
      </w:r>
      <w:r w:rsidR="00FE2643" w:rsidRPr="00A87C0C">
        <w:rPr>
          <w:rFonts w:ascii="宋体" w:hAnsi="宋体" w:cs="宋体" w:hint="eastAsia"/>
          <w:kern w:val="0"/>
          <w:sz w:val="24"/>
        </w:rPr>
        <w:t>；</w:t>
      </w:r>
      <w:r w:rsidRPr="00A87C0C">
        <w:rPr>
          <w:rFonts w:ascii="宋体" w:hAnsi="宋体" w:cs="宋体" w:hint="eastAsia"/>
          <w:kern w:val="0"/>
          <w:sz w:val="24"/>
        </w:rPr>
        <w:t>4#-5#焦价格在</w:t>
      </w:r>
      <w:r w:rsidR="002C0D78" w:rsidRPr="00A87C0C">
        <w:rPr>
          <w:rFonts w:ascii="宋体" w:hAnsi="宋体" w:cs="宋体" w:hint="eastAsia"/>
          <w:kern w:val="0"/>
          <w:sz w:val="24"/>
        </w:rPr>
        <w:t>77</w:t>
      </w:r>
      <w:r w:rsidRPr="00A87C0C">
        <w:rPr>
          <w:rFonts w:ascii="宋体" w:hAnsi="宋体" w:cs="宋体" w:hint="eastAsia"/>
          <w:kern w:val="0"/>
          <w:sz w:val="24"/>
        </w:rPr>
        <w:t>0-</w:t>
      </w:r>
      <w:r w:rsidR="002C0D78" w:rsidRPr="00A87C0C">
        <w:rPr>
          <w:rFonts w:ascii="宋体" w:hAnsi="宋体" w:cs="宋体" w:hint="eastAsia"/>
          <w:kern w:val="0"/>
          <w:sz w:val="24"/>
        </w:rPr>
        <w:t>111</w:t>
      </w:r>
      <w:r w:rsidRPr="00A87C0C">
        <w:rPr>
          <w:rFonts w:ascii="宋体" w:hAnsi="宋体" w:cs="宋体" w:hint="eastAsia"/>
          <w:kern w:val="0"/>
          <w:sz w:val="24"/>
        </w:rPr>
        <w:t>0元/吨</w:t>
      </w:r>
      <w:r w:rsidR="00FE2643" w:rsidRPr="00A87C0C">
        <w:rPr>
          <w:rFonts w:ascii="宋体" w:hAnsi="宋体" w:cs="宋体" w:hint="eastAsia"/>
          <w:kern w:val="0"/>
          <w:sz w:val="24"/>
        </w:rPr>
        <w:t>，</w:t>
      </w:r>
      <w:r w:rsidR="00927423" w:rsidRPr="00A87C0C">
        <w:rPr>
          <w:rFonts w:ascii="宋体" w:hAnsi="宋体" w:cs="宋体" w:hint="eastAsia"/>
          <w:kern w:val="0"/>
          <w:sz w:val="24"/>
        </w:rPr>
        <w:t>持稳</w:t>
      </w:r>
      <w:r w:rsidRPr="00A87C0C">
        <w:rPr>
          <w:rFonts w:ascii="宋体" w:hAnsi="宋体" w:cs="宋体" w:hint="eastAsia"/>
          <w:kern w:val="0"/>
          <w:sz w:val="24"/>
        </w:rPr>
        <w:t>。</w:t>
      </w:r>
    </w:p>
    <w:p w:rsidR="006230F5" w:rsidRPr="005C1567" w:rsidRDefault="006230F5" w:rsidP="005C1567">
      <w:pPr>
        <w:widowControl/>
        <w:spacing w:line="360" w:lineRule="auto"/>
        <w:ind w:firstLineChars="200" w:firstLine="480"/>
        <w:jc w:val="left"/>
        <w:rPr>
          <w:rFonts w:ascii="宋体" w:hAnsi="宋体" w:cs="宋体"/>
          <w:kern w:val="0"/>
          <w:sz w:val="24"/>
        </w:rPr>
      </w:pPr>
    </w:p>
    <w:p w:rsidR="006230F5" w:rsidRPr="000E180F" w:rsidRDefault="006230F5">
      <w:pPr>
        <w:spacing w:line="440" w:lineRule="exact"/>
        <w:rPr>
          <w:rFonts w:ascii="Simsun" w:cs="Simsun"/>
          <w:color w:val="000000"/>
          <w:kern w:val="0"/>
          <w:sz w:val="24"/>
        </w:rPr>
      </w:pPr>
      <w:r w:rsidRPr="000E180F">
        <w:rPr>
          <w:rFonts w:ascii="Simsun" w:cs="Simsun" w:hint="eastAsia"/>
          <w:color w:val="000000"/>
          <w:kern w:val="0"/>
          <w:sz w:val="24"/>
        </w:rPr>
        <w:t>三、国内石油焦市场区域分述</w:t>
      </w:r>
    </w:p>
    <w:p w:rsidR="006230F5" w:rsidRPr="00AF7C64" w:rsidRDefault="006230F5">
      <w:pPr>
        <w:numPr>
          <w:ilvl w:val="0"/>
          <w:numId w:val="3"/>
        </w:numPr>
        <w:spacing w:line="360" w:lineRule="auto"/>
        <w:rPr>
          <w:rFonts w:ascii="宋体" w:hAnsi="宋体" w:cs="宋体"/>
          <w:kern w:val="0"/>
          <w:sz w:val="24"/>
        </w:rPr>
      </w:pPr>
      <w:r>
        <w:rPr>
          <w:rFonts w:ascii="KaiTi_GB2312" w:eastAsia="KaiTi_GB2312" w:hint="eastAsia"/>
          <w:b/>
          <w:color w:val="3366FF"/>
          <w:sz w:val="24"/>
        </w:rPr>
        <w:t>东北、华北地区</w:t>
      </w:r>
    </w:p>
    <w:p w:rsidR="006230F5" w:rsidRPr="00286FCE" w:rsidRDefault="00650E25" w:rsidP="00650E25">
      <w:pPr>
        <w:autoSpaceDE w:val="0"/>
        <w:autoSpaceDN w:val="0"/>
        <w:adjustRightInd w:val="0"/>
        <w:spacing w:line="360" w:lineRule="auto"/>
        <w:ind w:firstLineChars="200" w:firstLine="480"/>
        <w:jc w:val="left"/>
        <w:rPr>
          <w:rFonts w:ascii="宋体" w:hAnsi="宋体" w:cs="宋体"/>
          <w:kern w:val="0"/>
          <w:sz w:val="24"/>
        </w:rPr>
      </w:pPr>
      <w:r w:rsidRPr="00650E25">
        <w:rPr>
          <w:rFonts w:ascii="宋体" w:hAnsi="宋体" w:cs="宋体"/>
          <w:kern w:val="0"/>
          <w:sz w:val="24"/>
        </w:rPr>
        <w:t>本周东北地区中石油</w:t>
      </w:r>
      <w:r w:rsidRPr="00650E25">
        <w:rPr>
          <w:rFonts w:ascii="宋体" w:hAnsi="宋体" w:cs="宋体" w:hint="eastAsia"/>
          <w:kern w:val="0"/>
          <w:sz w:val="24"/>
        </w:rPr>
        <w:t>下属炼厂石油焦</w:t>
      </w:r>
      <w:r w:rsidR="00A72F81">
        <w:rPr>
          <w:rFonts w:ascii="宋体" w:hAnsi="宋体" w:cs="宋体" w:hint="eastAsia"/>
          <w:kern w:val="0"/>
          <w:sz w:val="24"/>
        </w:rPr>
        <w:t>市场</w:t>
      </w:r>
      <w:r w:rsidR="002F4E65" w:rsidRPr="00550B11">
        <w:rPr>
          <w:rFonts w:ascii="宋体" w:hAnsi="宋体" w:cs="宋体" w:hint="eastAsia"/>
          <w:kern w:val="0"/>
          <w:sz w:val="24"/>
        </w:rPr>
        <w:t>价格</w:t>
      </w:r>
      <w:r w:rsidR="00286FCE">
        <w:rPr>
          <w:rFonts w:ascii="宋体" w:hAnsi="宋体" w:cs="宋体" w:hint="eastAsia"/>
          <w:kern w:val="0"/>
          <w:sz w:val="24"/>
        </w:rPr>
        <w:t>高位持稳</w:t>
      </w:r>
      <w:r w:rsidR="002F4E65" w:rsidRPr="00550B11">
        <w:rPr>
          <w:rFonts w:ascii="宋体" w:hAnsi="宋体" w:cs="宋体" w:hint="eastAsia"/>
          <w:kern w:val="0"/>
          <w:sz w:val="24"/>
        </w:rPr>
        <w:t>，</w:t>
      </w:r>
      <w:r w:rsidR="00746E66" w:rsidRPr="00746E66">
        <w:rPr>
          <w:rFonts w:ascii="宋体" w:hAnsi="宋体" w:cs="宋体" w:hint="eastAsia"/>
          <w:kern w:val="0"/>
          <w:sz w:val="24"/>
        </w:rPr>
        <w:t>目前下游</w:t>
      </w:r>
      <w:r w:rsidR="00286FCE">
        <w:rPr>
          <w:rFonts w:ascii="宋体" w:hAnsi="宋体" w:cs="宋体" w:hint="eastAsia"/>
          <w:kern w:val="0"/>
          <w:sz w:val="24"/>
        </w:rPr>
        <w:t>市场采购需求平稳，炼厂出货顺畅，炼厂库存整体低位。</w:t>
      </w:r>
      <w:r w:rsidR="00E510E0">
        <w:rPr>
          <w:rFonts w:ascii="宋体" w:hAnsi="宋体" w:cs="宋体" w:hint="eastAsia"/>
          <w:kern w:val="0"/>
          <w:sz w:val="24"/>
        </w:rPr>
        <w:t>受</w:t>
      </w:r>
      <w:r w:rsidR="00E510E0" w:rsidRPr="00E510E0">
        <w:rPr>
          <w:rFonts w:ascii="宋体" w:hAnsi="宋体" w:cs="宋体" w:hint="eastAsia"/>
          <w:kern w:val="0"/>
          <w:sz w:val="24"/>
        </w:rPr>
        <w:t>大庆石化、吉林石化以及抚顺石化焦化装置2季度计划检修影响，</w:t>
      </w:r>
      <w:r w:rsidR="00286FCE">
        <w:rPr>
          <w:rFonts w:ascii="宋体" w:hAnsi="宋体" w:cs="宋体" w:hint="eastAsia"/>
          <w:kern w:val="0"/>
          <w:sz w:val="24"/>
        </w:rPr>
        <w:t>市场资源整体呈现收紧态势。</w:t>
      </w:r>
      <w:r w:rsidR="00B636A9" w:rsidRPr="00286FCE">
        <w:rPr>
          <w:rFonts w:ascii="宋体" w:hAnsi="宋体" w:cs="宋体" w:hint="eastAsia"/>
          <w:kern w:val="0"/>
          <w:sz w:val="24"/>
        </w:rPr>
        <w:t>大</w:t>
      </w:r>
      <w:r w:rsidR="006230F5" w:rsidRPr="00286FCE">
        <w:rPr>
          <w:rFonts w:ascii="宋体" w:hAnsi="宋体" w:cs="宋体" w:hint="eastAsia"/>
          <w:kern w:val="0"/>
          <w:sz w:val="24"/>
        </w:rPr>
        <w:t>庆石化</w:t>
      </w:r>
      <w:r w:rsidR="006230F5" w:rsidRPr="00286FCE">
        <w:rPr>
          <w:rFonts w:ascii="宋体" w:hAnsi="宋体" w:cs="宋体"/>
          <w:kern w:val="0"/>
          <w:sz w:val="24"/>
        </w:rPr>
        <w:t>1#A</w:t>
      </w:r>
      <w:r w:rsidR="006230F5" w:rsidRPr="00286FCE">
        <w:rPr>
          <w:rFonts w:ascii="宋体" w:hAnsi="宋体" w:cs="宋体" w:hint="eastAsia"/>
          <w:kern w:val="0"/>
          <w:sz w:val="24"/>
        </w:rPr>
        <w:t>石油焦火车报价</w:t>
      </w:r>
      <w:r w:rsidR="006230F5" w:rsidRPr="00286FCE">
        <w:rPr>
          <w:rFonts w:ascii="宋体" w:hAnsi="宋体" w:cs="宋体"/>
          <w:kern w:val="0"/>
          <w:sz w:val="24"/>
        </w:rPr>
        <w:t>1</w:t>
      </w:r>
      <w:r w:rsidR="000B6B25" w:rsidRPr="00286FCE">
        <w:rPr>
          <w:rFonts w:ascii="宋体" w:hAnsi="宋体" w:cs="宋体" w:hint="eastAsia"/>
          <w:kern w:val="0"/>
          <w:sz w:val="24"/>
        </w:rPr>
        <w:t>9</w:t>
      </w:r>
      <w:r w:rsidR="00B73A66" w:rsidRPr="00286FCE">
        <w:rPr>
          <w:rFonts w:ascii="宋体" w:hAnsi="宋体" w:cs="宋体" w:hint="eastAsia"/>
          <w:kern w:val="0"/>
          <w:sz w:val="24"/>
        </w:rPr>
        <w:t>2</w:t>
      </w:r>
      <w:r w:rsidR="00885955" w:rsidRPr="00286FCE">
        <w:rPr>
          <w:rFonts w:ascii="宋体" w:hAnsi="宋体" w:cs="宋体" w:hint="eastAsia"/>
          <w:kern w:val="0"/>
          <w:sz w:val="24"/>
        </w:rPr>
        <w:t>5</w:t>
      </w:r>
      <w:r w:rsidR="006230F5" w:rsidRPr="00286FCE">
        <w:rPr>
          <w:rFonts w:ascii="宋体" w:hAnsi="宋体" w:cs="宋体" w:hint="eastAsia"/>
          <w:kern w:val="0"/>
          <w:sz w:val="24"/>
        </w:rPr>
        <w:t>元</w:t>
      </w:r>
      <w:r w:rsidR="006230F5" w:rsidRPr="00286FCE">
        <w:rPr>
          <w:rFonts w:ascii="宋体" w:hAnsi="宋体" w:cs="宋体"/>
          <w:kern w:val="0"/>
          <w:sz w:val="24"/>
        </w:rPr>
        <w:t>/</w:t>
      </w:r>
      <w:r w:rsidR="006230F5" w:rsidRPr="00286FCE">
        <w:rPr>
          <w:rFonts w:ascii="宋体" w:hAnsi="宋体" w:cs="宋体" w:hint="eastAsia"/>
          <w:kern w:val="0"/>
          <w:sz w:val="24"/>
        </w:rPr>
        <w:t>吨，</w:t>
      </w:r>
      <w:r w:rsidR="003855BE" w:rsidRPr="00286FCE">
        <w:rPr>
          <w:rFonts w:ascii="宋体" w:hAnsi="宋体" w:cs="宋体" w:hint="eastAsia"/>
          <w:kern w:val="0"/>
          <w:sz w:val="24"/>
        </w:rPr>
        <w:t>持稳</w:t>
      </w:r>
      <w:r w:rsidR="00323892" w:rsidRPr="00286FCE">
        <w:rPr>
          <w:rFonts w:ascii="宋体" w:hAnsi="宋体" w:cs="宋体" w:hint="eastAsia"/>
          <w:kern w:val="0"/>
          <w:sz w:val="24"/>
        </w:rPr>
        <w:t>，</w:t>
      </w:r>
      <w:proofErr w:type="gramStart"/>
      <w:r w:rsidR="006230F5" w:rsidRPr="00286FCE">
        <w:rPr>
          <w:rFonts w:ascii="宋体" w:hAnsi="宋体" w:cs="宋体" w:hint="eastAsia"/>
          <w:kern w:val="0"/>
          <w:sz w:val="24"/>
        </w:rPr>
        <w:t>产品主走周边</w:t>
      </w:r>
      <w:proofErr w:type="gramEnd"/>
      <w:r w:rsidR="006230F5" w:rsidRPr="00286FCE">
        <w:rPr>
          <w:rFonts w:ascii="宋体" w:hAnsi="宋体" w:cs="宋体" w:hint="eastAsia"/>
          <w:kern w:val="0"/>
          <w:sz w:val="24"/>
        </w:rPr>
        <w:t>各大</w:t>
      </w:r>
      <w:proofErr w:type="gramStart"/>
      <w:r w:rsidR="006230F5" w:rsidRPr="00286FCE">
        <w:rPr>
          <w:rFonts w:ascii="宋体" w:hAnsi="宋体" w:cs="宋体" w:hint="eastAsia"/>
          <w:kern w:val="0"/>
          <w:sz w:val="24"/>
        </w:rPr>
        <w:t>炭素</w:t>
      </w:r>
      <w:proofErr w:type="gramEnd"/>
      <w:r w:rsidR="00904501" w:rsidRPr="00286FCE">
        <w:rPr>
          <w:rFonts w:ascii="宋体" w:hAnsi="宋体" w:cs="宋体" w:hint="eastAsia"/>
          <w:kern w:val="0"/>
          <w:sz w:val="24"/>
        </w:rPr>
        <w:t>厂</w:t>
      </w:r>
      <w:r w:rsidR="00993715" w:rsidRPr="00286FCE">
        <w:rPr>
          <w:rFonts w:ascii="宋体" w:hAnsi="宋体" w:cs="宋体" w:hint="eastAsia"/>
          <w:kern w:val="0"/>
          <w:sz w:val="24"/>
        </w:rPr>
        <w:t>，</w:t>
      </w:r>
      <w:r w:rsidR="00E63BF0" w:rsidRPr="00286FCE">
        <w:rPr>
          <w:rFonts w:ascii="宋体" w:hAnsi="宋体" w:cs="宋体" w:hint="eastAsia"/>
          <w:kern w:val="0"/>
          <w:sz w:val="24"/>
        </w:rPr>
        <w:t>近期</w:t>
      </w:r>
      <w:r w:rsidR="00993715" w:rsidRPr="00286FCE">
        <w:rPr>
          <w:rFonts w:ascii="宋体" w:hAnsi="宋体" w:cs="宋体" w:hint="eastAsia"/>
          <w:kern w:val="0"/>
          <w:sz w:val="24"/>
        </w:rPr>
        <w:t>对大用户提供较大幅度优惠</w:t>
      </w:r>
      <w:r w:rsidR="006230F5" w:rsidRPr="00286FCE">
        <w:rPr>
          <w:rFonts w:ascii="宋体" w:hAnsi="宋体" w:cs="宋体" w:hint="eastAsia"/>
          <w:kern w:val="0"/>
          <w:sz w:val="24"/>
        </w:rPr>
        <w:t>。吉林石化2#A石油焦报价1</w:t>
      </w:r>
      <w:r w:rsidR="0019262D" w:rsidRPr="00286FCE">
        <w:rPr>
          <w:rFonts w:ascii="宋体" w:hAnsi="宋体" w:cs="宋体" w:hint="eastAsia"/>
          <w:kern w:val="0"/>
          <w:sz w:val="24"/>
        </w:rPr>
        <w:t>46</w:t>
      </w:r>
      <w:r w:rsidR="006230F5" w:rsidRPr="00286FCE">
        <w:rPr>
          <w:rFonts w:ascii="宋体" w:hAnsi="宋体" w:cs="宋体" w:hint="eastAsia"/>
          <w:kern w:val="0"/>
          <w:sz w:val="24"/>
        </w:rPr>
        <w:t>0元/吨，</w:t>
      </w:r>
      <w:r w:rsidR="00B1241B" w:rsidRPr="00286FCE">
        <w:rPr>
          <w:rFonts w:ascii="宋体" w:hAnsi="宋体" w:cs="宋体" w:hint="eastAsia"/>
          <w:kern w:val="0"/>
          <w:sz w:val="24"/>
        </w:rPr>
        <w:t>持稳</w:t>
      </w:r>
      <w:r w:rsidR="00323892" w:rsidRPr="00286FCE">
        <w:rPr>
          <w:rFonts w:ascii="宋体" w:hAnsi="宋体" w:cs="宋体" w:hint="eastAsia"/>
          <w:kern w:val="0"/>
          <w:sz w:val="24"/>
        </w:rPr>
        <w:t>，</w:t>
      </w:r>
      <w:r w:rsidR="006230F5" w:rsidRPr="00286FCE">
        <w:rPr>
          <w:rFonts w:ascii="宋体" w:hAnsi="宋体" w:cs="宋体" w:hint="eastAsia"/>
          <w:kern w:val="0"/>
          <w:sz w:val="24"/>
        </w:rPr>
        <w:t>成交价有优惠，月供西北中铝3000吨，日产量</w:t>
      </w:r>
      <w:r w:rsidR="0093590C" w:rsidRPr="00286FCE">
        <w:rPr>
          <w:rFonts w:ascii="宋体" w:hAnsi="宋体" w:cs="宋体" w:hint="eastAsia"/>
          <w:kern w:val="0"/>
          <w:sz w:val="24"/>
        </w:rPr>
        <w:t>7</w:t>
      </w:r>
      <w:r w:rsidR="006230F5" w:rsidRPr="00286FCE">
        <w:rPr>
          <w:rFonts w:ascii="宋体" w:hAnsi="宋体" w:cs="宋体" w:hint="eastAsia"/>
          <w:kern w:val="0"/>
          <w:sz w:val="24"/>
        </w:rPr>
        <w:t>00吨</w:t>
      </w:r>
      <w:r w:rsidR="00FE4DD5" w:rsidRPr="00286FCE">
        <w:rPr>
          <w:rFonts w:ascii="宋体" w:hAnsi="宋体" w:cs="宋体" w:hint="eastAsia"/>
          <w:kern w:val="0"/>
          <w:sz w:val="24"/>
        </w:rPr>
        <w:t>，目前炼厂焦化装置停工检修</w:t>
      </w:r>
      <w:r w:rsidR="006230F5" w:rsidRPr="00286FCE">
        <w:rPr>
          <w:rFonts w:ascii="宋体" w:hAnsi="宋体" w:cs="宋体" w:hint="eastAsia"/>
          <w:kern w:val="0"/>
          <w:sz w:val="24"/>
        </w:rPr>
        <w:t>。锦州石化1#B石油焦报价</w:t>
      </w:r>
      <w:r w:rsidR="000912F8" w:rsidRPr="00286FCE">
        <w:rPr>
          <w:rFonts w:ascii="宋体" w:hAnsi="宋体" w:cs="宋体"/>
          <w:kern w:val="0"/>
          <w:sz w:val="24"/>
        </w:rPr>
        <w:t>1</w:t>
      </w:r>
      <w:r w:rsidR="0019262D" w:rsidRPr="00286FCE">
        <w:rPr>
          <w:rFonts w:ascii="宋体" w:hAnsi="宋体" w:cs="宋体" w:hint="eastAsia"/>
          <w:kern w:val="0"/>
          <w:sz w:val="24"/>
        </w:rPr>
        <w:t>7</w:t>
      </w:r>
      <w:r w:rsidR="003855BE" w:rsidRPr="00286FCE">
        <w:rPr>
          <w:rFonts w:ascii="宋体" w:hAnsi="宋体" w:cs="宋体" w:hint="eastAsia"/>
          <w:kern w:val="0"/>
          <w:sz w:val="24"/>
        </w:rPr>
        <w:t>5</w:t>
      </w:r>
      <w:r w:rsidR="006230F5" w:rsidRPr="00286FCE">
        <w:rPr>
          <w:rFonts w:ascii="宋体" w:hAnsi="宋体" w:cs="宋体"/>
          <w:kern w:val="0"/>
          <w:sz w:val="24"/>
        </w:rPr>
        <w:t>0</w:t>
      </w:r>
      <w:r w:rsidR="006230F5" w:rsidRPr="00286FCE">
        <w:rPr>
          <w:rFonts w:ascii="宋体" w:hAnsi="宋体" w:cs="宋体" w:hint="eastAsia"/>
          <w:kern w:val="0"/>
          <w:sz w:val="24"/>
        </w:rPr>
        <w:t>元</w:t>
      </w:r>
      <w:r w:rsidR="006230F5" w:rsidRPr="00286FCE">
        <w:rPr>
          <w:rFonts w:ascii="宋体" w:hAnsi="宋体" w:cs="宋体"/>
          <w:kern w:val="0"/>
          <w:sz w:val="24"/>
        </w:rPr>
        <w:t>/</w:t>
      </w:r>
      <w:r w:rsidR="006230F5" w:rsidRPr="00286FCE">
        <w:rPr>
          <w:rFonts w:ascii="宋体" w:hAnsi="宋体" w:cs="宋体" w:hint="eastAsia"/>
          <w:kern w:val="0"/>
          <w:sz w:val="24"/>
        </w:rPr>
        <w:t>吨，</w:t>
      </w:r>
      <w:r w:rsidR="00B1241B" w:rsidRPr="00286FCE">
        <w:rPr>
          <w:rFonts w:ascii="宋体" w:hAnsi="宋体" w:cs="宋体" w:hint="eastAsia"/>
          <w:kern w:val="0"/>
          <w:sz w:val="24"/>
        </w:rPr>
        <w:t>持稳</w:t>
      </w:r>
      <w:r w:rsidR="00323892" w:rsidRPr="00286FCE">
        <w:rPr>
          <w:rFonts w:ascii="宋体" w:hAnsi="宋体" w:cs="宋体" w:hint="eastAsia"/>
          <w:kern w:val="0"/>
          <w:sz w:val="24"/>
        </w:rPr>
        <w:t>，</w:t>
      </w:r>
      <w:r w:rsidR="006230F5" w:rsidRPr="00286FCE">
        <w:rPr>
          <w:rFonts w:ascii="宋体" w:hAnsi="宋体" w:cs="宋体" w:hint="eastAsia"/>
          <w:kern w:val="0"/>
          <w:sz w:val="24"/>
        </w:rPr>
        <w:t>近期出货情况不错，焦化装置日产800吨左右，产品主供西北地区火运合同用户。锦西石化</w:t>
      </w:r>
      <w:r w:rsidR="006230F5" w:rsidRPr="00286FCE">
        <w:rPr>
          <w:rFonts w:ascii="宋体" w:hAnsi="宋体" w:cs="宋体"/>
          <w:kern w:val="0"/>
          <w:sz w:val="24"/>
        </w:rPr>
        <w:t>1#B</w:t>
      </w:r>
      <w:r w:rsidR="006230F5" w:rsidRPr="00286FCE">
        <w:rPr>
          <w:rFonts w:ascii="宋体" w:hAnsi="宋体" w:cs="宋体" w:hint="eastAsia"/>
          <w:kern w:val="0"/>
          <w:sz w:val="24"/>
        </w:rPr>
        <w:t>石油焦火运</w:t>
      </w:r>
      <w:r w:rsidR="006230F5" w:rsidRPr="00286FCE">
        <w:rPr>
          <w:rFonts w:ascii="宋体" w:hAnsi="宋体" w:cs="宋体"/>
          <w:kern w:val="0"/>
          <w:sz w:val="24"/>
        </w:rPr>
        <w:t>1</w:t>
      </w:r>
      <w:r w:rsidR="00B7002F" w:rsidRPr="00286FCE">
        <w:rPr>
          <w:rFonts w:ascii="宋体" w:hAnsi="宋体" w:cs="宋体" w:hint="eastAsia"/>
          <w:kern w:val="0"/>
          <w:sz w:val="24"/>
        </w:rPr>
        <w:t>6</w:t>
      </w:r>
      <w:r w:rsidR="003855BE" w:rsidRPr="00286FCE">
        <w:rPr>
          <w:rFonts w:ascii="宋体" w:hAnsi="宋体" w:cs="宋体" w:hint="eastAsia"/>
          <w:kern w:val="0"/>
          <w:sz w:val="24"/>
        </w:rPr>
        <w:t>5</w:t>
      </w:r>
      <w:r w:rsidR="006230F5" w:rsidRPr="00286FCE">
        <w:rPr>
          <w:rFonts w:ascii="宋体" w:hAnsi="宋体" w:cs="宋体"/>
          <w:kern w:val="0"/>
          <w:sz w:val="24"/>
        </w:rPr>
        <w:t>0</w:t>
      </w:r>
      <w:r w:rsidR="006230F5" w:rsidRPr="00286FCE">
        <w:rPr>
          <w:rFonts w:ascii="宋体" w:hAnsi="宋体" w:cs="宋体" w:hint="eastAsia"/>
          <w:kern w:val="0"/>
          <w:sz w:val="24"/>
        </w:rPr>
        <w:t>元</w:t>
      </w:r>
      <w:r w:rsidR="006230F5" w:rsidRPr="00286FCE">
        <w:rPr>
          <w:rFonts w:ascii="宋体" w:hAnsi="宋体" w:cs="宋体"/>
          <w:kern w:val="0"/>
          <w:sz w:val="24"/>
        </w:rPr>
        <w:t>/</w:t>
      </w:r>
      <w:r w:rsidR="006230F5" w:rsidRPr="00286FCE">
        <w:rPr>
          <w:rFonts w:ascii="宋体" w:hAnsi="宋体" w:cs="宋体" w:hint="eastAsia"/>
          <w:kern w:val="0"/>
          <w:sz w:val="24"/>
        </w:rPr>
        <w:t>吨，汽运</w:t>
      </w:r>
      <w:r w:rsidR="006230F5" w:rsidRPr="00286FCE">
        <w:rPr>
          <w:rFonts w:ascii="宋体" w:hAnsi="宋体" w:cs="宋体"/>
          <w:kern w:val="0"/>
          <w:sz w:val="24"/>
        </w:rPr>
        <w:t>1</w:t>
      </w:r>
      <w:r w:rsidR="00B7002F" w:rsidRPr="00286FCE">
        <w:rPr>
          <w:rFonts w:ascii="宋体" w:hAnsi="宋体" w:cs="宋体" w:hint="eastAsia"/>
          <w:kern w:val="0"/>
          <w:sz w:val="24"/>
        </w:rPr>
        <w:t>7</w:t>
      </w:r>
      <w:r w:rsidR="003855BE" w:rsidRPr="00286FCE">
        <w:rPr>
          <w:rFonts w:ascii="宋体" w:hAnsi="宋体" w:cs="宋体" w:hint="eastAsia"/>
          <w:kern w:val="0"/>
          <w:sz w:val="24"/>
        </w:rPr>
        <w:t>5</w:t>
      </w:r>
      <w:r w:rsidR="006230F5" w:rsidRPr="00286FCE">
        <w:rPr>
          <w:rFonts w:ascii="宋体" w:hAnsi="宋体" w:cs="宋体"/>
          <w:kern w:val="0"/>
          <w:sz w:val="24"/>
        </w:rPr>
        <w:t>0</w:t>
      </w:r>
      <w:r w:rsidR="006230F5" w:rsidRPr="00286FCE">
        <w:rPr>
          <w:rFonts w:ascii="宋体" w:hAnsi="宋体" w:cs="宋体" w:hint="eastAsia"/>
          <w:kern w:val="0"/>
          <w:sz w:val="24"/>
        </w:rPr>
        <w:t>元</w:t>
      </w:r>
      <w:r w:rsidR="006230F5" w:rsidRPr="00286FCE">
        <w:rPr>
          <w:rFonts w:ascii="宋体" w:hAnsi="宋体" w:cs="宋体"/>
          <w:kern w:val="0"/>
          <w:sz w:val="24"/>
        </w:rPr>
        <w:t>/</w:t>
      </w:r>
      <w:r w:rsidR="006230F5" w:rsidRPr="00286FCE">
        <w:rPr>
          <w:rFonts w:ascii="宋体" w:hAnsi="宋体" w:cs="宋体" w:hint="eastAsia"/>
          <w:kern w:val="0"/>
          <w:sz w:val="24"/>
        </w:rPr>
        <w:t>吨</w:t>
      </w:r>
      <w:r w:rsidR="00323892" w:rsidRPr="00286FCE">
        <w:rPr>
          <w:rFonts w:ascii="宋体" w:hAnsi="宋体" w:cs="宋体" w:hint="eastAsia"/>
          <w:kern w:val="0"/>
          <w:sz w:val="24"/>
        </w:rPr>
        <w:t>，</w:t>
      </w:r>
      <w:r w:rsidR="0019262D" w:rsidRPr="00286FCE">
        <w:rPr>
          <w:rFonts w:ascii="宋体" w:hAnsi="宋体" w:cs="宋体" w:hint="eastAsia"/>
          <w:kern w:val="0"/>
          <w:sz w:val="24"/>
        </w:rPr>
        <w:t>持稳</w:t>
      </w:r>
      <w:r w:rsidR="00C07F88" w:rsidRPr="00286FCE">
        <w:rPr>
          <w:rFonts w:ascii="宋体" w:hAnsi="宋体" w:cs="宋体" w:hint="eastAsia"/>
          <w:kern w:val="0"/>
          <w:sz w:val="24"/>
        </w:rPr>
        <w:t>，</w:t>
      </w:r>
      <w:r w:rsidR="006230F5" w:rsidRPr="00286FCE">
        <w:rPr>
          <w:rFonts w:ascii="宋体" w:hAnsi="宋体" w:cs="宋体" w:hint="eastAsia"/>
          <w:kern w:val="0"/>
          <w:sz w:val="24"/>
        </w:rPr>
        <w:t>近期出货平稳，货源主供中铝、出口备货及自己煅烧使用。辽河石化3#B石油焦报价1</w:t>
      </w:r>
      <w:r w:rsidR="0019262D" w:rsidRPr="00286FCE">
        <w:rPr>
          <w:rFonts w:ascii="宋体" w:hAnsi="宋体" w:cs="宋体" w:hint="eastAsia"/>
          <w:kern w:val="0"/>
          <w:sz w:val="24"/>
        </w:rPr>
        <w:t>50</w:t>
      </w:r>
      <w:r w:rsidR="006230F5" w:rsidRPr="00286FCE">
        <w:rPr>
          <w:rFonts w:ascii="宋体" w:hAnsi="宋体" w:cs="宋体" w:hint="eastAsia"/>
          <w:kern w:val="0"/>
          <w:sz w:val="24"/>
        </w:rPr>
        <w:t>0元/吨，</w:t>
      </w:r>
      <w:r w:rsidR="00B1241B" w:rsidRPr="00286FCE">
        <w:rPr>
          <w:rFonts w:ascii="宋体" w:hAnsi="宋体" w:cs="宋体" w:hint="eastAsia"/>
          <w:kern w:val="0"/>
          <w:sz w:val="24"/>
        </w:rPr>
        <w:t>持稳</w:t>
      </w:r>
      <w:r w:rsidR="006230F5" w:rsidRPr="00286FCE">
        <w:rPr>
          <w:rFonts w:ascii="宋体" w:hAnsi="宋体" w:cs="宋体" w:hint="eastAsia"/>
          <w:kern w:val="0"/>
          <w:sz w:val="24"/>
        </w:rPr>
        <w:t>，</w:t>
      </w:r>
      <w:r w:rsidR="000A005F" w:rsidRPr="00286FCE">
        <w:rPr>
          <w:rFonts w:ascii="宋体" w:hAnsi="宋体" w:cs="宋体" w:hint="eastAsia"/>
          <w:kern w:val="0"/>
          <w:sz w:val="24"/>
        </w:rPr>
        <w:t>可针对</w:t>
      </w:r>
      <w:r w:rsidR="006230F5" w:rsidRPr="00286FCE">
        <w:rPr>
          <w:rFonts w:ascii="宋体" w:hAnsi="宋体" w:cs="宋体" w:hint="eastAsia"/>
          <w:kern w:val="0"/>
          <w:sz w:val="24"/>
        </w:rPr>
        <w:t>大</w:t>
      </w:r>
      <w:r w:rsidR="000A005F" w:rsidRPr="00286FCE">
        <w:rPr>
          <w:rFonts w:ascii="宋体" w:hAnsi="宋体" w:cs="宋体" w:hint="eastAsia"/>
          <w:kern w:val="0"/>
          <w:sz w:val="24"/>
        </w:rPr>
        <w:t>用</w:t>
      </w:r>
      <w:r w:rsidR="006230F5" w:rsidRPr="00286FCE">
        <w:rPr>
          <w:rFonts w:ascii="宋体" w:hAnsi="宋体" w:cs="宋体" w:hint="eastAsia"/>
          <w:kern w:val="0"/>
          <w:sz w:val="24"/>
        </w:rPr>
        <w:t>户</w:t>
      </w:r>
      <w:r w:rsidR="000A005F" w:rsidRPr="00286FCE">
        <w:rPr>
          <w:rFonts w:ascii="宋体" w:hAnsi="宋体" w:cs="宋体" w:hint="eastAsia"/>
          <w:kern w:val="0"/>
          <w:sz w:val="24"/>
        </w:rPr>
        <w:t>提供</w:t>
      </w:r>
      <w:r w:rsidR="006230F5" w:rsidRPr="00286FCE">
        <w:rPr>
          <w:rFonts w:ascii="宋体" w:hAnsi="宋体" w:cs="宋体" w:hint="eastAsia"/>
          <w:kern w:val="0"/>
          <w:sz w:val="24"/>
        </w:rPr>
        <w:t>优惠，日产</w:t>
      </w:r>
      <w:r w:rsidR="00F04E26" w:rsidRPr="00286FCE">
        <w:rPr>
          <w:rFonts w:ascii="宋体" w:hAnsi="宋体" w:cs="宋体" w:hint="eastAsia"/>
          <w:kern w:val="0"/>
          <w:sz w:val="24"/>
        </w:rPr>
        <w:t>4</w:t>
      </w:r>
      <w:r w:rsidR="006230F5" w:rsidRPr="00286FCE">
        <w:rPr>
          <w:rFonts w:ascii="宋体" w:hAnsi="宋体" w:cs="宋体"/>
          <w:kern w:val="0"/>
          <w:sz w:val="24"/>
        </w:rPr>
        <w:t>00</w:t>
      </w:r>
      <w:r w:rsidR="006230F5" w:rsidRPr="00286FCE">
        <w:rPr>
          <w:rFonts w:ascii="宋体" w:hAnsi="宋体" w:cs="宋体" w:hint="eastAsia"/>
          <w:kern w:val="0"/>
          <w:sz w:val="24"/>
        </w:rPr>
        <w:t>吨左右，目前资源自用为主，月外销量不足</w:t>
      </w:r>
      <w:r w:rsidR="006230F5" w:rsidRPr="00286FCE">
        <w:rPr>
          <w:rFonts w:ascii="宋体" w:hAnsi="宋体" w:cs="宋体"/>
          <w:kern w:val="0"/>
          <w:sz w:val="24"/>
        </w:rPr>
        <w:t>3000</w:t>
      </w:r>
      <w:r w:rsidR="006230F5" w:rsidRPr="00286FCE">
        <w:rPr>
          <w:rFonts w:ascii="宋体" w:hAnsi="宋体" w:cs="宋体" w:hint="eastAsia"/>
          <w:kern w:val="0"/>
          <w:sz w:val="24"/>
        </w:rPr>
        <w:lastRenderedPageBreak/>
        <w:t>吨。辽阳石化</w:t>
      </w:r>
      <w:r w:rsidR="006230F5" w:rsidRPr="00286FCE">
        <w:rPr>
          <w:rFonts w:ascii="宋体" w:hAnsi="宋体" w:cs="宋体"/>
          <w:kern w:val="0"/>
          <w:sz w:val="24"/>
        </w:rPr>
        <w:t>2#B</w:t>
      </w:r>
      <w:r w:rsidR="006230F5" w:rsidRPr="00286FCE">
        <w:rPr>
          <w:rFonts w:ascii="宋体" w:hAnsi="宋体" w:cs="宋体" w:hint="eastAsia"/>
          <w:kern w:val="0"/>
          <w:sz w:val="24"/>
        </w:rPr>
        <w:t>石油焦报价1</w:t>
      </w:r>
      <w:r w:rsidR="003855BE" w:rsidRPr="00286FCE">
        <w:rPr>
          <w:rFonts w:ascii="宋体" w:hAnsi="宋体" w:cs="宋体" w:hint="eastAsia"/>
          <w:kern w:val="0"/>
          <w:sz w:val="24"/>
        </w:rPr>
        <w:t>57</w:t>
      </w:r>
      <w:r w:rsidR="006230F5" w:rsidRPr="00286FCE">
        <w:rPr>
          <w:rFonts w:ascii="宋体" w:hAnsi="宋体" w:cs="宋体" w:hint="eastAsia"/>
          <w:kern w:val="0"/>
          <w:sz w:val="24"/>
        </w:rPr>
        <w:t>0元</w:t>
      </w:r>
      <w:r w:rsidR="006230F5" w:rsidRPr="00286FCE">
        <w:rPr>
          <w:rFonts w:ascii="宋体" w:hAnsi="宋体" w:cs="宋体"/>
          <w:kern w:val="0"/>
          <w:sz w:val="24"/>
        </w:rPr>
        <w:t>/</w:t>
      </w:r>
      <w:r w:rsidR="006230F5" w:rsidRPr="00286FCE">
        <w:rPr>
          <w:rFonts w:ascii="宋体" w:hAnsi="宋体" w:cs="宋体" w:hint="eastAsia"/>
          <w:kern w:val="0"/>
          <w:sz w:val="24"/>
        </w:rPr>
        <w:t>吨，</w:t>
      </w:r>
      <w:r w:rsidR="0019262D" w:rsidRPr="00286FCE">
        <w:rPr>
          <w:rFonts w:ascii="宋体" w:hAnsi="宋体" w:cs="宋体" w:hint="eastAsia"/>
          <w:kern w:val="0"/>
          <w:sz w:val="24"/>
        </w:rPr>
        <w:t>持稳</w:t>
      </w:r>
      <w:r w:rsidR="00C07F88" w:rsidRPr="00286FCE">
        <w:rPr>
          <w:rFonts w:ascii="宋体" w:hAnsi="宋体" w:cs="宋体" w:hint="eastAsia"/>
          <w:kern w:val="0"/>
          <w:sz w:val="24"/>
        </w:rPr>
        <w:t>，</w:t>
      </w:r>
      <w:r w:rsidR="006230F5" w:rsidRPr="00286FCE">
        <w:rPr>
          <w:rFonts w:ascii="宋体" w:hAnsi="宋体" w:cs="宋体" w:hint="eastAsia"/>
          <w:kern w:val="0"/>
          <w:sz w:val="24"/>
        </w:rPr>
        <w:t>出货稳定，产品主供西北、华北铝厂，月供中铝</w:t>
      </w:r>
      <w:r w:rsidR="006230F5" w:rsidRPr="00286FCE">
        <w:rPr>
          <w:rFonts w:ascii="宋体" w:hAnsi="宋体" w:cs="宋体"/>
          <w:kern w:val="0"/>
          <w:sz w:val="24"/>
        </w:rPr>
        <w:t>8000</w:t>
      </w:r>
      <w:r w:rsidR="006230F5" w:rsidRPr="00286FCE">
        <w:rPr>
          <w:rFonts w:ascii="宋体" w:hAnsi="宋体" w:cs="宋体" w:hint="eastAsia"/>
          <w:kern w:val="0"/>
          <w:sz w:val="24"/>
        </w:rPr>
        <w:t>吨左右。抚顺石化二厂</w:t>
      </w:r>
      <w:r w:rsidR="006230F5" w:rsidRPr="00286FCE">
        <w:rPr>
          <w:rFonts w:ascii="宋体" w:hAnsi="宋体" w:cs="宋体"/>
          <w:kern w:val="0"/>
          <w:sz w:val="24"/>
        </w:rPr>
        <w:t>1#A</w:t>
      </w:r>
      <w:r w:rsidR="006230F5" w:rsidRPr="00286FCE">
        <w:rPr>
          <w:rFonts w:ascii="宋体" w:hAnsi="宋体" w:cs="宋体" w:hint="eastAsia"/>
          <w:kern w:val="0"/>
          <w:sz w:val="24"/>
        </w:rPr>
        <w:t>石油焦报价为</w:t>
      </w:r>
      <w:r w:rsidR="000B6B25" w:rsidRPr="00286FCE">
        <w:rPr>
          <w:rFonts w:ascii="宋体" w:hAnsi="宋体" w:cs="宋体" w:hint="eastAsia"/>
          <w:kern w:val="0"/>
          <w:sz w:val="24"/>
        </w:rPr>
        <w:t>20</w:t>
      </w:r>
      <w:r w:rsidR="00297CD6" w:rsidRPr="00286FCE">
        <w:rPr>
          <w:rFonts w:ascii="宋体" w:hAnsi="宋体" w:cs="宋体" w:hint="eastAsia"/>
          <w:kern w:val="0"/>
          <w:sz w:val="24"/>
        </w:rPr>
        <w:t>0</w:t>
      </w:r>
      <w:r w:rsidR="006230F5" w:rsidRPr="00286FCE">
        <w:rPr>
          <w:rFonts w:ascii="宋体" w:hAnsi="宋体" w:cs="宋体" w:hint="eastAsia"/>
          <w:kern w:val="0"/>
          <w:sz w:val="24"/>
        </w:rPr>
        <w:t>0元/</w:t>
      </w:r>
      <w:r w:rsidR="00EF741A" w:rsidRPr="00286FCE">
        <w:rPr>
          <w:rFonts w:ascii="宋体" w:hAnsi="宋体" w:cs="宋体" w:hint="eastAsia"/>
          <w:kern w:val="0"/>
          <w:sz w:val="24"/>
        </w:rPr>
        <w:t>吨</w:t>
      </w:r>
      <w:r w:rsidR="00323892" w:rsidRPr="00286FCE">
        <w:rPr>
          <w:rFonts w:ascii="宋体" w:hAnsi="宋体" w:cs="宋体" w:hint="eastAsia"/>
          <w:kern w:val="0"/>
          <w:sz w:val="24"/>
        </w:rPr>
        <w:t>，</w:t>
      </w:r>
      <w:r w:rsidR="003855BE" w:rsidRPr="00286FCE">
        <w:rPr>
          <w:rFonts w:ascii="宋体" w:hAnsi="宋体" w:cs="宋体" w:hint="eastAsia"/>
          <w:kern w:val="0"/>
          <w:sz w:val="24"/>
        </w:rPr>
        <w:t>持稳</w:t>
      </w:r>
      <w:r w:rsidR="003B1228" w:rsidRPr="00286FCE">
        <w:rPr>
          <w:rFonts w:ascii="宋体" w:hAnsi="宋体" w:cs="宋体" w:hint="eastAsia"/>
          <w:kern w:val="0"/>
          <w:sz w:val="24"/>
        </w:rPr>
        <w:t>，</w:t>
      </w:r>
      <w:r w:rsidR="006230F5" w:rsidRPr="00286FCE">
        <w:rPr>
          <w:rFonts w:ascii="宋体" w:hAnsi="宋体" w:cs="宋体" w:hint="eastAsia"/>
          <w:kern w:val="0"/>
          <w:sz w:val="24"/>
        </w:rPr>
        <w:t>大户优惠，近期出货一般，降量生产，日产</w:t>
      </w:r>
      <w:r w:rsidR="00F163D5" w:rsidRPr="00286FCE">
        <w:rPr>
          <w:rFonts w:ascii="宋体" w:hAnsi="宋体" w:cs="宋体" w:hint="eastAsia"/>
          <w:kern w:val="0"/>
          <w:sz w:val="24"/>
        </w:rPr>
        <w:t>9</w:t>
      </w:r>
      <w:r w:rsidR="006230F5" w:rsidRPr="00286FCE">
        <w:rPr>
          <w:rFonts w:ascii="宋体" w:hAnsi="宋体" w:cs="宋体" w:hint="eastAsia"/>
          <w:kern w:val="0"/>
          <w:sz w:val="24"/>
        </w:rPr>
        <w:t>00吨左右。</w:t>
      </w:r>
    </w:p>
    <w:p w:rsidR="006230F5" w:rsidRPr="00BB4C39" w:rsidRDefault="00895528" w:rsidP="0089552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本周</w:t>
      </w:r>
      <w:r w:rsidR="00BC3BDE" w:rsidRPr="00650E25">
        <w:rPr>
          <w:rFonts w:ascii="宋体" w:hAnsi="宋体" w:cs="宋体" w:hint="eastAsia"/>
          <w:kern w:val="0"/>
          <w:sz w:val="24"/>
        </w:rPr>
        <w:t>华北地区中石化下属炼厂</w:t>
      </w:r>
      <w:r w:rsidR="0022432A" w:rsidRPr="00650E25">
        <w:rPr>
          <w:rFonts w:ascii="宋体" w:hAnsi="宋体" w:cs="宋体" w:hint="eastAsia"/>
          <w:kern w:val="0"/>
          <w:sz w:val="24"/>
        </w:rPr>
        <w:t>石油焦</w:t>
      </w:r>
      <w:r w:rsidR="00C51D87" w:rsidRPr="00650E25">
        <w:rPr>
          <w:rFonts w:ascii="宋体" w:hAnsi="宋体" w:cs="宋体" w:hint="eastAsia"/>
          <w:kern w:val="0"/>
          <w:sz w:val="24"/>
        </w:rPr>
        <w:t>市场价格</w:t>
      </w:r>
      <w:r w:rsidR="008B385B">
        <w:rPr>
          <w:rFonts w:ascii="宋体" w:hAnsi="宋体" w:cs="宋体" w:hint="eastAsia"/>
          <w:kern w:val="0"/>
          <w:sz w:val="24"/>
        </w:rPr>
        <w:t>整体</w:t>
      </w:r>
      <w:r w:rsidR="001927C4">
        <w:rPr>
          <w:rFonts w:ascii="宋体" w:hAnsi="宋体" w:cs="宋体" w:hint="eastAsia"/>
          <w:kern w:val="0"/>
          <w:sz w:val="24"/>
        </w:rPr>
        <w:t>持稳</w:t>
      </w:r>
      <w:r w:rsidR="00C51D87" w:rsidRPr="00650E25">
        <w:rPr>
          <w:rFonts w:ascii="宋体" w:hAnsi="宋体" w:cs="宋体" w:hint="eastAsia"/>
          <w:kern w:val="0"/>
          <w:sz w:val="24"/>
        </w:rPr>
        <w:t>，</w:t>
      </w:r>
      <w:r w:rsidR="00BB4C39" w:rsidRPr="00BB4C39">
        <w:rPr>
          <w:rFonts w:ascii="宋体" w:eastAsia="宋体" w:hAnsi="宋体" w:cs="宋体" w:hint="eastAsia"/>
          <w:kern w:val="0"/>
          <w:sz w:val="24"/>
        </w:rPr>
        <w:t>受两会召开影响，</w:t>
      </w:r>
      <w:r w:rsidR="00BB4C39" w:rsidRPr="00BB4C39">
        <w:rPr>
          <w:rFonts w:ascii="宋体" w:hAnsi="宋体" w:cs="宋体" w:hint="eastAsia"/>
          <w:kern w:val="0"/>
          <w:sz w:val="24"/>
        </w:rPr>
        <w:t>区内及周边省市</w:t>
      </w:r>
      <w:r w:rsidR="00BB4C39" w:rsidRPr="00BB4C39">
        <w:rPr>
          <w:rFonts w:ascii="宋体" w:eastAsia="宋体" w:hAnsi="宋体" w:cs="宋体" w:hint="eastAsia"/>
          <w:kern w:val="0"/>
          <w:sz w:val="24"/>
        </w:rPr>
        <w:t>环保检查严格执行中，</w:t>
      </w:r>
      <w:r w:rsidR="00BB4C39" w:rsidRPr="00BB4C39">
        <w:rPr>
          <w:rFonts w:ascii="宋体" w:hAnsi="宋体" w:cs="宋体" w:hint="eastAsia"/>
          <w:kern w:val="0"/>
          <w:sz w:val="24"/>
        </w:rPr>
        <w:t>导致</w:t>
      </w:r>
      <w:r w:rsidR="00BB4C39" w:rsidRPr="00BB4C39">
        <w:rPr>
          <w:rFonts w:ascii="宋体" w:eastAsia="宋体" w:hAnsi="宋体" w:cs="宋体" w:hint="eastAsia"/>
          <w:kern w:val="0"/>
          <w:sz w:val="24"/>
        </w:rPr>
        <w:t>碳素阳极企业</w:t>
      </w:r>
      <w:r w:rsidR="00BB4C39" w:rsidRPr="00BB4C39">
        <w:rPr>
          <w:rFonts w:ascii="宋体" w:hAnsi="宋体" w:cs="宋体" w:hint="eastAsia"/>
          <w:kern w:val="0"/>
          <w:sz w:val="24"/>
        </w:rPr>
        <w:t>开工率明显下降，市场采购有所放缓。近期</w:t>
      </w:r>
      <w:r w:rsidR="00BB4C39" w:rsidRPr="00BB4C39">
        <w:rPr>
          <w:rFonts w:ascii="宋体" w:eastAsia="宋体" w:hAnsi="宋体" w:cs="宋体" w:hint="eastAsia"/>
          <w:kern w:val="0"/>
          <w:sz w:val="24"/>
        </w:rPr>
        <w:t>洛阳石化近石油焦硫含量左右波动较大</w:t>
      </w:r>
      <w:r w:rsidR="00BB4C39" w:rsidRPr="00BB4C39">
        <w:rPr>
          <w:rFonts w:ascii="宋体" w:hAnsi="宋体" w:cs="宋体" w:hint="eastAsia"/>
          <w:kern w:val="0"/>
          <w:sz w:val="24"/>
        </w:rPr>
        <w:t>，</w:t>
      </w:r>
      <w:r w:rsidR="00BB4C39" w:rsidRPr="00BB4C39">
        <w:rPr>
          <w:rFonts w:ascii="宋体" w:eastAsia="宋体" w:hAnsi="宋体" w:cs="宋体" w:hint="eastAsia"/>
          <w:kern w:val="0"/>
          <w:sz w:val="24"/>
        </w:rPr>
        <w:t>燕山石化石油焦</w:t>
      </w:r>
      <w:r w:rsidR="00BB4C39" w:rsidRPr="00BB4C39">
        <w:rPr>
          <w:rFonts w:ascii="宋体" w:hAnsi="宋体" w:cs="宋体" w:hint="eastAsia"/>
          <w:kern w:val="0"/>
          <w:sz w:val="24"/>
        </w:rPr>
        <w:t>资源依旧</w:t>
      </w:r>
      <w:r w:rsidR="00BB4C39" w:rsidRPr="00BB4C39">
        <w:rPr>
          <w:rFonts w:ascii="宋体" w:eastAsia="宋体" w:hAnsi="宋体" w:cs="宋体" w:hint="eastAsia"/>
          <w:kern w:val="0"/>
          <w:sz w:val="24"/>
        </w:rPr>
        <w:t>自用为主。</w:t>
      </w:r>
      <w:r w:rsidR="00D2537D" w:rsidRPr="00BB4C39">
        <w:rPr>
          <w:rFonts w:ascii="宋体" w:hAnsi="宋体" w:cs="宋体" w:hint="eastAsia"/>
          <w:kern w:val="0"/>
          <w:sz w:val="24"/>
        </w:rPr>
        <w:t>沧州炼厂3#</w:t>
      </w:r>
      <w:r w:rsidR="0007332C" w:rsidRPr="00BB4C39">
        <w:rPr>
          <w:rFonts w:ascii="宋体" w:hAnsi="宋体" w:cs="宋体" w:hint="eastAsia"/>
          <w:kern w:val="0"/>
          <w:sz w:val="24"/>
        </w:rPr>
        <w:t>B</w:t>
      </w:r>
      <w:r w:rsidR="00D2537D" w:rsidRPr="00BB4C39">
        <w:rPr>
          <w:rFonts w:ascii="宋体" w:hAnsi="宋体" w:cs="宋体" w:hint="eastAsia"/>
          <w:kern w:val="0"/>
          <w:sz w:val="24"/>
        </w:rPr>
        <w:t>石油焦报价1</w:t>
      </w:r>
      <w:r w:rsidR="0019262D" w:rsidRPr="00BB4C39">
        <w:rPr>
          <w:rFonts w:ascii="宋体" w:hAnsi="宋体" w:cs="宋体" w:hint="eastAsia"/>
          <w:kern w:val="0"/>
          <w:sz w:val="24"/>
        </w:rPr>
        <w:t>40</w:t>
      </w:r>
      <w:r w:rsidR="00D2537D" w:rsidRPr="00BB4C39">
        <w:rPr>
          <w:rFonts w:ascii="宋体" w:hAnsi="宋体" w:cs="宋体" w:hint="eastAsia"/>
          <w:kern w:val="0"/>
          <w:sz w:val="24"/>
        </w:rPr>
        <w:t>0元/吨，</w:t>
      </w:r>
      <w:r w:rsidR="00B1241B" w:rsidRPr="00BB4C39">
        <w:rPr>
          <w:rFonts w:ascii="宋体" w:hAnsi="宋体" w:cs="宋体" w:hint="eastAsia"/>
          <w:kern w:val="0"/>
          <w:sz w:val="24"/>
        </w:rPr>
        <w:t>持稳</w:t>
      </w:r>
      <w:r w:rsidR="0019262D" w:rsidRPr="00BB4C39">
        <w:rPr>
          <w:rFonts w:ascii="宋体" w:hAnsi="宋体" w:cs="宋体" w:hint="eastAsia"/>
          <w:kern w:val="0"/>
          <w:sz w:val="24"/>
        </w:rPr>
        <w:t>；</w:t>
      </w:r>
      <w:r w:rsidR="00D2537D" w:rsidRPr="00BB4C39">
        <w:rPr>
          <w:rFonts w:ascii="宋体" w:hAnsi="宋体" w:cs="宋体" w:hint="eastAsia"/>
          <w:kern w:val="0"/>
          <w:sz w:val="24"/>
        </w:rPr>
        <w:t>4#A石油焦报价</w:t>
      </w:r>
      <w:r w:rsidR="00944E51" w:rsidRPr="00BB4C39">
        <w:rPr>
          <w:rFonts w:ascii="宋体" w:hAnsi="宋体" w:cs="宋体" w:hint="eastAsia"/>
          <w:kern w:val="0"/>
          <w:sz w:val="24"/>
        </w:rPr>
        <w:t>1</w:t>
      </w:r>
      <w:r w:rsidR="0019262D" w:rsidRPr="00BB4C39">
        <w:rPr>
          <w:rFonts w:ascii="宋体" w:hAnsi="宋体" w:cs="宋体" w:hint="eastAsia"/>
          <w:kern w:val="0"/>
          <w:sz w:val="24"/>
        </w:rPr>
        <w:t>31</w:t>
      </w:r>
      <w:r w:rsidR="00D2537D" w:rsidRPr="00BB4C39">
        <w:rPr>
          <w:rFonts w:ascii="宋体" w:hAnsi="宋体" w:cs="宋体" w:hint="eastAsia"/>
          <w:kern w:val="0"/>
          <w:sz w:val="24"/>
        </w:rPr>
        <w:t>0元/吨，</w:t>
      </w:r>
      <w:r w:rsidR="00B1241B" w:rsidRPr="00BB4C39">
        <w:rPr>
          <w:rFonts w:ascii="宋体" w:hAnsi="宋体" w:cs="宋体" w:hint="eastAsia"/>
          <w:kern w:val="0"/>
          <w:sz w:val="24"/>
        </w:rPr>
        <w:t>持稳</w:t>
      </w:r>
      <w:r w:rsidR="00FE2643" w:rsidRPr="00BB4C39">
        <w:rPr>
          <w:rFonts w:ascii="宋体" w:hAnsi="宋体" w:cs="宋体" w:hint="eastAsia"/>
          <w:kern w:val="0"/>
          <w:sz w:val="24"/>
        </w:rPr>
        <w:t>。</w:t>
      </w:r>
      <w:r w:rsidR="006230F5" w:rsidRPr="00BB4C39">
        <w:rPr>
          <w:rFonts w:ascii="宋体" w:hAnsi="宋体" w:cs="宋体" w:hint="eastAsia"/>
          <w:kern w:val="0"/>
          <w:sz w:val="24"/>
        </w:rPr>
        <w:t>天津石化</w:t>
      </w:r>
      <w:r w:rsidR="006230F5" w:rsidRPr="00BB4C39">
        <w:rPr>
          <w:rFonts w:ascii="宋体" w:hAnsi="宋体" w:cs="宋体"/>
          <w:kern w:val="0"/>
          <w:sz w:val="24"/>
        </w:rPr>
        <w:t>5#</w:t>
      </w:r>
      <w:r w:rsidR="006230F5" w:rsidRPr="00BB4C39">
        <w:rPr>
          <w:rFonts w:ascii="宋体" w:hAnsi="宋体" w:cs="宋体" w:hint="eastAsia"/>
          <w:kern w:val="0"/>
          <w:sz w:val="24"/>
        </w:rPr>
        <w:t>石油焦报价</w:t>
      </w:r>
      <w:r w:rsidR="00D65B46" w:rsidRPr="00BB4C39">
        <w:rPr>
          <w:rFonts w:ascii="宋体" w:hAnsi="宋体" w:cs="宋体" w:hint="eastAsia"/>
          <w:kern w:val="0"/>
          <w:sz w:val="24"/>
        </w:rPr>
        <w:t>90</w:t>
      </w:r>
      <w:r w:rsidR="006230F5" w:rsidRPr="00BB4C39">
        <w:rPr>
          <w:rFonts w:ascii="宋体" w:hAnsi="宋体" w:cs="宋体" w:hint="eastAsia"/>
          <w:kern w:val="0"/>
          <w:sz w:val="24"/>
        </w:rPr>
        <w:t>0元</w:t>
      </w:r>
      <w:r w:rsidR="006230F5" w:rsidRPr="00BB4C39">
        <w:rPr>
          <w:rFonts w:ascii="宋体" w:hAnsi="宋体" w:cs="宋体"/>
          <w:kern w:val="0"/>
          <w:sz w:val="24"/>
        </w:rPr>
        <w:t>/</w:t>
      </w:r>
      <w:r w:rsidR="006230F5" w:rsidRPr="00BB4C39">
        <w:rPr>
          <w:rFonts w:ascii="宋体" w:hAnsi="宋体" w:cs="宋体" w:hint="eastAsia"/>
          <w:kern w:val="0"/>
          <w:sz w:val="24"/>
        </w:rPr>
        <w:t>吨，</w:t>
      </w:r>
      <w:r w:rsidR="006E7A17" w:rsidRPr="00BB4C39">
        <w:rPr>
          <w:rFonts w:ascii="宋体" w:hAnsi="宋体" w:cs="宋体" w:hint="eastAsia"/>
          <w:kern w:val="0"/>
          <w:sz w:val="24"/>
        </w:rPr>
        <w:t>持稳</w:t>
      </w:r>
      <w:r w:rsidR="00C578FD" w:rsidRPr="00BB4C39">
        <w:rPr>
          <w:rFonts w:ascii="宋体" w:hAnsi="宋体" w:cs="宋体" w:hint="eastAsia"/>
          <w:kern w:val="0"/>
          <w:sz w:val="24"/>
        </w:rPr>
        <w:t>，</w:t>
      </w:r>
      <w:r w:rsidR="006230F5" w:rsidRPr="00BB4C39">
        <w:rPr>
          <w:rFonts w:ascii="宋体" w:hAnsi="宋体" w:cs="宋体" w:hint="eastAsia"/>
          <w:kern w:val="0"/>
          <w:sz w:val="24"/>
        </w:rPr>
        <w:t>近期出货尚可，以火运为主，大焦化生产的石油焦全部自用。</w:t>
      </w:r>
      <w:r w:rsidR="006230F5" w:rsidRPr="00BB4C39">
        <w:rPr>
          <w:rFonts w:ascii="宋体" w:hAnsi="宋体" w:cs="宋体"/>
          <w:kern w:val="0"/>
          <w:sz w:val="24"/>
        </w:rPr>
        <w:t>大港石化1#A石油焦报价1</w:t>
      </w:r>
      <w:r w:rsidR="00603921" w:rsidRPr="00BB4C39">
        <w:rPr>
          <w:rFonts w:ascii="宋体" w:hAnsi="宋体" w:cs="宋体" w:hint="eastAsia"/>
          <w:kern w:val="0"/>
          <w:sz w:val="24"/>
        </w:rPr>
        <w:t>9</w:t>
      </w:r>
      <w:r w:rsidR="00646B79" w:rsidRPr="00BB4C39">
        <w:rPr>
          <w:rFonts w:ascii="宋体" w:hAnsi="宋体" w:cs="宋体" w:hint="eastAsia"/>
          <w:kern w:val="0"/>
          <w:sz w:val="24"/>
        </w:rPr>
        <w:t>0</w:t>
      </w:r>
      <w:r w:rsidR="006230F5" w:rsidRPr="00BB4C39">
        <w:rPr>
          <w:rFonts w:ascii="宋体" w:hAnsi="宋体" w:cs="宋体"/>
          <w:kern w:val="0"/>
          <w:sz w:val="24"/>
        </w:rPr>
        <w:t>0元/吨，</w:t>
      </w:r>
      <w:r w:rsidR="00492F20" w:rsidRPr="00BB4C39">
        <w:rPr>
          <w:rFonts w:ascii="宋体" w:hAnsi="宋体" w:cs="宋体" w:hint="eastAsia"/>
          <w:kern w:val="0"/>
          <w:sz w:val="24"/>
        </w:rPr>
        <w:t>持稳</w:t>
      </w:r>
      <w:r w:rsidR="00474D89" w:rsidRPr="00BB4C39">
        <w:rPr>
          <w:rFonts w:ascii="宋体" w:hAnsi="宋体" w:cs="宋体" w:hint="eastAsia"/>
          <w:kern w:val="0"/>
          <w:sz w:val="24"/>
        </w:rPr>
        <w:t>，</w:t>
      </w:r>
      <w:r w:rsidR="006230F5" w:rsidRPr="00BB4C39">
        <w:rPr>
          <w:rFonts w:ascii="宋体" w:hAnsi="宋体" w:cs="宋体"/>
          <w:kern w:val="0"/>
          <w:sz w:val="24"/>
        </w:rPr>
        <w:t>近期销售</w:t>
      </w:r>
      <w:r w:rsidR="006230F5" w:rsidRPr="00BB4C39">
        <w:rPr>
          <w:rFonts w:ascii="宋体" w:hAnsi="宋体" w:cs="宋体" w:hint="eastAsia"/>
          <w:kern w:val="0"/>
          <w:sz w:val="24"/>
        </w:rPr>
        <w:t>一般</w:t>
      </w:r>
      <w:r w:rsidR="006230F5" w:rsidRPr="00BB4C39">
        <w:rPr>
          <w:rFonts w:ascii="宋体" w:hAnsi="宋体" w:cs="宋体"/>
          <w:kern w:val="0"/>
          <w:sz w:val="24"/>
        </w:rPr>
        <w:t>，全部外销。</w:t>
      </w:r>
      <w:r w:rsidR="006230F5" w:rsidRPr="00BB4C39">
        <w:rPr>
          <w:rFonts w:ascii="宋体" w:hAnsi="宋体" w:cs="宋体" w:hint="eastAsia"/>
          <w:kern w:val="0"/>
          <w:sz w:val="24"/>
        </w:rPr>
        <w:t>石家庄炼厂4#A石油焦报价</w:t>
      </w:r>
      <w:r w:rsidR="00043F92" w:rsidRPr="00BB4C39">
        <w:rPr>
          <w:rFonts w:ascii="宋体" w:hAnsi="宋体" w:cs="宋体" w:hint="eastAsia"/>
          <w:kern w:val="0"/>
          <w:sz w:val="24"/>
        </w:rPr>
        <w:t>110</w:t>
      </w:r>
      <w:r w:rsidR="006230F5" w:rsidRPr="00BB4C39">
        <w:rPr>
          <w:rFonts w:ascii="宋体" w:hAnsi="宋体" w:cs="宋体" w:hint="eastAsia"/>
          <w:kern w:val="0"/>
          <w:sz w:val="24"/>
        </w:rPr>
        <w:t>0元/</w:t>
      </w:r>
      <w:r w:rsidR="00C8633C" w:rsidRPr="00BB4C39">
        <w:rPr>
          <w:rFonts w:ascii="宋体" w:hAnsi="宋体" w:cs="宋体" w:hint="eastAsia"/>
          <w:kern w:val="0"/>
          <w:sz w:val="24"/>
        </w:rPr>
        <w:t>吨</w:t>
      </w:r>
      <w:r w:rsidR="00323892" w:rsidRPr="00BB4C39">
        <w:rPr>
          <w:rFonts w:ascii="宋体" w:hAnsi="宋体" w:cs="宋体" w:hint="eastAsia"/>
          <w:kern w:val="0"/>
          <w:sz w:val="24"/>
        </w:rPr>
        <w:t>，</w:t>
      </w:r>
      <w:r w:rsidR="00B1241B" w:rsidRPr="00BB4C39">
        <w:rPr>
          <w:rFonts w:ascii="宋体" w:hAnsi="宋体" w:cs="宋体" w:hint="eastAsia"/>
          <w:kern w:val="0"/>
          <w:sz w:val="24"/>
        </w:rPr>
        <w:t>持稳</w:t>
      </w:r>
      <w:r w:rsidR="00C578FD" w:rsidRPr="00BB4C39">
        <w:rPr>
          <w:rFonts w:ascii="宋体" w:hAnsi="宋体" w:cs="宋体" w:hint="eastAsia"/>
          <w:kern w:val="0"/>
          <w:sz w:val="24"/>
        </w:rPr>
        <w:t>，</w:t>
      </w:r>
      <w:r w:rsidR="006230F5" w:rsidRPr="00BB4C39">
        <w:rPr>
          <w:rFonts w:ascii="宋体" w:hAnsi="宋体" w:cs="宋体" w:hint="eastAsia"/>
          <w:kern w:val="0"/>
          <w:sz w:val="24"/>
        </w:rPr>
        <w:t>成交大幅优惠，产品供灵</w:t>
      </w:r>
      <w:r w:rsidR="00874F5B" w:rsidRPr="00BB4C39">
        <w:rPr>
          <w:rFonts w:ascii="宋体" w:hAnsi="宋体" w:cs="宋体" w:hint="eastAsia"/>
          <w:kern w:val="0"/>
          <w:sz w:val="24"/>
        </w:rPr>
        <w:t>石</w:t>
      </w:r>
      <w:r w:rsidR="006230F5" w:rsidRPr="00BB4C39">
        <w:rPr>
          <w:rFonts w:ascii="宋体" w:hAnsi="宋体" w:cs="宋体" w:hint="eastAsia"/>
          <w:kern w:val="0"/>
          <w:sz w:val="24"/>
        </w:rPr>
        <w:t>碳素较多，资源走全国各地，以山西、华北等地碳素业及中铝企业为主。洛阳石化石油焦</w:t>
      </w:r>
      <w:r w:rsidR="006230F5" w:rsidRPr="00BB4C39">
        <w:rPr>
          <w:rFonts w:ascii="宋体" w:hAnsi="宋体" w:cs="宋体"/>
          <w:kern w:val="0"/>
          <w:sz w:val="24"/>
        </w:rPr>
        <w:t>4#A</w:t>
      </w:r>
      <w:r w:rsidR="006230F5" w:rsidRPr="00BB4C39">
        <w:rPr>
          <w:rFonts w:ascii="宋体" w:hAnsi="宋体" w:cs="宋体" w:hint="eastAsia"/>
          <w:kern w:val="0"/>
          <w:sz w:val="24"/>
        </w:rPr>
        <w:t>石油焦报价</w:t>
      </w:r>
      <w:r w:rsidR="00A31A7F" w:rsidRPr="00BB4C39">
        <w:rPr>
          <w:rFonts w:ascii="宋体" w:hAnsi="宋体" w:cs="宋体" w:hint="eastAsia"/>
          <w:kern w:val="0"/>
          <w:sz w:val="24"/>
        </w:rPr>
        <w:t>1</w:t>
      </w:r>
      <w:r w:rsidR="00043F92" w:rsidRPr="00BB4C39">
        <w:rPr>
          <w:rFonts w:ascii="宋体" w:hAnsi="宋体" w:cs="宋体" w:hint="eastAsia"/>
          <w:kern w:val="0"/>
          <w:sz w:val="24"/>
        </w:rPr>
        <w:t>31</w:t>
      </w:r>
      <w:r w:rsidR="006230F5" w:rsidRPr="00BB4C39">
        <w:rPr>
          <w:rFonts w:ascii="宋体" w:hAnsi="宋体" w:cs="宋体" w:hint="eastAsia"/>
          <w:kern w:val="0"/>
          <w:sz w:val="24"/>
        </w:rPr>
        <w:t>0元</w:t>
      </w:r>
      <w:r w:rsidR="006230F5" w:rsidRPr="00BB4C39">
        <w:rPr>
          <w:rFonts w:ascii="宋体" w:hAnsi="宋体" w:cs="宋体"/>
          <w:kern w:val="0"/>
          <w:sz w:val="24"/>
        </w:rPr>
        <w:t>/</w:t>
      </w:r>
      <w:r w:rsidR="00EF741A" w:rsidRPr="00BB4C39">
        <w:rPr>
          <w:rFonts w:ascii="宋体" w:hAnsi="宋体" w:cs="宋体" w:hint="eastAsia"/>
          <w:kern w:val="0"/>
          <w:sz w:val="24"/>
        </w:rPr>
        <w:t>吨</w:t>
      </w:r>
      <w:r w:rsidR="00323892" w:rsidRPr="00BB4C39">
        <w:rPr>
          <w:rFonts w:ascii="宋体" w:hAnsi="宋体" w:cs="宋体" w:hint="eastAsia"/>
          <w:kern w:val="0"/>
          <w:sz w:val="24"/>
        </w:rPr>
        <w:t>，</w:t>
      </w:r>
      <w:r w:rsidR="00B1241B" w:rsidRPr="00BB4C39">
        <w:rPr>
          <w:rFonts w:ascii="宋体" w:hAnsi="宋体" w:cs="宋体" w:hint="eastAsia"/>
          <w:kern w:val="0"/>
          <w:sz w:val="24"/>
        </w:rPr>
        <w:t>持稳</w:t>
      </w:r>
      <w:r w:rsidR="00474D89" w:rsidRPr="00BB4C39">
        <w:rPr>
          <w:rFonts w:ascii="宋体" w:hAnsi="宋体" w:cs="宋体" w:hint="eastAsia"/>
          <w:kern w:val="0"/>
          <w:sz w:val="24"/>
        </w:rPr>
        <w:t>，</w:t>
      </w:r>
      <w:r w:rsidR="006230F5" w:rsidRPr="00BB4C39">
        <w:rPr>
          <w:rFonts w:ascii="宋体" w:hAnsi="宋体" w:cs="宋体" w:hint="eastAsia"/>
          <w:kern w:val="0"/>
          <w:sz w:val="24"/>
        </w:rPr>
        <w:t>近期出货一般，主走汽运。</w:t>
      </w:r>
    </w:p>
    <w:p w:rsidR="006230F5" w:rsidRDefault="006230F5">
      <w:pPr>
        <w:spacing w:line="360" w:lineRule="auto"/>
        <w:jc w:val="center"/>
        <w:rPr>
          <w:rFonts w:ascii="KaiTi_GB2312" w:eastAsia="KaiTi_GB2312" w:hAnsi="Simsun" w:cs="Simsun"/>
          <w:b/>
          <w:bCs/>
          <w:color w:val="3366FF"/>
          <w:kern w:val="0"/>
          <w:sz w:val="28"/>
          <w:szCs w:val="28"/>
        </w:rPr>
      </w:pPr>
      <w:r>
        <w:rPr>
          <w:rFonts w:ascii="KaiTi_GB2312" w:eastAsia="KaiTi_GB2312" w:hAnsi="Simsun" w:cs="Simsun" w:hint="eastAsia"/>
          <w:b/>
          <w:bCs/>
          <w:color w:val="3366FF"/>
          <w:kern w:val="0"/>
          <w:sz w:val="28"/>
          <w:szCs w:val="28"/>
        </w:rPr>
        <w:t>东北、华北地区主要炼厂四周价格变化</w:t>
      </w:r>
    </w:p>
    <w:tbl>
      <w:tblPr>
        <w:tblW w:w="9880" w:type="dxa"/>
        <w:tblInd w:w="85" w:type="dxa"/>
        <w:tblLook w:val="04A0"/>
      </w:tblPr>
      <w:tblGrid>
        <w:gridCol w:w="2200"/>
        <w:gridCol w:w="1180"/>
        <w:gridCol w:w="1280"/>
        <w:gridCol w:w="1320"/>
        <w:gridCol w:w="1340"/>
        <w:gridCol w:w="1420"/>
        <w:gridCol w:w="1140"/>
      </w:tblGrid>
      <w:tr w:rsidR="003838E8" w:rsidRPr="003838E8" w:rsidTr="003838E8">
        <w:trPr>
          <w:trHeight w:val="39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2.21</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2.28</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3.7</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3.14</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同比上周</w:t>
            </w:r>
            <w:proofErr w:type="spellEnd"/>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大庆石化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1#A</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1925</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1925</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1925</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1925</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吉林石化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2#A</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1410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1410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1460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1460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锦州石化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1#B</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1600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1650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1650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锦西石化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1#B</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1600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1750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1750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辽河石化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1320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1320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1500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1500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辽阳石化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1430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1570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1570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1570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抚顺石化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1#A</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2000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2000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2000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2000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color w:val="0000D4"/>
                <w:kern w:val="0"/>
                <w:sz w:val="20"/>
                <w:szCs w:val="20"/>
                <w:lang w:eastAsia="en-US"/>
              </w:rPr>
            </w:pPr>
            <w:r w:rsidRPr="003838E8">
              <w:rPr>
                <w:rFonts w:ascii="宋体" w:eastAsia="宋体" w:hAnsi="Times" w:hint="eastAsia"/>
                <w:color w:val="0000D4"/>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天津石化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高硫焦</w:t>
            </w:r>
            <w:proofErr w:type="spellEnd"/>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900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900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900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900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大港石化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1#A</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1900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1900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1900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1900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沧州炼厂</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1180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1180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1180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1180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石家庄</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960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960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960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960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0</w:t>
            </w:r>
          </w:p>
        </w:tc>
      </w:tr>
      <w:tr w:rsidR="003838E8" w:rsidRPr="003838E8" w:rsidTr="003838E8">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3838E8" w:rsidRPr="003838E8" w:rsidRDefault="003838E8" w:rsidP="003838E8">
            <w:pPr>
              <w:widowControl/>
              <w:jc w:val="center"/>
              <w:rPr>
                <w:rFonts w:ascii="宋体" w:eastAsia="宋体" w:hAnsi="Times"/>
                <w:kern w:val="0"/>
                <w:sz w:val="20"/>
                <w:szCs w:val="20"/>
                <w:lang w:eastAsia="en-US"/>
              </w:rPr>
            </w:pPr>
            <w:proofErr w:type="spellStart"/>
            <w:r w:rsidRPr="003838E8">
              <w:rPr>
                <w:rFonts w:ascii="宋体" w:eastAsia="宋体" w:hAnsi="Times" w:hint="eastAsia"/>
                <w:kern w:val="0"/>
                <w:sz w:val="20"/>
                <w:szCs w:val="20"/>
                <w:lang w:eastAsia="en-US"/>
              </w:rPr>
              <w:t>洛阳石化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3838E8" w:rsidRPr="003838E8" w:rsidRDefault="003838E8" w:rsidP="003838E8">
            <w:pPr>
              <w:widowControl/>
              <w:jc w:val="center"/>
              <w:rPr>
                <w:rFonts w:ascii="宋体" w:eastAsia="宋体" w:hAnsi="Times"/>
                <w:kern w:val="0"/>
                <w:sz w:val="20"/>
                <w:szCs w:val="20"/>
                <w:lang w:eastAsia="en-US"/>
              </w:rPr>
            </w:pPr>
            <w:r w:rsidRPr="003838E8">
              <w:rPr>
                <w:rFonts w:ascii="宋体" w:eastAsia="宋体" w:hAnsi="Times" w:hint="eastAsia"/>
                <w:kern w:val="0"/>
                <w:sz w:val="20"/>
                <w:szCs w:val="20"/>
                <w:lang w:eastAsia="en-US"/>
              </w:rPr>
              <w:t>4#A</w:t>
            </w:r>
          </w:p>
        </w:tc>
        <w:tc>
          <w:tcPr>
            <w:tcW w:w="128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1290</w:t>
            </w:r>
          </w:p>
        </w:tc>
        <w:tc>
          <w:tcPr>
            <w:tcW w:w="13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1290</w:t>
            </w:r>
          </w:p>
        </w:tc>
        <w:tc>
          <w:tcPr>
            <w:tcW w:w="134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1310</w:t>
            </w:r>
          </w:p>
        </w:tc>
        <w:tc>
          <w:tcPr>
            <w:tcW w:w="1420" w:type="dxa"/>
            <w:tcBorders>
              <w:top w:val="nil"/>
              <w:left w:val="nil"/>
              <w:bottom w:val="double" w:sz="6" w:space="0" w:color="9999FF"/>
              <w:right w:val="double" w:sz="6" w:space="0" w:color="9999FF"/>
            </w:tcBorders>
            <w:shd w:val="clear" w:color="auto" w:fill="auto"/>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1310</w:t>
            </w:r>
          </w:p>
        </w:tc>
        <w:tc>
          <w:tcPr>
            <w:tcW w:w="1140" w:type="dxa"/>
            <w:tcBorders>
              <w:top w:val="nil"/>
              <w:left w:val="nil"/>
              <w:bottom w:val="double" w:sz="6" w:space="0" w:color="9999FF"/>
              <w:right w:val="double" w:sz="6" w:space="0" w:color="9999FF"/>
            </w:tcBorders>
            <w:shd w:val="clear" w:color="000000" w:fill="FFFFFF"/>
            <w:noWrap/>
            <w:vAlign w:val="center"/>
            <w:hideMark/>
          </w:tcPr>
          <w:p w:rsidR="003838E8" w:rsidRPr="003838E8" w:rsidRDefault="003838E8" w:rsidP="003838E8">
            <w:pPr>
              <w:widowControl/>
              <w:jc w:val="center"/>
              <w:rPr>
                <w:rFonts w:ascii="宋体" w:eastAsia="宋体" w:hAnsi="Times"/>
                <w:color w:val="DD0806"/>
                <w:kern w:val="0"/>
                <w:sz w:val="20"/>
                <w:szCs w:val="20"/>
                <w:lang w:eastAsia="en-US"/>
              </w:rPr>
            </w:pPr>
            <w:r w:rsidRPr="003838E8">
              <w:rPr>
                <w:rFonts w:ascii="宋体" w:eastAsia="宋体" w:hAnsi="Times" w:hint="eastAsia"/>
                <w:color w:val="DD0806"/>
                <w:kern w:val="0"/>
                <w:sz w:val="20"/>
                <w:szCs w:val="20"/>
                <w:lang w:eastAsia="en-US"/>
              </w:rPr>
              <w:t>0</w:t>
            </w:r>
          </w:p>
        </w:tc>
      </w:tr>
    </w:tbl>
    <w:p w:rsidR="00F15CB4" w:rsidRDefault="00F15CB4">
      <w:pPr>
        <w:spacing w:line="360" w:lineRule="auto"/>
        <w:jc w:val="center"/>
        <w:rPr>
          <w:rFonts w:ascii="KaiTi_GB2312" w:eastAsia="KaiTi_GB2312" w:hAnsi="Simsun" w:cs="Simsun"/>
          <w:b/>
          <w:bCs/>
          <w:color w:val="3366FF"/>
          <w:kern w:val="0"/>
          <w:sz w:val="28"/>
          <w:szCs w:val="28"/>
        </w:rPr>
      </w:pPr>
    </w:p>
    <w:p w:rsidR="006230F5" w:rsidRDefault="006230F5">
      <w:pPr>
        <w:tabs>
          <w:tab w:val="left" w:pos="6300"/>
        </w:tabs>
        <w:jc w:val="center"/>
        <w:rPr>
          <w:rFonts w:ascii="KaiTi_GB2312" w:eastAsia="KaiTi_GB2312" w:hAnsi="Simsun" w:cs="Simsun"/>
          <w:b/>
          <w:color w:val="3366FF"/>
          <w:kern w:val="0"/>
          <w:sz w:val="28"/>
          <w:szCs w:val="28"/>
        </w:rPr>
      </w:pPr>
      <w:r>
        <w:rPr>
          <w:rFonts w:ascii="KaiTi_GB2312" w:eastAsia="KaiTi_GB2312" w:hAnsi="Simsun" w:cs="Simsun" w:hint="eastAsia"/>
          <w:b/>
          <w:color w:val="3366FF"/>
          <w:kern w:val="0"/>
          <w:sz w:val="28"/>
          <w:szCs w:val="28"/>
        </w:rPr>
        <w:t>东北、华北地区主要炼厂四周价格走势图</w:t>
      </w:r>
    </w:p>
    <w:p w:rsidR="00F15CB4" w:rsidRDefault="00F15CB4">
      <w:pPr>
        <w:tabs>
          <w:tab w:val="left" w:pos="6300"/>
        </w:tabs>
        <w:jc w:val="center"/>
      </w:pPr>
    </w:p>
    <w:p w:rsidR="006230F5" w:rsidRPr="00811A79" w:rsidRDefault="003838E8">
      <w:pPr>
        <w:jc w:val="center"/>
      </w:pPr>
      <w:r>
        <w:rPr>
          <w:noProof/>
        </w:rPr>
        <w:lastRenderedPageBreak/>
        <w:drawing>
          <wp:inline distT="0" distB="0" distL="0" distR="0">
            <wp:extent cx="5337313" cy="3527287"/>
            <wp:effectExtent l="0" t="0" r="22225" b="292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30F5" w:rsidRDefault="006230F5">
      <w:pPr>
        <w:jc w:val="center"/>
      </w:pPr>
    </w:p>
    <w:p w:rsidR="006230F5" w:rsidRDefault="006230F5">
      <w:pPr>
        <w:jc w:val="center"/>
      </w:pPr>
    </w:p>
    <w:p w:rsidR="000C1437" w:rsidRPr="0013478F" w:rsidRDefault="006230F5" w:rsidP="000C1437">
      <w:pPr>
        <w:numPr>
          <w:ilvl w:val="0"/>
          <w:numId w:val="3"/>
        </w:numPr>
        <w:spacing w:line="360" w:lineRule="auto"/>
        <w:rPr>
          <w:rFonts w:ascii="Simsun" w:hAnsi="Simsun" w:cs="Simsun"/>
          <w:color w:val="333333"/>
          <w:kern w:val="0"/>
          <w:sz w:val="24"/>
        </w:rPr>
      </w:pPr>
      <w:r w:rsidRPr="000C1437">
        <w:rPr>
          <w:rFonts w:ascii="KaiTi_GB2312" w:eastAsia="KaiTi_GB2312" w:hint="eastAsia"/>
          <w:b/>
          <w:color w:val="3366FF"/>
          <w:sz w:val="24"/>
        </w:rPr>
        <w:t>沿江地区</w:t>
      </w:r>
    </w:p>
    <w:p w:rsidR="006230F5" w:rsidRPr="00AB69BB" w:rsidRDefault="002963F2" w:rsidP="00A66E9E">
      <w:pPr>
        <w:tabs>
          <w:tab w:val="left" w:pos="5670"/>
        </w:tabs>
        <w:autoSpaceDE w:val="0"/>
        <w:autoSpaceDN w:val="0"/>
        <w:adjustRightInd w:val="0"/>
        <w:spacing w:line="360" w:lineRule="auto"/>
        <w:ind w:firstLineChars="200" w:firstLine="480"/>
        <w:jc w:val="left"/>
        <w:rPr>
          <w:rFonts w:ascii="Simsun" w:hAnsi="Simsun" w:cs="Simsun"/>
          <w:kern w:val="0"/>
          <w:sz w:val="24"/>
        </w:rPr>
      </w:pPr>
      <w:r w:rsidRPr="002963F2">
        <w:rPr>
          <w:rFonts w:ascii="Simsun" w:hAnsi="Simsun" w:cs="Simsun" w:hint="eastAsia"/>
          <w:kern w:val="0"/>
          <w:sz w:val="24"/>
        </w:rPr>
        <w:t>本周中石化沿江地区</w:t>
      </w:r>
      <w:r w:rsidR="00C074CF" w:rsidRPr="00C074CF">
        <w:rPr>
          <w:rFonts w:ascii="Simsun" w:hAnsi="Simsun" w:cs="Simsun" w:hint="eastAsia"/>
          <w:kern w:val="0"/>
          <w:sz w:val="24"/>
        </w:rPr>
        <w:t>下属炼厂</w:t>
      </w:r>
      <w:r w:rsidR="00437D80">
        <w:rPr>
          <w:rFonts w:ascii="Simsun" w:hAnsi="Simsun" w:cs="Simsun" w:hint="eastAsia"/>
          <w:kern w:val="0"/>
          <w:sz w:val="24"/>
        </w:rPr>
        <w:t>石油</w:t>
      </w:r>
      <w:r w:rsidR="007F4BA9" w:rsidRPr="007F4BA9">
        <w:rPr>
          <w:rFonts w:ascii="Simsun" w:hAnsi="Simsun" w:cs="Simsun" w:hint="eastAsia"/>
          <w:kern w:val="0"/>
          <w:sz w:val="24"/>
        </w:rPr>
        <w:t>焦</w:t>
      </w:r>
      <w:r w:rsidR="00CB7F96">
        <w:rPr>
          <w:rFonts w:ascii="Simsun" w:hAnsi="Simsun" w:cs="Simsun" w:hint="eastAsia"/>
          <w:kern w:val="0"/>
          <w:sz w:val="24"/>
        </w:rPr>
        <w:t>价格</w:t>
      </w:r>
      <w:r w:rsidR="003A40BF">
        <w:rPr>
          <w:rFonts w:ascii="Simsun" w:hAnsi="Simsun" w:cs="Simsun" w:hint="eastAsia"/>
          <w:kern w:val="0"/>
          <w:sz w:val="24"/>
        </w:rPr>
        <w:t>整体</w:t>
      </w:r>
      <w:r w:rsidR="00AB69BB">
        <w:rPr>
          <w:rFonts w:ascii="Simsun" w:hAnsi="Simsun" w:cs="Simsun" w:hint="eastAsia"/>
          <w:kern w:val="0"/>
          <w:sz w:val="24"/>
        </w:rPr>
        <w:t>持稳</w:t>
      </w:r>
      <w:r w:rsidR="007F4BA9" w:rsidRPr="007F4BA9">
        <w:rPr>
          <w:rFonts w:ascii="Simsun" w:hAnsi="Simsun" w:cs="Simsun" w:hint="eastAsia"/>
          <w:kern w:val="0"/>
          <w:sz w:val="24"/>
        </w:rPr>
        <w:t>，</w:t>
      </w:r>
      <w:r w:rsidR="007606C3">
        <w:rPr>
          <w:rFonts w:ascii="Simsun" w:hAnsi="Simsun" w:cs="Simsun" w:hint="eastAsia"/>
          <w:kern w:val="0"/>
          <w:sz w:val="24"/>
        </w:rPr>
        <w:t>目前</w:t>
      </w:r>
      <w:r w:rsidR="00D92294">
        <w:rPr>
          <w:rFonts w:ascii="Simsun" w:hAnsi="Simsun" w:cs="Simsun" w:hint="eastAsia"/>
          <w:kern w:val="0"/>
          <w:sz w:val="24"/>
        </w:rPr>
        <w:t>下游</w:t>
      </w:r>
      <w:r w:rsidR="000F14FA" w:rsidRPr="000F14FA">
        <w:rPr>
          <w:rFonts w:ascii="Simsun" w:hAnsi="Simsun" w:cs="Simsun" w:hint="eastAsia"/>
          <w:kern w:val="0"/>
          <w:sz w:val="24"/>
        </w:rPr>
        <w:t>碳素企业接货积极</w:t>
      </w:r>
      <w:r w:rsidR="00D92294">
        <w:rPr>
          <w:rFonts w:ascii="Simsun" w:hAnsi="Simsun" w:cs="Simsun" w:hint="eastAsia"/>
          <w:kern w:val="0"/>
          <w:sz w:val="24"/>
        </w:rPr>
        <w:t>，</w:t>
      </w:r>
      <w:r w:rsidR="00AB69BB" w:rsidRPr="00AB69BB">
        <w:rPr>
          <w:rFonts w:ascii="Simsun" w:eastAsia="宋体" w:hAnsi="Simsun" w:cs="Simsun" w:hint="eastAsia"/>
          <w:kern w:val="0"/>
          <w:sz w:val="24"/>
        </w:rPr>
        <w:t>区</w:t>
      </w:r>
      <w:r w:rsidR="00AB69BB" w:rsidRPr="00AB69BB">
        <w:rPr>
          <w:rFonts w:ascii="Simsun" w:hAnsi="Simsun" w:cs="Simsun" w:hint="eastAsia"/>
          <w:kern w:val="0"/>
          <w:sz w:val="24"/>
        </w:rPr>
        <w:t>内</w:t>
      </w:r>
      <w:r w:rsidR="00AB69BB" w:rsidRPr="00AB69BB">
        <w:rPr>
          <w:rFonts w:ascii="Simsun" w:eastAsia="宋体" w:hAnsi="Simsun" w:cs="Simsun" w:hint="eastAsia"/>
          <w:kern w:val="0"/>
          <w:sz w:val="24"/>
        </w:rPr>
        <w:t>长岭石化、安庆石化</w:t>
      </w:r>
      <w:r w:rsidR="00AB69BB" w:rsidRPr="00AB69BB">
        <w:rPr>
          <w:rFonts w:ascii="Simsun" w:hAnsi="Simsun" w:cs="Simsun" w:hint="eastAsia"/>
          <w:kern w:val="0"/>
          <w:sz w:val="24"/>
        </w:rPr>
        <w:t>等</w:t>
      </w:r>
      <w:r w:rsidR="00AB69BB" w:rsidRPr="00AB69BB">
        <w:rPr>
          <w:rFonts w:ascii="Simsun" w:eastAsia="宋体" w:hAnsi="Simsun" w:cs="Simsun" w:hint="eastAsia"/>
          <w:kern w:val="0"/>
          <w:sz w:val="24"/>
        </w:rPr>
        <w:t>石油焦硫含量稳定，</w:t>
      </w:r>
      <w:r w:rsidR="002B520C" w:rsidRPr="002B520C">
        <w:rPr>
          <w:rFonts w:ascii="Simsun" w:eastAsia="宋体" w:hAnsi="Simsun" w:cs="Simsun" w:hint="eastAsia"/>
          <w:kern w:val="0"/>
          <w:sz w:val="24"/>
        </w:rPr>
        <w:t>荆门石化、武汉石化等炼厂石油焦交投良好</w:t>
      </w:r>
      <w:r w:rsidR="002B520C" w:rsidRPr="002B520C">
        <w:rPr>
          <w:rFonts w:ascii="Simsun" w:hAnsi="Simsun" w:cs="Simsun" w:hint="eastAsia"/>
          <w:kern w:val="0"/>
          <w:sz w:val="24"/>
        </w:rPr>
        <w:t>，</w:t>
      </w:r>
      <w:r w:rsidR="00AB69BB" w:rsidRPr="00AB69BB">
        <w:rPr>
          <w:rFonts w:ascii="Simsun" w:hAnsi="Simsun" w:cs="Simsun" w:hint="eastAsia"/>
          <w:kern w:val="0"/>
          <w:sz w:val="24"/>
        </w:rPr>
        <w:t>炼厂</w:t>
      </w:r>
      <w:r w:rsidR="002B520C">
        <w:rPr>
          <w:rFonts w:ascii="Simsun" w:hAnsi="Simsun" w:cs="Simsun" w:hint="eastAsia"/>
          <w:kern w:val="0"/>
          <w:sz w:val="24"/>
        </w:rPr>
        <w:t>整体</w:t>
      </w:r>
      <w:r w:rsidR="00AB69BB" w:rsidRPr="00AB69BB">
        <w:rPr>
          <w:rFonts w:ascii="Simsun" w:eastAsia="宋体" w:hAnsi="Simsun" w:cs="Simsun" w:hint="eastAsia"/>
          <w:kern w:val="0"/>
          <w:sz w:val="24"/>
        </w:rPr>
        <w:t>出货</w:t>
      </w:r>
      <w:r w:rsidR="00AB69BB" w:rsidRPr="00AB69BB">
        <w:rPr>
          <w:rFonts w:ascii="Simsun" w:hAnsi="Simsun" w:cs="Simsun" w:hint="eastAsia"/>
          <w:kern w:val="0"/>
          <w:sz w:val="24"/>
        </w:rPr>
        <w:t>顺畅，库存无压</w:t>
      </w:r>
      <w:r w:rsidR="002B520C">
        <w:rPr>
          <w:rFonts w:ascii="Simsun" w:hAnsi="Simsun" w:cs="Simsun" w:hint="eastAsia"/>
          <w:kern w:val="0"/>
          <w:sz w:val="24"/>
        </w:rPr>
        <w:t>。</w:t>
      </w:r>
      <w:r w:rsidR="006230F5" w:rsidRPr="00AB69BB">
        <w:rPr>
          <w:rFonts w:ascii="Simsun" w:hAnsi="Simsun" w:cs="Simsun" w:hint="eastAsia"/>
          <w:kern w:val="0"/>
          <w:sz w:val="24"/>
        </w:rPr>
        <w:t>荆门石化</w:t>
      </w:r>
      <w:r w:rsidR="006230F5" w:rsidRPr="00AB69BB">
        <w:rPr>
          <w:rFonts w:ascii="Simsun" w:hAnsi="Simsun" w:cs="Simsun" w:hint="eastAsia"/>
          <w:kern w:val="0"/>
          <w:sz w:val="24"/>
        </w:rPr>
        <w:t>3</w:t>
      </w:r>
      <w:r w:rsidR="006230F5" w:rsidRPr="00AB69BB">
        <w:rPr>
          <w:rFonts w:ascii="Simsun" w:hAnsi="Simsun" w:cs="Simsun"/>
          <w:kern w:val="0"/>
          <w:sz w:val="24"/>
        </w:rPr>
        <w:t>#</w:t>
      </w:r>
      <w:r w:rsidR="006230F5" w:rsidRPr="00AB69BB">
        <w:rPr>
          <w:rFonts w:ascii="Simsun" w:hAnsi="Simsun" w:cs="Simsun" w:hint="eastAsia"/>
          <w:kern w:val="0"/>
          <w:sz w:val="24"/>
        </w:rPr>
        <w:t>A</w:t>
      </w:r>
      <w:r w:rsidR="006230F5" w:rsidRPr="00AB69BB">
        <w:rPr>
          <w:rFonts w:ascii="Simsun" w:hAnsi="Simsun" w:cs="Simsun" w:hint="eastAsia"/>
          <w:kern w:val="0"/>
          <w:sz w:val="24"/>
        </w:rPr>
        <w:t>石油焦报价</w:t>
      </w:r>
      <w:r w:rsidR="00065C3E" w:rsidRPr="00AB69BB">
        <w:rPr>
          <w:rFonts w:ascii="Simsun" w:hAnsi="Simsun" w:cs="Simsun" w:hint="eastAsia"/>
          <w:kern w:val="0"/>
          <w:sz w:val="24"/>
        </w:rPr>
        <w:t>1</w:t>
      </w:r>
      <w:r w:rsidR="005177EB" w:rsidRPr="00AB69BB">
        <w:rPr>
          <w:rFonts w:ascii="Simsun" w:hAnsi="Simsun" w:cs="Simsun" w:hint="eastAsia"/>
          <w:kern w:val="0"/>
          <w:sz w:val="24"/>
        </w:rPr>
        <w:t>38</w:t>
      </w:r>
      <w:r w:rsidR="006230F5" w:rsidRPr="00AB69BB">
        <w:rPr>
          <w:rFonts w:ascii="Simsun" w:hAnsi="Simsun" w:cs="Simsun" w:hint="eastAsia"/>
          <w:kern w:val="0"/>
          <w:sz w:val="24"/>
        </w:rPr>
        <w:t>0</w:t>
      </w:r>
      <w:r w:rsidR="006230F5" w:rsidRPr="00AB69BB">
        <w:rPr>
          <w:rFonts w:ascii="Simsun" w:hAnsi="Simsun" w:cs="Simsun" w:hint="eastAsia"/>
          <w:kern w:val="0"/>
          <w:sz w:val="24"/>
        </w:rPr>
        <w:t>元</w:t>
      </w:r>
      <w:r w:rsidR="006230F5" w:rsidRPr="00AB69BB">
        <w:rPr>
          <w:rFonts w:ascii="Simsun" w:hAnsi="Simsun" w:cs="Simsun"/>
          <w:kern w:val="0"/>
          <w:sz w:val="24"/>
        </w:rPr>
        <w:t>/</w:t>
      </w:r>
      <w:r w:rsidR="006230F5" w:rsidRPr="00AB69BB">
        <w:rPr>
          <w:rFonts w:ascii="Simsun" w:hAnsi="Simsun" w:cs="Simsun" w:hint="eastAsia"/>
          <w:kern w:val="0"/>
          <w:sz w:val="24"/>
        </w:rPr>
        <w:t>吨，</w:t>
      </w:r>
      <w:r w:rsidR="004F6AF5" w:rsidRPr="00AB69BB">
        <w:rPr>
          <w:rFonts w:ascii="Simsun" w:hAnsi="Simsun" w:cs="Simsun" w:hint="eastAsia"/>
          <w:kern w:val="0"/>
          <w:sz w:val="24"/>
        </w:rPr>
        <w:t>持稳</w:t>
      </w:r>
      <w:r w:rsidR="00195081" w:rsidRPr="00AB69BB">
        <w:rPr>
          <w:rFonts w:ascii="Simsun" w:hAnsi="Simsun" w:cs="Simsun" w:hint="eastAsia"/>
          <w:kern w:val="0"/>
          <w:sz w:val="24"/>
        </w:rPr>
        <w:t>，</w:t>
      </w:r>
      <w:r w:rsidR="006230F5" w:rsidRPr="00AB69BB">
        <w:rPr>
          <w:rFonts w:ascii="Simsun" w:hAnsi="Simsun" w:cs="Simsun" w:hint="eastAsia"/>
          <w:kern w:val="0"/>
          <w:sz w:val="24"/>
        </w:rPr>
        <w:t>产品主要销往四川、广西等地，销售稳定。武汉石化</w:t>
      </w:r>
      <w:r w:rsidR="006230F5" w:rsidRPr="00AB69BB">
        <w:rPr>
          <w:rFonts w:ascii="Simsun" w:hAnsi="Simsun" w:cs="Simsun" w:hint="eastAsia"/>
          <w:kern w:val="0"/>
          <w:sz w:val="24"/>
        </w:rPr>
        <w:t>3#</w:t>
      </w:r>
      <w:r w:rsidR="00065C3E" w:rsidRPr="00AB69BB">
        <w:rPr>
          <w:rFonts w:ascii="Simsun" w:hAnsi="Simsun" w:cs="Simsun"/>
          <w:kern w:val="0"/>
          <w:sz w:val="24"/>
        </w:rPr>
        <w:t>B</w:t>
      </w:r>
      <w:r w:rsidR="006230F5" w:rsidRPr="00AB69BB">
        <w:rPr>
          <w:rFonts w:ascii="Simsun" w:hAnsi="Simsun" w:cs="Simsun" w:hint="eastAsia"/>
          <w:kern w:val="0"/>
          <w:sz w:val="24"/>
        </w:rPr>
        <w:t>石油焦报价</w:t>
      </w:r>
      <w:r w:rsidR="00A66E9E" w:rsidRPr="00AB69BB">
        <w:rPr>
          <w:rFonts w:ascii="Simsun" w:hAnsi="Simsun" w:cs="Simsun" w:hint="eastAsia"/>
          <w:kern w:val="0"/>
          <w:sz w:val="24"/>
        </w:rPr>
        <w:t>1</w:t>
      </w:r>
      <w:r w:rsidR="005177EB" w:rsidRPr="00AB69BB">
        <w:rPr>
          <w:rFonts w:ascii="Simsun" w:hAnsi="Simsun" w:cs="Simsun" w:hint="eastAsia"/>
          <w:kern w:val="0"/>
          <w:sz w:val="24"/>
        </w:rPr>
        <w:t>35</w:t>
      </w:r>
      <w:r w:rsidR="006230F5" w:rsidRPr="00AB69BB">
        <w:rPr>
          <w:rFonts w:ascii="Simsun" w:hAnsi="Simsun" w:cs="Simsun" w:hint="eastAsia"/>
          <w:kern w:val="0"/>
          <w:sz w:val="24"/>
        </w:rPr>
        <w:t>0</w:t>
      </w:r>
      <w:r w:rsidR="006230F5" w:rsidRPr="00AB69BB">
        <w:rPr>
          <w:rFonts w:ascii="Simsun" w:hAnsi="Simsun" w:cs="Simsun" w:hint="eastAsia"/>
          <w:kern w:val="0"/>
          <w:sz w:val="24"/>
        </w:rPr>
        <w:t>元</w:t>
      </w:r>
      <w:r w:rsidR="006230F5" w:rsidRPr="00AB69BB">
        <w:rPr>
          <w:rFonts w:ascii="Simsun" w:hAnsi="Simsun" w:cs="Simsun"/>
          <w:kern w:val="0"/>
          <w:sz w:val="24"/>
        </w:rPr>
        <w:t>/</w:t>
      </w:r>
      <w:r w:rsidR="006230F5" w:rsidRPr="00AB69BB">
        <w:rPr>
          <w:rFonts w:ascii="Simsun" w:hAnsi="Simsun" w:cs="Simsun" w:hint="eastAsia"/>
          <w:kern w:val="0"/>
          <w:sz w:val="24"/>
        </w:rPr>
        <w:t>吨，</w:t>
      </w:r>
      <w:r w:rsidR="004F6AF5" w:rsidRPr="00AB69BB">
        <w:rPr>
          <w:rFonts w:ascii="Simsun" w:hAnsi="Simsun" w:cs="Simsun" w:hint="eastAsia"/>
          <w:kern w:val="0"/>
          <w:sz w:val="24"/>
        </w:rPr>
        <w:t>持稳</w:t>
      </w:r>
      <w:r w:rsidR="00C578FD" w:rsidRPr="00AB69BB">
        <w:rPr>
          <w:rFonts w:ascii="Simsun" w:hAnsi="Simsun" w:cs="Simsun" w:hint="eastAsia"/>
          <w:kern w:val="0"/>
          <w:sz w:val="24"/>
        </w:rPr>
        <w:t>，</w:t>
      </w:r>
      <w:r w:rsidR="006230F5" w:rsidRPr="00AB69BB">
        <w:rPr>
          <w:rFonts w:ascii="Simsun" w:hAnsi="Simsun" w:cs="Simsun" w:hint="eastAsia"/>
          <w:kern w:val="0"/>
          <w:sz w:val="24"/>
        </w:rPr>
        <w:t>近期销售一般，以铁路运输为主，产品主供中铝公司，国内走云南、贵州等西南一带，亦有水路运输，主要销往华东。长岭炼厂</w:t>
      </w:r>
      <w:r w:rsidR="006230F5" w:rsidRPr="00AB69BB">
        <w:rPr>
          <w:rFonts w:ascii="Simsun" w:hAnsi="Simsun" w:cs="Simsun" w:hint="eastAsia"/>
          <w:kern w:val="0"/>
          <w:sz w:val="24"/>
        </w:rPr>
        <w:t>3#A</w:t>
      </w:r>
      <w:r w:rsidR="006230F5" w:rsidRPr="00AB69BB">
        <w:rPr>
          <w:rFonts w:ascii="Simsun" w:hAnsi="Simsun" w:cs="Simsun" w:hint="eastAsia"/>
          <w:kern w:val="0"/>
          <w:sz w:val="24"/>
        </w:rPr>
        <w:t>石油焦报价</w:t>
      </w:r>
      <w:r w:rsidR="006230F5" w:rsidRPr="00AB69BB">
        <w:rPr>
          <w:rFonts w:ascii="Simsun" w:hAnsi="Simsun" w:cs="Simsun" w:hint="eastAsia"/>
          <w:kern w:val="0"/>
          <w:sz w:val="24"/>
        </w:rPr>
        <w:t>1</w:t>
      </w:r>
      <w:r w:rsidR="005177EB" w:rsidRPr="00AB69BB">
        <w:rPr>
          <w:rFonts w:ascii="Simsun" w:hAnsi="Simsun" w:cs="Simsun" w:hint="eastAsia"/>
          <w:kern w:val="0"/>
          <w:sz w:val="24"/>
        </w:rPr>
        <w:t>41</w:t>
      </w:r>
      <w:r w:rsidR="006230F5" w:rsidRPr="00AB69BB">
        <w:rPr>
          <w:rFonts w:ascii="Simsun" w:hAnsi="Simsun" w:cs="Simsun" w:hint="eastAsia"/>
          <w:kern w:val="0"/>
          <w:sz w:val="24"/>
        </w:rPr>
        <w:t>0</w:t>
      </w:r>
      <w:r w:rsidR="006230F5" w:rsidRPr="00AB69BB">
        <w:rPr>
          <w:rFonts w:ascii="Simsun" w:hAnsi="Simsun" w:cs="Simsun" w:hint="eastAsia"/>
          <w:kern w:val="0"/>
          <w:sz w:val="24"/>
        </w:rPr>
        <w:t>元</w:t>
      </w:r>
      <w:r w:rsidR="006230F5" w:rsidRPr="00AB69BB">
        <w:rPr>
          <w:rFonts w:ascii="Simsun" w:hAnsi="Simsun" w:cs="Simsun"/>
          <w:kern w:val="0"/>
          <w:sz w:val="24"/>
        </w:rPr>
        <w:t>/</w:t>
      </w:r>
      <w:r w:rsidR="006230F5" w:rsidRPr="00AB69BB">
        <w:rPr>
          <w:rFonts w:ascii="Simsun" w:hAnsi="Simsun" w:cs="Simsun" w:hint="eastAsia"/>
          <w:kern w:val="0"/>
          <w:sz w:val="24"/>
        </w:rPr>
        <w:t>吨，</w:t>
      </w:r>
      <w:r w:rsidR="006230F5" w:rsidRPr="00AB69BB">
        <w:rPr>
          <w:rFonts w:ascii="Simsun" w:hAnsi="Simsun" w:cs="Simsun" w:hint="eastAsia"/>
          <w:kern w:val="0"/>
          <w:sz w:val="24"/>
        </w:rPr>
        <w:t>3#B</w:t>
      </w:r>
      <w:r w:rsidR="006230F5" w:rsidRPr="00AB69BB">
        <w:rPr>
          <w:rFonts w:ascii="Simsun" w:hAnsi="Simsun" w:cs="Simsun" w:hint="eastAsia"/>
          <w:kern w:val="0"/>
          <w:sz w:val="24"/>
        </w:rPr>
        <w:t>石油焦报价</w:t>
      </w:r>
      <w:r w:rsidR="006230F5" w:rsidRPr="00AB69BB">
        <w:rPr>
          <w:rFonts w:ascii="Simsun" w:hAnsi="Simsun" w:cs="Simsun" w:hint="eastAsia"/>
          <w:kern w:val="0"/>
          <w:sz w:val="24"/>
        </w:rPr>
        <w:t>1</w:t>
      </w:r>
      <w:r w:rsidR="005177EB" w:rsidRPr="00AB69BB">
        <w:rPr>
          <w:rFonts w:ascii="Simsun" w:hAnsi="Simsun" w:cs="Simsun" w:hint="eastAsia"/>
          <w:kern w:val="0"/>
          <w:sz w:val="24"/>
        </w:rPr>
        <w:t>38</w:t>
      </w:r>
      <w:r w:rsidR="006230F5" w:rsidRPr="00AB69BB">
        <w:rPr>
          <w:rFonts w:ascii="Simsun" w:hAnsi="Simsun" w:cs="Simsun" w:hint="eastAsia"/>
          <w:kern w:val="0"/>
          <w:sz w:val="24"/>
        </w:rPr>
        <w:t>0</w:t>
      </w:r>
      <w:r w:rsidR="006230F5" w:rsidRPr="00AB69BB">
        <w:rPr>
          <w:rFonts w:ascii="Simsun" w:hAnsi="Simsun" w:cs="Simsun" w:hint="eastAsia"/>
          <w:kern w:val="0"/>
          <w:sz w:val="24"/>
        </w:rPr>
        <w:t>元</w:t>
      </w:r>
      <w:r w:rsidR="006230F5" w:rsidRPr="00AB69BB">
        <w:rPr>
          <w:rFonts w:ascii="Simsun" w:hAnsi="Simsun" w:cs="Simsun" w:hint="eastAsia"/>
          <w:kern w:val="0"/>
          <w:sz w:val="24"/>
        </w:rPr>
        <w:t>/</w:t>
      </w:r>
      <w:r w:rsidR="006230F5" w:rsidRPr="00AB69BB">
        <w:rPr>
          <w:rFonts w:ascii="Simsun" w:hAnsi="Simsun" w:cs="Simsun" w:hint="eastAsia"/>
          <w:kern w:val="0"/>
          <w:sz w:val="24"/>
        </w:rPr>
        <w:t>吨，</w:t>
      </w:r>
      <w:r w:rsidR="00D618ED" w:rsidRPr="00AB69BB">
        <w:rPr>
          <w:rFonts w:ascii="Simsun" w:hAnsi="Simsun" w:cs="Simsun" w:hint="eastAsia"/>
          <w:kern w:val="0"/>
          <w:sz w:val="24"/>
        </w:rPr>
        <w:t>均</w:t>
      </w:r>
      <w:r w:rsidR="004F6AF5" w:rsidRPr="00AB69BB">
        <w:rPr>
          <w:rFonts w:ascii="Simsun" w:hAnsi="Simsun" w:cs="Simsun" w:hint="eastAsia"/>
          <w:kern w:val="0"/>
          <w:sz w:val="24"/>
        </w:rPr>
        <w:t>持稳</w:t>
      </w:r>
      <w:r w:rsidR="00C71671" w:rsidRPr="00AB69BB">
        <w:rPr>
          <w:rFonts w:ascii="Simsun" w:hAnsi="Simsun" w:cs="Simsun" w:hint="eastAsia"/>
          <w:kern w:val="0"/>
          <w:sz w:val="24"/>
        </w:rPr>
        <w:t>，</w:t>
      </w:r>
      <w:r w:rsidR="006230F5" w:rsidRPr="00AB69BB">
        <w:rPr>
          <w:rFonts w:ascii="Simsun" w:hAnsi="Simsun" w:cs="Simsun" w:hint="eastAsia"/>
          <w:kern w:val="0"/>
          <w:sz w:val="24"/>
        </w:rPr>
        <w:t>成交大幅优惠，近期出货尚可，产品主要销往河南、两湖、四川、贵州等地，以铁路运输为主。安庆石化</w:t>
      </w:r>
      <w:r w:rsidR="006230F5" w:rsidRPr="00AB69BB">
        <w:rPr>
          <w:rFonts w:ascii="Simsun" w:hAnsi="Simsun" w:cs="Simsun" w:hint="eastAsia"/>
          <w:kern w:val="0"/>
          <w:sz w:val="24"/>
        </w:rPr>
        <w:t>3#A</w:t>
      </w:r>
      <w:r w:rsidR="006230F5" w:rsidRPr="00AB69BB">
        <w:rPr>
          <w:rFonts w:ascii="Simsun" w:hAnsi="Simsun" w:cs="Simsun" w:hint="eastAsia"/>
          <w:kern w:val="0"/>
          <w:sz w:val="24"/>
        </w:rPr>
        <w:t>石油焦报价</w:t>
      </w:r>
      <w:r w:rsidR="00961DAA" w:rsidRPr="00AB69BB">
        <w:rPr>
          <w:rFonts w:ascii="Simsun" w:hAnsi="Simsun" w:cs="Simsun" w:hint="eastAsia"/>
          <w:kern w:val="0"/>
          <w:sz w:val="24"/>
        </w:rPr>
        <w:t>1</w:t>
      </w:r>
      <w:r w:rsidR="005177EB" w:rsidRPr="00AB69BB">
        <w:rPr>
          <w:rFonts w:ascii="Simsun" w:hAnsi="Simsun" w:cs="Simsun" w:hint="eastAsia"/>
          <w:kern w:val="0"/>
          <w:sz w:val="24"/>
        </w:rPr>
        <w:t>45</w:t>
      </w:r>
      <w:r w:rsidR="006230F5" w:rsidRPr="00AB69BB">
        <w:rPr>
          <w:rFonts w:ascii="Simsun" w:hAnsi="Simsun" w:cs="Simsun" w:hint="eastAsia"/>
          <w:kern w:val="0"/>
          <w:sz w:val="24"/>
        </w:rPr>
        <w:t>0</w:t>
      </w:r>
      <w:r w:rsidR="006230F5" w:rsidRPr="00AB69BB">
        <w:rPr>
          <w:rFonts w:ascii="Simsun" w:hAnsi="Simsun" w:cs="Simsun" w:hint="eastAsia"/>
          <w:kern w:val="0"/>
          <w:sz w:val="24"/>
        </w:rPr>
        <w:t>元</w:t>
      </w:r>
      <w:r w:rsidR="006230F5" w:rsidRPr="00AB69BB">
        <w:rPr>
          <w:rFonts w:ascii="Simsun" w:hAnsi="Simsun" w:cs="Simsun"/>
          <w:kern w:val="0"/>
          <w:sz w:val="24"/>
        </w:rPr>
        <w:t>/</w:t>
      </w:r>
      <w:r w:rsidR="006230F5" w:rsidRPr="00AB69BB">
        <w:rPr>
          <w:rFonts w:ascii="Simsun" w:hAnsi="Simsun" w:cs="Simsun" w:hint="eastAsia"/>
          <w:kern w:val="0"/>
          <w:sz w:val="24"/>
        </w:rPr>
        <w:t>吨，</w:t>
      </w:r>
      <w:r w:rsidR="00E62300" w:rsidRPr="00AB69BB">
        <w:rPr>
          <w:rFonts w:ascii="Simsun" w:hAnsi="Simsun" w:cs="Simsun" w:hint="eastAsia"/>
          <w:kern w:val="0"/>
          <w:sz w:val="24"/>
        </w:rPr>
        <w:t>持稳</w:t>
      </w:r>
      <w:r w:rsidR="00C853E4" w:rsidRPr="00AB69BB">
        <w:rPr>
          <w:rFonts w:ascii="Simsun" w:hAnsi="Simsun" w:cs="Simsun" w:hint="eastAsia"/>
          <w:kern w:val="0"/>
          <w:sz w:val="24"/>
        </w:rPr>
        <w:t>，</w:t>
      </w:r>
      <w:r w:rsidR="006230F5" w:rsidRPr="00AB69BB">
        <w:rPr>
          <w:rFonts w:ascii="Simsun" w:hAnsi="Simsun" w:cs="Simsun" w:hint="eastAsia"/>
          <w:kern w:val="0"/>
          <w:sz w:val="24"/>
        </w:rPr>
        <w:t>近期出货一般，以水路运输为主，目前以国内销售为主，有一套焦化装置处于停工状态。九江石化石油焦</w:t>
      </w:r>
      <w:r w:rsidR="006230F5" w:rsidRPr="00AB69BB">
        <w:rPr>
          <w:rFonts w:ascii="Simsun" w:hAnsi="Simsun" w:cs="Simsun" w:hint="eastAsia"/>
          <w:kern w:val="0"/>
          <w:sz w:val="24"/>
        </w:rPr>
        <w:t>3#B</w:t>
      </w:r>
      <w:r w:rsidR="006230F5" w:rsidRPr="00AB69BB">
        <w:rPr>
          <w:rFonts w:ascii="Simsun" w:hAnsi="Simsun" w:cs="Simsun" w:hint="eastAsia"/>
          <w:kern w:val="0"/>
          <w:sz w:val="24"/>
        </w:rPr>
        <w:t>石油焦报价</w:t>
      </w:r>
      <w:r w:rsidR="00A66E9E" w:rsidRPr="00AB69BB">
        <w:rPr>
          <w:rFonts w:ascii="Simsun" w:hAnsi="Simsun" w:cs="Simsun" w:hint="eastAsia"/>
          <w:kern w:val="0"/>
          <w:sz w:val="24"/>
        </w:rPr>
        <w:t>1</w:t>
      </w:r>
      <w:r w:rsidR="00D94133" w:rsidRPr="00AB69BB">
        <w:rPr>
          <w:rFonts w:ascii="Simsun" w:hAnsi="Simsun" w:cs="Simsun" w:hint="eastAsia"/>
          <w:kern w:val="0"/>
          <w:sz w:val="24"/>
        </w:rPr>
        <w:t>33</w:t>
      </w:r>
      <w:r w:rsidR="006230F5" w:rsidRPr="00AB69BB">
        <w:rPr>
          <w:rFonts w:ascii="Simsun" w:hAnsi="Simsun" w:cs="Simsun" w:hint="eastAsia"/>
          <w:kern w:val="0"/>
          <w:sz w:val="24"/>
        </w:rPr>
        <w:t>0</w:t>
      </w:r>
      <w:r w:rsidR="006230F5" w:rsidRPr="00AB69BB">
        <w:rPr>
          <w:rFonts w:ascii="Simsun" w:hAnsi="Simsun" w:cs="Simsun" w:hint="eastAsia"/>
          <w:kern w:val="0"/>
          <w:sz w:val="24"/>
        </w:rPr>
        <w:t>元</w:t>
      </w:r>
      <w:r w:rsidR="006230F5" w:rsidRPr="00AB69BB">
        <w:rPr>
          <w:rFonts w:ascii="Simsun" w:hAnsi="Simsun" w:cs="Simsun" w:hint="eastAsia"/>
          <w:kern w:val="0"/>
          <w:sz w:val="24"/>
        </w:rPr>
        <w:t>/</w:t>
      </w:r>
      <w:r w:rsidR="006230F5" w:rsidRPr="00AB69BB">
        <w:rPr>
          <w:rFonts w:ascii="Simsun" w:hAnsi="Simsun" w:cs="Simsun" w:hint="eastAsia"/>
          <w:kern w:val="0"/>
          <w:sz w:val="24"/>
        </w:rPr>
        <w:t>吨</w:t>
      </w:r>
      <w:r w:rsidR="00BF0F9A" w:rsidRPr="00AB69BB">
        <w:rPr>
          <w:rFonts w:ascii="Simsun" w:hAnsi="Simsun" w:cs="Simsun" w:hint="eastAsia"/>
          <w:kern w:val="0"/>
          <w:sz w:val="24"/>
        </w:rPr>
        <w:t>，</w:t>
      </w:r>
      <w:r w:rsidR="00AC710C" w:rsidRPr="00AB69BB">
        <w:rPr>
          <w:rFonts w:ascii="Simsun" w:hAnsi="Simsun" w:cs="Simsun" w:hint="eastAsia"/>
          <w:kern w:val="0"/>
          <w:sz w:val="24"/>
        </w:rPr>
        <w:t>持稳</w:t>
      </w:r>
      <w:r w:rsidR="00F355D6" w:rsidRPr="00AB69BB">
        <w:rPr>
          <w:rFonts w:ascii="Simsun" w:hAnsi="Simsun" w:cs="Simsun" w:hint="eastAsia"/>
          <w:kern w:val="0"/>
          <w:sz w:val="24"/>
        </w:rPr>
        <w:t>，</w:t>
      </w:r>
      <w:r w:rsidR="006230F5" w:rsidRPr="00AB69BB">
        <w:rPr>
          <w:rFonts w:ascii="Simsun" w:hAnsi="Simsun" w:cs="Simsun" w:hint="eastAsia"/>
          <w:kern w:val="0"/>
          <w:sz w:val="24"/>
        </w:rPr>
        <w:t>近期销售一般，以火运、水运为主，汽运少量，走西南等地区铝厂，水运主走镇江等地碳素企业，日产量</w:t>
      </w:r>
      <w:r w:rsidR="006230F5" w:rsidRPr="00AB69BB">
        <w:rPr>
          <w:rFonts w:ascii="Simsun" w:hAnsi="Simsun" w:cs="Simsun" w:hint="eastAsia"/>
          <w:kern w:val="0"/>
          <w:sz w:val="24"/>
        </w:rPr>
        <w:t>650</w:t>
      </w:r>
      <w:r w:rsidR="006230F5" w:rsidRPr="00AB69BB">
        <w:rPr>
          <w:rFonts w:ascii="Simsun" w:hAnsi="Simsun" w:cs="Simsun" w:hint="eastAsia"/>
          <w:kern w:val="0"/>
          <w:sz w:val="24"/>
        </w:rPr>
        <w:t>吨左右</w:t>
      </w:r>
      <w:r w:rsidR="00AC710C" w:rsidRPr="00AB69BB">
        <w:rPr>
          <w:rFonts w:ascii="Simsun" w:hAnsi="Simsun" w:cs="Simsun" w:hint="eastAsia"/>
          <w:kern w:val="0"/>
          <w:sz w:val="24"/>
        </w:rPr>
        <w:t>，</w:t>
      </w:r>
      <w:r w:rsidR="00AC710C" w:rsidRPr="00AB69BB">
        <w:rPr>
          <w:rFonts w:ascii="Simsun" w:hAnsi="Simsun" w:cs="Simsun"/>
          <w:kern w:val="0"/>
          <w:sz w:val="24"/>
        </w:rPr>
        <w:t>全厂计划</w:t>
      </w:r>
      <w:r w:rsidR="00AC710C" w:rsidRPr="00AB69BB">
        <w:rPr>
          <w:rFonts w:ascii="Simsun" w:hAnsi="Simsun" w:cs="Simsun"/>
          <w:kern w:val="0"/>
          <w:sz w:val="24"/>
        </w:rPr>
        <w:t>2017</w:t>
      </w:r>
      <w:r w:rsidR="00AC710C" w:rsidRPr="00AB69BB">
        <w:rPr>
          <w:rFonts w:ascii="Simsun" w:hAnsi="Simsun" w:cs="Simsun"/>
          <w:kern w:val="0"/>
          <w:sz w:val="24"/>
        </w:rPr>
        <w:t>年</w:t>
      </w:r>
      <w:r w:rsidR="00AC710C" w:rsidRPr="00AB69BB">
        <w:rPr>
          <w:rFonts w:ascii="Simsun" w:hAnsi="Simsun" w:cs="Simsun"/>
          <w:kern w:val="0"/>
          <w:sz w:val="24"/>
        </w:rPr>
        <w:t>2</w:t>
      </w:r>
      <w:r w:rsidR="00AC710C" w:rsidRPr="00AB69BB">
        <w:rPr>
          <w:rFonts w:ascii="Simsun" w:hAnsi="Simsun" w:cs="Simsun"/>
          <w:kern w:val="0"/>
          <w:sz w:val="24"/>
        </w:rPr>
        <w:t>月</w:t>
      </w:r>
      <w:r w:rsidR="00AC710C" w:rsidRPr="00AB69BB">
        <w:rPr>
          <w:rFonts w:ascii="Simsun" w:hAnsi="Simsun" w:cs="Simsun"/>
          <w:kern w:val="0"/>
          <w:sz w:val="24"/>
        </w:rPr>
        <w:t>15</w:t>
      </w:r>
      <w:r w:rsidR="00AC710C" w:rsidRPr="00AB69BB">
        <w:rPr>
          <w:rFonts w:ascii="Simsun" w:hAnsi="Simsun" w:cs="Simsun"/>
          <w:kern w:val="0"/>
          <w:sz w:val="24"/>
        </w:rPr>
        <w:t>日至</w:t>
      </w:r>
      <w:r w:rsidR="00AC710C" w:rsidRPr="00AB69BB">
        <w:rPr>
          <w:rFonts w:ascii="Simsun" w:hAnsi="Simsun" w:cs="Simsun"/>
          <w:kern w:val="0"/>
          <w:sz w:val="24"/>
        </w:rPr>
        <w:t>4</w:t>
      </w:r>
      <w:r w:rsidR="00AC710C" w:rsidRPr="00AB69BB">
        <w:rPr>
          <w:rFonts w:ascii="Simsun" w:hAnsi="Simsun" w:cs="Simsun"/>
          <w:kern w:val="0"/>
          <w:sz w:val="24"/>
        </w:rPr>
        <w:t>月</w:t>
      </w:r>
      <w:r w:rsidR="00AC710C" w:rsidRPr="00AB69BB">
        <w:rPr>
          <w:rFonts w:ascii="Simsun" w:hAnsi="Simsun" w:cs="Simsun"/>
          <w:kern w:val="0"/>
          <w:sz w:val="24"/>
        </w:rPr>
        <w:t>5</w:t>
      </w:r>
      <w:r w:rsidR="00AC710C" w:rsidRPr="00AB69BB">
        <w:rPr>
          <w:rFonts w:ascii="Simsun" w:hAnsi="Simsun" w:cs="Simsun"/>
          <w:kern w:val="0"/>
          <w:sz w:val="24"/>
        </w:rPr>
        <w:t>日检修</w:t>
      </w:r>
      <w:r w:rsidR="006230F5" w:rsidRPr="00AB69BB">
        <w:rPr>
          <w:rFonts w:ascii="Simsun" w:hAnsi="Simsun" w:cs="Simsun" w:hint="eastAsia"/>
          <w:kern w:val="0"/>
          <w:sz w:val="24"/>
        </w:rPr>
        <w:t>。</w:t>
      </w:r>
    </w:p>
    <w:p w:rsidR="006230F5" w:rsidRPr="00642486" w:rsidRDefault="006230F5" w:rsidP="00EE56A5">
      <w:pPr>
        <w:spacing w:line="240" w:lineRule="atLeast"/>
        <w:ind w:firstLineChars="150" w:firstLine="422"/>
        <w:jc w:val="center"/>
        <w:rPr>
          <w:rFonts w:ascii="KaiTi_GB2312" w:eastAsia="KaiTi_GB2312" w:hAnsi="Simsun" w:cs="Simsun"/>
          <w:b/>
          <w:color w:val="3366FF"/>
          <w:kern w:val="0"/>
          <w:sz w:val="28"/>
          <w:szCs w:val="28"/>
        </w:rPr>
      </w:pPr>
      <w:r w:rsidRPr="00642486">
        <w:rPr>
          <w:rFonts w:ascii="KaiTi_GB2312" w:eastAsia="KaiTi_GB2312" w:hint="eastAsia"/>
          <w:b/>
          <w:color w:val="3366FF"/>
          <w:sz w:val="28"/>
          <w:szCs w:val="28"/>
        </w:rPr>
        <w:t>沿江地区主要炼厂四周价格变化</w:t>
      </w:r>
    </w:p>
    <w:tbl>
      <w:tblPr>
        <w:tblW w:w="9880" w:type="dxa"/>
        <w:tblInd w:w="85" w:type="dxa"/>
        <w:tblLook w:val="04A0"/>
      </w:tblPr>
      <w:tblGrid>
        <w:gridCol w:w="2200"/>
        <w:gridCol w:w="1180"/>
        <w:gridCol w:w="1280"/>
        <w:gridCol w:w="1320"/>
        <w:gridCol w:w="1340"/>
        <w:gridCol w:w="1420"/>
        <w:gridCol w:w="1140"/>
      </w:tblGrid>
      <w:tr w:rsidR="00E62300" w:rsidRPr="00E62300" w:rsidTr="00E62300">
        <w:trPr>
          <w:trHeight w:val="345"/>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2.21</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2.28</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3.7</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3.14</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同比上周</w:t>
            </w:r>
            <w:proofErr w:type="spellEnd"/>
          </w:p>
        </w:tc>
      </w:tr>
      <w:tr w:rsidR="00E62300" w:rsidRPr="00E62300" w:rsidTr="00E62300">
        <w:trPr>
          <w:trHeight w:val="36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荆门石化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1320</w:t>
            </w:r>
          </w:p>
        </w:tc>
        <w:tc>
          <w:tcPr>
            <w:tcW w:w="13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1320</w:t>
            </w:r>
          </w:p>
        </w:tc>
        <w:tc>
          <w:tcPr>
            <w:tcW w:w="134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1380</w:t>
            </w:r>
          </w:p>
        </w:tc>
        <w:tc>
          <w:tcPr>
            <w:tcW w:w="14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1380</w:t>
            </w:r>
          </w:p>
        </w:tc>
        <w:tc>
          <w:tcPr>
            <w:tcW w:w="1140" w:type="dxa"/>
            <w:tcBorders>
              <w:top w:val="nil"/>
              <w:left w:val="nil"/>
              <w:bottom w:val="double" w:sz="6" w:space="0" w:color="9999FF"/>
              <w:right w:val="double" w:sz="6" w:space="0" w:color="9999FF"/>
            </w:tcBorders>
            <w:shd w:val="clear" w:color="000000" w:fill="FFFFFF"/>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0</w:t>
            </w:r>
          </w:p>
        </w:tc>
      </w:tr>
      <w:tr w:rsidR="00E62300" w:rsidRPr="00E62300" w:rsidTr="00E6230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武汉石化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1290</w:t>
            </w:r>
          </w:p>
        </w:tc>
        <w:tc>
          <w:tcPr>
            <w:tcW w:w="13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1290</w:t>
            </w:r>
          </w:p>
        </w:tc>
        <w:tc>
          <w:tcPr>
            <w:tcW w:w="134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1350</w:t>
            </w:r>
          </w:p>
        </w:tc>
        <w:tc>
          <w:tcPr>
            <w:tcW w:w="14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1350</w:t>
            </w:r>
          </w:p>
        </w:tc>
        <w:tc>
          <w:tcPr>
            <w:tcW w:w="1140" w:type="dxa"/>
            <w:tcBorders>
              <w:top w:val="nil"/>
              <w:left w:val="nil"/>
              <w:bottom w:val="double" w:sz="6" w:space="0" w:color="9999FF"/>
              <w:right w:val="double" w:sz="6" w:space="0" w:color="9999FF"/>
            </w:tcBorders>
            <w:shd w:val="clear" w:color="000000" w:fill="FFFFFF"/>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0</w:t>
            </w:r>
          </w:p>
        </w:tc>
      </w:tr>
      <w:tr w:rsidR="00E62300" w:rsidRPr="00E62300" w:rsidTr="00E6230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长岭石化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1360</w:t>
            </w:r>
          </w:p>
        </w:tc>
        <w:tc>
          <w:tcPr>
            <w:tcW w:w="13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1360</w:t>
            </w:r>
          </w:p>
        </w:tc>
        <w:tc>
          <w:tcPr>
            <w:tcW w:w="134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1410</w:t>
            </w:r>
          </w:p>
        </w:tc>
        <w:tc>
          <w:tcPr>
            <w:tcW w:w="14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1410</w:t>
            </w:r>
          </w:p>
        </w:tc>
        <w:tc>
          <w:tcPr>
            <w:tcW w:w="1140" w:type="dxa"/>
            <w:tcBorders>
              <w:top w:val="nil"/>
              <w:left w:val="nil"/>
              <w:bottom w:val="double" w:sz="6" w:space="0" w:color="9999FF"/>
              <w:right w:val="double" w:sz="6" w:space="0" w:color="9999FF"/>
            </w:tcBorders>
            <w:shd w:val="clear" w:color="000000" w:fill="FFFFFF"/>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0</w:t>
            </w:r>
          </w:p>
        </w:tc>
      </w:tr>
      <w:tr w:rsidR="00E62300" w:rsidRPr="00E62300" w:rsidTr="00E6230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t>九江石化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970</w:t>
            </w:r>
          </w:p>
        </w:tc>
        <w:tc>
          <w:tcPr>
            <w:tcW w:w="13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970</w:t>
            </w:r>
          </w:p>
        </w:tc>
        <w:tc>
          <w:tcPr>
            <w:tcW w:w="134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970</w:t>
            </w:r>
          </w:p>
        </w:tc>
        <w:tc>
          <w:tcPr>
            <w:tcW w:w="14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970</w:t>
            </w:r>
          </w:p>
        </w:tc>
        <w:tc>
          <w:tcPr>
            <w:tcW w:w="1140" w:type="dxa"/>
            <w:tcBorders>
              <w:top w:val="nil"/>
              <w:left w:val="nil"/>
              <w:bottom w:val="double" w:sz="6" w:space="0" w:color="9999FF"/>
              <w:right w:val="double" w:sz="6" w:space="0" w:color="9999FF"/>
            </w:tcBorders>
            <w:shd w:val="clear" w:color="000000" w:fill="FFFFFF"/>
            <w:noWrap/>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0</w:t>
            </w:r>
          </w:p>
        </w:tc>
      </w:tr>
      <w:tr w:rsidR="00E62300" w:rsidRPr="00E62300" w:rsidTr="00E6230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E62300" w:rsidRPr="00E62300" w:rsidRDefault="00E62300" w:rsidP="00E62300">
            <w:pPr>
              <w:widowControl/>
              <w:jc w:val="center"/>
              <w:rPr>
                <w:rFonts w:ascii="宋体" w:eastAsia="宋体" w:hAnsi="Times"/>
                <w:kern w:val="0"/>
                <w:sz w:val="20"/>
                <w:szCs w:val="20"/>
                <w:lang w:eastAsia="en-US"/>
              </w:rPr>
            </w:pPr>
            <w:proofErr w:type="spellStart"/>
            <w:r w:rsidRPr="00E62300">
              <w:rPr>
                <w:rFonts w:ascii="宋体" w:eastAsia="宋体" w:hAnsi="Times" w:hint="eastAsia"/>
                <w:kern w:val="0"/>
                <w:sz w:val="20"/>
                <w:szCs w:val="20"/>
                <w:lang w:eastAsia="en-US"/>
              </w:rPr>
              <w:lastRenderedPageBreak/>
              <w:t>安庆石化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E62300" w:rsidRPr="00E62300" w:rsidRDefault="00E62300" w:rsidP="00E62300">
            <w:pPr>
              <w:widowControl/>
              <w:jc w:val="center"/>
              <w:rPr>
                <w:rFonts w:ascii="宋体" w:eastAsia="宋体" w:hAnsi="Times"/>
                <w:kern w:val="0"/>
                <w:sz w:val="20"/>
                <w:szCs w:val="20"/>
                <w:lang w:eastAsia="en-US"/>
              </w:rPr>
            </w:pPr>
            <w:r w:rsidRPr="00E6230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1400</w:t>
            </w:r>
          </w:p>
        </w:tc>
        <w:tc>
          <w:tcPr>
            <w:tcW w:w="13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1400</w:t>
            </w:r>
          </w:p>
        </w:tc>
        <w:tc>
          <w:tcPr>
            <w:tcW w:w="134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1450</w:t>
            </w:r>
          </w:p>
        </w:tc>
        <w:tc>
          <w:tcPr>
            <w:tcW w:w="1420" w:type="dxa"/>
            <w:tcBorders>
              <w:top w:val="nil"/>
              <w:left w:val="nil"/>
              <w:bottom w:val="double" w:sz="6" w:space="0" w:color="9999FF"/>
              <w:right w:val="double" w:sz="6" w:space="0" w:color="9999FF"/>
            </w:tcBorders>
            <w:shd w:val="clear" w:color="auto" w:fill="auto"/>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1450</w:t>
            </w:r>
          </w:p>
        </w:tc>
        <w:tc>
          <w:tcPr>
            <w:tcW w:w="1140" w:type="dxa"/>
            <w:tcBorders>
              <w:top w:val="nil"/>
              <w:left w:val="nil"/>
              <w:bottom w:val="double" w:sz="6" w:space="0" w:color="9999FF"/>
              <w:right w:val="double" w:sz="6" w:space="0" w:color="9999FF"/>
            </w:tcBorders>
            <w:shd w:val="clear" w:color="000000" w:fill="FFFFFF"/>
            <w:noWrap/>
            <w:vAlign w:val="center"/>
            <w:hideMark/>
          </w:tcPr>
          <w:p w:rsidR="00E62300" w:rsidRPr="00E62300" w:rsidRDefault="00E62300" w:rsidP="00E62300">
            <w:pPr>
              <w:widowControl/>
              <w:jc w:val="center"/>
              <w:rPr>
                <w:rFonts w:ascii="宋体" w:eastAsia="宋体" w:hAnsi="Times"/>
                <w:color w:val="DD0806"/>
                <w:kern w:val="0"/>
                <w:sz w:val="20"/>
                <w:szCs w:val="20"/>
                <w:lang w:eastAsia="en-US"/>
              </w:rPr>
            </w:pPr>
            <w:r w:rsidRPr="00E62300">
              <w:rPr>
                <w:rFonts w:ascii="宋体" w:eastAsia="宋体" w:hAnsi="Times" w:hint="eastAsia"/>
                <w:color w:val="DD0806"/>
                <w:kern w:val="0"/>
                <w:sz w:val="20"/>
                <w:szCs w:val="20"/>
                <w:lang w:eastAsia="en-US"/>
              </w:rPr>
              <w:t>0</w:t>
            </w:r>
          </w:p>
        </w:tc>
      </w:tr>
    </w:tbl>
    <w:p w:rsidR="006230F5" w:rsidRPr="004C2B6E" w:rsidRDefault="006230F5">
      <w:pPr>
        <w:adjustRightInd w:val="0"/>
        <w:snapToGrid w:val="0"/>
        <w:spacing w:before="100" w:beforeAutospacing="1" w:after="100" w:afterAutospacing="1" w:line="360" w:lineRule="auto"/>
        <w:jc w:val="center"/>
        <w:rPr>
          <w:rFonts w:ascii="KaiTi_GB2312" w:eastAsia="KaiTi_GB2312" w:hAnsi="Simsun" w:cs="Simsun"/>
          <w:b/>
          <w:color w:val="3366FF"/>
          <w:kern w:val="0"/>
          <w:sz w:val="28"/>
          <w:szCs w:val="28"/>
        </w:rPr>
      </w:pPr>
      <w:r>
        <w:rPr>
          <w:rFonts w:ascii="KaiTi_GB2312" w:eastAsia="KaiTi_GB2312" w:hAnsi="Simsun" w:cs="Simsun" w:hint="eastAsia"/>
          <w:b/>
          <w:color w:val="3366FF"/>
          <w:kern w:val="0"/>
          <w:sz w:val="28"/>
          <w:szCs w:val="28"/>
        </w:rPr>
        <w:t>沿江地区主要炼厂四周价格走势图</w:t>
      </w:r>
      <w:r w:rsidR="00E62300">
        <w:rPr>
          <w:noProof/>
        </w:rPr>
        <w:drawing>
          <wp:inline distT="0" distB="0" distL="0" distR="0">
            <wp:extent cx="4520648" cy="2466008"/>
            <wp:effectExtent l="0" t="0" r="26035"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30F5" w:rsidRDefault="006230F5">
      <w:pPr>
        <w:numPr>
          <w:ilvl w:val="0"/>
          <w:numId w:val="3"/>
        </w:numPr>
        <w:spacing w:line="360" w:lineRule="auto"/>
        <w:rPr>
          <w:rFonts w:ascii="KaiTi_GB2312" w:eastAsia="KaiTi_GB2312"/>
          <w:b/>
          <w:color w:val="3366FF"/>
          <w:sz w:val="24"/>
        </w:rPr>
      </w:pPr>
      <w:r>
        <w:rPr>
          <w:rFonts w:ascii="KaiTi_GB2312" w:eastAsia="KaiTi_GB2312" w:hint="eastAsia"/>
          <w:b/>
          <w:color w:val="3366FF"/>
          <w:sz w:val="24"/>
        </w:rPr>
        <w:t>山东、华东地区</w:t>
      </w:r>
    </w:p>
    <w:p w:rsidR="001D3D02" w:rsidRPr="00114E8A" w:rsidRDefault="00E25D83" w:rsidP="00702C27">
      <w:pPr>
        <w:pStyle w:val="a4"/>
        <w:spacing w:line="450" w:lineRule="atLeast"/>
        <w:ind w:firstLine="480"/>
        <w:rPr>
          <w:rFonts w:ascii="宋体" w:cs="宋体"/>
          <w:szCs w:val="21"/>
        </w:rPr>
      </w:pPr>
      <w:r w:rsidRPr="00AA11D7">
        <w:rPr>
          <w:rFonts w:ascii="宋体" w:cs="宋体" w:hint="eastAsia"/>
          <w:szCs w:val="21"/>
        </w:rPr>
        <w:t>本周山东地区中石化下属</w:t>
      </w:r>
      <w:r w:rsidR="005F6AB0" w:rsidRPr="00AA11D7">
        <w:rPr>
          <w:rFonts w:ascii="宋体" w:cs="宋体" w:hint="eastAsia"/>
          <w:szCs w:val="21"/>
        </w:rPr>
        <w:t>炼厂</w:t>
      </w:r>
      <w:r w:rsidR="00100A3B" w:rsidRPr="00AA11D7">
        <w:rPr>
          <w:rFonts w:ascii="宋体" w:cs="宋体" w:hint="eastAsia"/>
          <w:szCs w:val="21"/>
        </w:rPr>
        <w:t>市场价格</w:t>
      </w:r>
      <w:r w:rsidR="001B4DAF" w:rsidRPr="00AA11D7">
        <w:rPr>
          <w:rFonts w:ascii="宋体" w:cs="宋体" w:hint="eastAsia"/>
          <w:szCs w:val="21"/>
        </w:rPr>
        <w:t>整体</w:t>
      </w:r>
      <w:r w:rsidR="007C3B45">
        <w:rPr>
          <w:rFonts w:ascii="宋体" w:cs="宋体" w:hint="eastAsia"/>
          <w:szCs w:val="21"/>
        </w:rPr>
        <w:t>持稳</w:t>
      </w:r>
      <w:r w:rsidR="005F6AB0" w:rsidRPr="00AA11D7">
        <w:rPr>
          <w:rFonts w:ascii="宋体" w:cs="宋体" w:hint="eastAsia"/>
          <w:szCs w:val="21"/>
        </w:rPr>
        <w:t>，</w:t>
      </w:r>
      <w:r w:rsidR="00AF7D27">
        <w:rPr>
          <w:rFonts w:ascii="宋体" w:cs="宋体" w:hint="eastAsia"/>
          <w:szCs w:val="21"/>
        </w:rPr>
        <w:t>区内炼厂出货情况良好，下游采购平稳。</w:t>
      </w:r>
      <w:r w:rsidR="007C3B45">
        <w:rPr>
          <w:rFonts w:ascii="宋体" w:cs="宋体" w:hint="eastAsia"/>
          <w:szCs w:val="21"/>
        </w:rPr>
        <w:t>区内</w:t>
      </w:r>
      <w:r w:rsidR="007C3B45" w:rsidRPr="00891EBB">
        <w:rPr>
          <w:rFonts w:ascii="宋体" w:eastAsia="宋体" w:cs="宋体" w:hint="eastAsia"/>
          <w:szCs w:val="21"/>
        </w:rPr>
        <w:t>齐鲁石化</w:t>
      </w:r>
      <w:r w:rsidR="007C3B45">
        <w:rPr>
          <w:rFonts w:ascii="宋体" w:cs="宋体" w:hint="eastAsia"/>
          <w:szCs w:val="21"/>
        </w:rPr>
        <w:t>石油焦</w:t>
      </w:r>
      <w:r w:rsidR="007C3B45" w:rsidRPr="00891EBB">
        <w:rPr>
          <w:rFonts w:ascii="宋体" w:eastAsia="宋体" w:cs="宋体" w:hint="eastAsia"/>
          <w:szCs w:val="21"/>
        </w:rPr>
        <w:t>指标</w:t>
      </w:r>
      <w:r w:rsidR="007C3B45">
        <w:rPr>
          <w:rFonts w:ascii="宋体" w:cs="宋体" w:hint="eastAsia"/>
          <w:szCs w:val="21"/>
        </w:rPr>
        <w:t>有所好转</w:t>
      </w:r>
      <w:r w:rsidR="007C3B45" w:rsidRPr="00891EBB">
        <w:rPr>
          <w:rFonts w:ascii="宋体" w:eastAsia="宋体" w:cs="宋体" w:hint="eastAsia"/>
          <w:szCs w:val="21"/>
        </w:rPr>
        <w:t>，下游商家采购积极性较高</w:t>
      </w:r>
      <w:r w:rsidR="001A1A24">
        <w:rPr>
          <w:rFonts w:ascii="宋体" w:eastAsia="宋体" w:cs="宋体" w:hint="eastAsia"/>
          <w:szCs w:val="21"/>
        </w:rPr>
        <w:t>。</w:t>
      </w:r>
      <w:r w:rsidR="006678F0" w:rsidRPr="006678F0">
        <w:rPr>
          <w:rFonts w:ascii="宋体" w:eastAsia="宋体" w:cs="宋体" w:hint="eastAsia"/>
          <w:szCs w:val="21"/>
        </w:rPr>
        <w:t>本周地炼厂石油焦价格继续稳中上行，硫含量较低</w:t>
      </w:r>
      <w:r w:rsidR="001A1A24">
        <w:rPr>
          <w:rFonts w:ascii="宋体" w:eastAsia="宋体" w:cs="宋体" w:hint="eastAsia"/>
          <w:szCs w:val="21"/>
        </w:rPr>
        <w:t>且</w:t>
      </w:r>
      <w:r w:rsidR="006678F0" w:rsidRPr="006678F0">
        <w:rPr>
          <w:rFonts w:ascii="宋体" w:eastAsia="宋体" w:cs="宋体" w:hint="eastAsia"/>
          <w:szCs w:val="21"/>
        </w:rPr>
        <w:t>品质稳定的</w:t>
      </w:r>
      <w:r w:rsidR="001A1A24">
        <w:rPr>
          <w:rFonts w:ascii="宋体" w:eastAsia="宋体" w:cs="宋体" w:hint="eastAsia"/>
          <w:szCs w:val="21"/>
        </w:rPr>
        <w:t>石油焦资源</w:t>
      </w:r>
      <w:r w:rsidR="006678F0" w:rsidRPr="006678F0">
        <w:rPr>
          <w:rFonts w:ascii="宋体" w:eastAsia="宋体" w:cs="宋体" w:hint="eastAsia"/>
          <w:szCs w:val="21"/>
        </w:rPr>
        <w:t>出货良好</w:t>
      </w:r>
      <w:r w:rsidR="006678F0" w:rsidRPr="006678F0">
        <w:rPr>
          <w:rFonts w:ascii="宋体" w:cs="宋体" w:hint="eastAsia"/>
          <w:szCs w:val="21"/>
        </w:rPr>
        <w:t>。</w:t>
      </w:r>
      <w:r w:rsidR="006678F0" w:rsidRPr="006678F0">
        <w:rPr>
          <w:rFonts w:ascii="宋体" w:eastAsia="宋体" w:cs="宋体" w:hint="eastAsia"/>
          <w:szCs w:val="21"/>
        </w:rPr>
        <w:t>受两会环保督查工作影响，高硫</w:t>
      </w:r>
      <w:proofErr w:type="gramStart"/>
      <w:r w:rsidR="006678F0" w:rsidRPr="006678F0">
        <w:rPr>
          <w:rFonts w:ascii="宋体" w:eastAsia="宋体" w:cs="宋体" w:hint="eastAsia"/>
          <w:szCs w:val="21"/>
        </w:rPr>
        <w:t>焦市场</w:t>
      </w:r>
      <w:proofErr w:type="gramEnd"/>
      <w:r w:rsidR="006678F0" w:rsidRPr="006678F0">
        <w:rPr>
          <w:rFonts w:ascii="宋体" w:eastAsia="宋体" w:cs="宋体" w:hint="eastAsia"/>
          <w:szCs w:val="21"/>
        </w:rPr>
        <w:t>交投表现一般，</w:t>
      </w:r>
      <w:r w:rsidR="006678F0" w:rsidRPr="006678F0">
        <w:rPr>
          <w:rFonts w:ascii="宋体" w:cs="宋体" w:hint="eastAsia"/>
          <w:szCs w:val="21"/>
        </w:rPr>
        <w:t>整体价格持稳为主</w:t>
      </w:r>
      <w:r w:rsidR="006678F0" w:rsidRPr="006678F0">
        <w:rPr>
          <w:rFonts w:ascii="宋体" w:eastAsia="宋体" w:cs="宋体" w:hint="eastAsia"/>
          <w:szCs w:val="21"/>
        </w:rPr>
        <w:t>。</w:t>
      </w:r>
      <w:r w:rsidR="008B3F01" w:rsidRPr="00AA11D7">
        <w:rPr>
          <w:rFonts w:ascii="宋体" w:cs="宋体" w:hint="eastAsia"/>
          <w:szCs w:val="21"/>
        </w:rPr>
        <w:t>本周</w:t>
      </w:r>
      <w:r w:rsidR="006230F5" w:rsidRPr="00AA11D7">
        <w:rPr>
          <w:rFonts w:ascii="宋体" w:cs="宋体" w:hint="eastAsia"/>
          <w:szCs w:val="21"/>
        </w:rPr>
        <w:t>主营单位</w:t>
      </w:r>
      <w:r w:rsidR="00043F9B" w:rsidRPr="00AA11D7">
        <w:rPr>
          <w:rFonts w:ascii="宋体" w:cs="宋体" w:hint="eastAsia"/>
          <w:szCs w:val="21"/>
        </w:rPr>
        <w:t>市场</w:t>
      </w:r>
      <w:r w:rsidR="005703EF" w:rsidRPr="00AA11D7">
        <w:rPr>
          <w:rFonts w:ascii="宋体" w:cs="宋体" w:hint="eastAsia"/>
          <w:szCs w:val="21"/>
        </w:rPr>
        <w:t>方面</w:t>
      </w:r>
      <w:r w:rsidR="00802BBB" w:rsidRPr="00595387">
        <w:rPr>
          <w:rFonts w:ascii="宋体" w:cs="宋体" w:hint="eastAsia"/>
          <w:szCs w:val="21"/>
        </w:rPr>
        <w:t>：</w:t>
      </w:r>
      <w:r w:rsidR="006230F5" w:rsidRPr="006678F0">
        <w:rPr>
          <w:rFonts w:ascii="宋体" w:cs="宋体" w:hint="eastAsia"/>
          <w:szCs w:val="21"/>
        </w:rPr>
        <w:t>济南炼厂3#A石油焦报价1</w:t>
      </w:r>
      <w:r w:rsidR="00E34AE4" w:rsidRPr="006678F0">
        <w:rPr>
          <w:rFonts w:ascii="宋体" w:cs="宋体" w:hint="eastAsia"/>
          <w:szCs w:val="21"/>
        </w:rPr>
        <w:t>53</w:t>
      </w:r>
      <w:r w:rsidR="006230F5" w:rsidRPr="006678F0">
        <w:rPr>
          <w:rFonts w:ascii="宋体" w:cs="宋体" w:hint="eastAsia"/>
          <w:szCs w:val="21"/>
        </w:rPr>
        <w:t>0元</w:t>
      </w:r>
      <w:r w:rsidR="006230F5" w:rsidRPr="006678F0">
        <w:rPr>
          <w:rFonts w:ascii="宋体" w:cs="宋体"/>
          <w:szCs w:val="21"/>
        </w:rPr>
        <w:t>/</w:t>
      </w:r>
      <w:r w:rsidR="006230F5" w:rsidRPr="006678F0">
        <w:rPr>
          <w:rFonts w:ascii="宋体" w:cs="宋体" w:hint="eastAsia"/>
          <w:szCs w:val="21"/>
        </w:rPr>
        <w:t>吨</w:t>
      </w:r>
      <w:r w:rsidR="00E34C71" w:rsidRPr="006678F0">
        <w:rPr>
          <w:rFonts w:ascii="宋体" w:cs="宋体" w:hint="eastAsia"/>
          <w:szCs w:val="21"/>
        </w:rPr>
        <w:t>，</w:t>
      </w:r>
      <w:r w:rsidR="006230F5" w:rsidRPr="006678F0">
        <w:rPr>
          <w:rFonts w:ascii="宋体" w:cs="宋体" w:hint="eastAsia"/>
          <w:szCs w:val="21"/>
        </w:rPr>
        <w:t>2#A、2#B石油焦报价1</w:t>
      </w:r>
      <w:r w:rsidR="00E34AE4" w:rsidRPr="006678F0">
        <w:rPr>
          <w:rFonts w:ascii="宋体" w:cs="宋体" w:hint="eastAsia"/>
          <w:szCs w:val="21"/>
        </w:rPr>
        <w:t>55</w:t>
      </w:r>
      <w:r w:rsidR="006230F5" w:rsidRPr="006678F0">
        <w:rPr>
          <w:rFonts w:ascii="宋体" w:cs="宋体" w:hint="eastAsia"/>
          <w:szCs w:val="21"/>
        </w:rPr>
        <w:t>0元/吨，</w:t>
      </w:r>
      <w:r w:rsidR="00E5722D" w:rsidRPr="006678F0">
        <w:rPr>
          <w:rFonts w:ascii="宋体" w:cs="宋体" w:hint="eastAsia"/>
          <w:szCs w:val="21"/>
        </w:rPr>
        <w:t>均</w:t>
      </w:r>
      <w:r w:rsidR="00505F5A" w:rsidRPr="006678F0">
        <w:rPr>
          <w:rFonts w:ascii="宋体" w:cs="宋体" w:hint="eastAsia"/>
          <w:szCs w:val="21"/>
        </w:rPr>
        <w:t>持稳</w:t>
      </w:r>
      <w:r w:rsidR="00641001" w:rsidRPr="006678F0">
        <w:rPr>
          <w:rFonts w:ascii="宋体" w:cs="宋体" w:hint="eastAsia"/>
          <w:szCs w:val="21"/>
        </w:rPr>
        <w:t>，</w:t>
      </w:r>
      <w:r w:rsidR="006230F5" w:rsidRPr="006678F0">
        <w:rPr>
          <w:rFonts w:ascii="宋体" w:cs="宋体" w:hint="eastAsia"/>
          <w:szCs w:val="21"/>
        </w:rPr>
        <w:t>汽运约占</w:t>
      </w:r>
      <w:r w:rsidR="006230F5" w:rsidRPr="006678F0">
        <w:rPr>
          <w:rFonts w:ascii="宋体" w:cs="宋体"/>
          <w:szCs w:val="21"/>
        </w:rPr>
        <w:t>2/3</w:t>
      </w:r>
      <w:r w:rsidR="006230F5" w:rsidRPr="006678F0">
        <w:rPr>
          <w:rFonts w:ascii="宋体" w:cs="宋体" w:hint="eastAsia"/>
          <w:szCs w:val="21"/>
        </w:rPr>
        <w:t>，产品主供国内河南、山西、四川等铝厂，目前日产量800吨。齐鲁石化4</w:t>
      </w:r>
      <w:r w:rsidR="006230F5" w:rsidRPr="006678F0">
        <w:rPr>
          <w:rFonts w:ascii="宋体" w:cs="宋体"/>
          <w:szCs w:val="21"/>
        </w:rPr>
        <w:t>#</w:t>
      </w:r>
      <w:r w:rsidR="006230F5" w:rsidRPr="006678F0">
        <w:rPr>
          <w:rFonts w:ascii="宋体" w:cs="宋体" w:hint="eastAsia"/>
          <w:szCs w:val="21"/>
        </w:rPr>
        <w:t>A石油焦报价1</w:t>
      </w:r>
      <w:r w:rsidR="00C642AA" w:rsidRPr="006678F0">
        <w:rPr>
          <w:rFonts w:ascii="宋体" w:cs="宋体" w:hint="eastAsia"/>
          <w:szCs w:val="21"/>
        </w:rPr>
        <w:t>25</w:t>
      </w:r>
      <w:r w:rsidR="003B27B3" w:rsidRPr="006678F0">
        <w:rPr>
          <w:rFonts w:ascii="宋体" w:cs="宋体" w:hint="eastAsia"/>
          <w:szCs w:val="21"/>
        </w:rPr>
        <w:t>0</w:t>
      </w:r>
      <w:r w:rsidR="006230F5" w:rsidRPr="006678F0">
        <w:rPr>
          <w:rFonts w:ascii="宋体" w:cs="宋体" w:hint="eastAsia"/>
          <w:szCs w:val="21"/>
        </w:rPr>
        <w:t>元</w:t>
      </w:r>
      <w:r w:rsidR="006230F5" w:rsidRPr="006678F0">
        <w:rPr>
          <w:rFonts w:ascii="宋体" w:cs="宋体"/>
          <w:szCs w:val="21"/>
        </w:rPr>
        <w:t>/</w:t>
      </w:r>
      <w:r w:rsidR="006230F5" w:rsidRPr="006678F0">
        <w:rPr>
          <w:rFonts w:ascii="宋体" w:cs="宋体" w:hint="eastAsia"/>
          <w:szCs w:val="21"/>
        </w:rPr>
        <w:t>吨，</w:t>
      </w:r>
      <w:r w:rsidR="0061196F" w:rsidRPr="006678F0">
        <w:rPr>
          <w:rFonts w:ascii="宋体" w:cs="宋体" w:hint="eastAsia"/>
          <w:szCs w:val="21"/>
        </w:rPr>
        <w:t>持稳</w:t>
      </w:r>
      <w:r w:rsidR="00641001" w:rsidRPr="006678F0">
        <w:rPr>
          <w:rFonts w:ascii="宋体" w:cs="宋体" w:hint="eastAsia"/>
          <w:szCs w:val="21"/>
        </w:rPr>
        <w:t>，</w:t>
      </w:r>
      <w:r w:rsidR="006230F5" w:rsidRPr="006678F0">
        <w:rPr>
          <w:rFonts w:ascii="宋体" w:cs="宋体" w:hint="eastAsia"/>
          <w:szCs w:val="21"/>
        </w:rPr>
        <w:t>近期出货良好，目前两套焦化装置日产</w:t>
      </w:r>
      <w:r w:rsidR="006230F5" w:rsidRPr="006678F0">
        <w:rPr>
          <w:rFonts w:ascii="宋体" w:cs="宋体"/>
          <w:szCs w:val="21"/>
        </w:rPr>
        <w:t>石油焦</w:t>
      </w:r>
      <w:r w:rsidR="006230F5" w:rsidRPr="006678F0">
        <w:rPr>
          <w:rFonts w:ascii="宋体" w:cs="宋体" w:hint="eastAsia"/>
          <w:szCs w:val="21"/>
        </w:rPr>
        <w:t>1700</w:t>
      </w:r>
      <w:r w:rsidR="006230F5" w:rsidRPr="006678F0">
        <w:rPr>
          <w:rFonts w:ascii="宋体" w:cs="宋体"/>
          <w:szCs w:val="21"/>
        </w:rPr>
        <w:t>吨左右。</w:t>
      </w:r>
      <w:r w:rsidR="006230F5" w:rsidRPr="006678F0">
        <w:rPr>
          <w:rFonts w:ascii="宋体" w:cs="宋体" w:hint="eastAsia"/>
          <w:szCs w:val="21"/>
        </w:rPr>
        <w:t>胜利稠油厂</w:t>
      </w:r>
      <w:r w:rsidR="006230F5" w:rsidRPr="006678F0">
        <w:rPr>
          <w:rFonts w:ascii="宋体" w:cs="宋体"/>
          <w:szCs w:val="21"/>
        </w:rPr>
        <w:t>3#A</w:t>
      </w:r>
      <w:r w:rsidR="006230F5" w:rsidRPr="006678F0">
        <w:rPr>
          <w:rFonts w:ascii="宋体" w:cs="宋体" w:hint="eastAsia"/>
          <w:szCs w:val="21"/>
        </w:rPr>
        <w:t>石油焦报价</w:t>
      </w:r>
      <w:r w:rsidR="006230F5" w:rsidRPr="006678F0">
        <w:rPr>
          <w:rFonts w:ascii="宋体" w:cs="宋体"/>
          <w:szCs w:val="21"/>
        </w:rPr>
        <w:t>1</w:t>
      </w:r>
      <w:r w:rsidR="00E34AE4" w:rsidRPr="006678F0">
        <w:rPr>
          <w:rFonts w:ascii="宋体" w:cs="宋体" w:hint="eastAsia"/>
          <w:szCs w:val="21"/>
        </w:rPr>
        <w:t>55</w:t>
      </w:r>
      <w:r w:rsidR="006230F5" w:rsidRPr="006678F0">
        <w:rPr>
          <w:rFonts w:ascii="宋体" w:cs="宋体" w:hint="eastAsia"/>
          <w:szCs w:val="21"/>
        </w:rPr>
        <w:t>0元</w:t>
      </w:r>
      <w:r w:rsidR="006230F5" w:rsidRPr="006678F0">
        <w:rPr>
          <w:rFonts w:ascii="宋体" w:cs="宋体"/>
          <w:szCs w:val="21"/>
        </w:rPr>
        <w:t>/</w:t>
      </w:r>
      <w:r w:rsidR="006230F5" w:rsidRPr="006678F0">
        <w:rPr>
          <w:rFonts w:ascii="宋体" w:cs="宋体" w:hint="eastAsia"/>
          <w:szCs w:val="21"/>
        </w:rPr>
        <w:t>吨</w:t>
      </w:r>
      <w:r w:rsidR="003B27B3" w:rsidRPr="006678F0">
        <w:rPr>
          <w:rFonts w:ascii="宋体" w:cs="宋体" w:hint="eastAsia"/>
          <w:szCs w:val="21"/>
        </w:rPr>
        <w:t>，</w:t>
      </w:r>
      <w:r w:rsidR="00505F5A" w:rsidRPr="006678F0">
        <w:rPr>
          <w:rFonts w:ascii="宋体" w:cs="宋体" w:hint="eastAsia"/>
          <w:szCs w:val="21"/>
        </w:rPr>
        <w:t>持稳</w:t>
      </w:r>
      <w:r w:rsidR="00641001" w:rsidRPr="006678F0">
        <w:rPr>
          <w:rFonts w:ascii="宋体" w:cs="宋体" w:hint="eastAsia"/>
          <w:szCs w:val="21"/>
        </w:rPr>
        <w:t>，</w:t>
      </w:r>
      <w:r w:rsidR="00D8466F" w:rsidRPr="006678F0">
        <w:rPr>
          <w:rFonts w:ascii="宋体" w:cs="宋体" w:hint="eastAsia"/>
          <w:szCs w:val="21"/>
        </w:rPr>
        <w:t>近期销售一般，货源主要流向山东本地</w:t>
      </w:r>
      <w:r w:rsidR="006230F5" w:rsidRPr="006678F0">
        <w:rPr>
          <w:rFonts w:ascii="宋体" w:cs="宋体" w:hint="eastAsia"/>
          <w:szCs w:val="21"/>
        </w:rPr>
        <w:t>。</w:t>
      </w:r>
      <w:r w:rsidR="005355DD" w:rsidRPr="006678F0">
        <w:rPr>
          <w:rFonts w:ascii="宋体" w:cs="宋体" w:hint="eastAsia"/>
          <w:szCs w:val="21"/>
        </w:rPr>
        <w:t>山东东营亚通石化焦化装置日产600吨左右，焦化装置年加工能力160万吨。</w:t>
      </w:r>
      <w:r w:rsidR="005355DD" w:rsidRPr="005355DD">
        <w:rPr>
          <w:rFonts w:ascii="宋体" w:cs="宋体" w:hint="eastAsia"/>
          <w:szCs w:val="21"/>
        </w:rPr>
        <w:t>2#B石油焦报价涨30元/</w:t>
      </w:r>
      <w:proofErr w:type="gramStart"/>
      <w:r w:rsidR="005355DD" w:rsidRPr="005355DD">
        <w:rPr>
          <w:rFonts w:ascii="宋体" w:cs="宋体" w:hint="eastAsia"/>
          <w:szCs w:val="21"/>
        </w:rPr>
        <w:t>吨至1480元</w:t>
      </w:r>
      <w:proofErr w:type="gramEnd"/>
      <w:r w:rsidR="005355DD" w:rsidRPr="005355DD">
        <w:rPr>
          <w:rFonts w:ascii="宋体" w:cs="宋体" w:hint="eastAsia"/>
          <w:szCs w:val="21"/>
        </w:rPr>
        <w:t>/吨，大户优惠。</w:t>
      </w:r>
      <w:proofErr w:type="gramStart"/>
      <w:r w:rsidR="005355DD" w:rsidRPr="006678F0">
        <w:rPr>
          <w:rFonts w:ascii="宋体" w:cs="宋体" w:hint="eastAsia"/>
          <w:szCs w:val="21"/>
        </w:rPr>
        <w:t>东营天弘化学</w:t>
      </w:r>
      <w:proofErr w:type="gramEnd"/>
      <w:r w:rsidR="005355DD" w:rsidRPr="006678F0">
        <w:rPr>
          <w:rFonts w:ascii="宋体" w:cs="宋体" w:hint="eastAsia"/>
          <w:szCs w:val="21"/>
        </w:rPr>
        <w:t>有限公司3#B石油焦报价1370元/吨，焦化装置恢复生产，日产600吨左右，焦化装置年加工能力180万吨。</w:t>
      </w:r>
      <w:proofErr w:type="gramStart"/>
      <w:r w:rsidR="005355DD" w:rsidRPr="006678F0">
        <w:rPr>
          <w:rFonts w:ascii="宋体" w:cs="宋体" w:hint="eastAsia"/>
          <w:szCs w:val="21"/>
        </w:rPr>
        <w:t>潍坊弘润石化</w:t>
      </w:r>
      <w:proofErr w:type="gramEnd"/>
      <w:r w:rsidR="005355DD" w:rsidRPr="006678F0">
        <w:rPr>
          <w:rFonts w:ascii="宋体" w:cs="宋体" w:hint="eastAsia"/>
          <w:szCs w:val="21"/>
        </w:rPr>
        <w:t>石油焦报价1050元/吨，成交优惠。据炼厂人士称，焦化装置恢复生产，日产800吨左右。东明石化老厂（恒润）日产石油焦600吨左右。新厂（润泽）日产石油焦1200吨左右。</w:t>
      </w:r>
      <w:proofErr w:type="gramStart"/>
      <w:r w:rsidR="005355DD" w:rsidRPr="005355DD">
        <w:rPr>
          <w:rFonts w:ascii="宋体" w:cs="宋体" w:hint="eastAsia"/>
          <w:szCs w:val="21"/>
        </w:rPr>
        <w:t>恒润</w:t>
      </w:r>
      <w:proofErr w:type="gramEnd"/>
      <w:r w:rsidR="005355DD" w:rsidRPr="005355DD">
        <w:rPr>
          <w:rFonts w:ascii="宋体" w:cs="宋体" w:hint="eastAsia"/>
          <w:szCs w:val="21"/>
        </w:rPr>
        <w:t>3#B石油焦报价1330元/</w:t>
      </w:r>
      <w:r w:rsidR="005355DD" w:rsidRPr="006678F0">
        <w:rPr>
          <w:rFonts w:ascii="宋体" w:cs="宋体" w:hint="eastAsia"/>
          <w:szCs w:val="21"/>
        </w:rPr>
        <w:t>吨。</w:t>
      </w:r>
      <w:r w:rsidR="005355DD" w:rsidRPr="005355DD">
        <w:rPr>
          <w:rFonts w:ascii="宋体" w:cs="宋体" w:hint="eastAsia"/>
          <w:szCs w:val="21"/>
        </w:rPr>
        <w:t>润泽4#A石油焦报价跌50元/</w:t>
      </w:r>
      <w:proofErr w:type="gramStart"/>
      <w:r w:rsidR="005355DD" w:rsidRPr="005355DD">
        <w:rPr>
          <w:rFonts w:ascii="宋体" w:cs="宋体" w:hint="eastAsia"/>
          <w:szCs w:val="21"/>
        </w:rPr>
        <w:t>吨至1070元</w:t>
      </w:r>
      <w:proofErr w:type="gramEnd"/>
      <w:r w:rsidR="005355DD" w:rsidRPr="005355DD">
        <w:rPr>
          <w:rFonts w:ascii="宋体" w:cs="宋体" w:hint="eastAsia"/>
          <w:szCs w:val="21"/>
        </w:rPr>
        <w:t>/吨。</w:t>
      </w:r>
      <w:r w:rsidR="005355DD" w:rsidRPr="006678F0">
        <w:rPr>
          <w:rFonts w:ascii="宋体" w:cs="宋体" w:hint="eastAsia"/>
          <w:szCs w:val="21"/>
        </w:rPr>
        <w:t>正和集团（广饶石化）石油焦报价涨10元/</w:t>
      </w:r>
      <w:proofErr w:type="gramStart"/>
      <w:r w:rsidR="005355DD" w:rsidRPr="006678F0">
        <w:rPr>
          <w:rFonts w:ascii="宋体" w:cs="宋体" w:hint="eastAsia"/>
          <w:szCs w:val="21"/>
        </w:rPr>
        <w:t>吨至1380元</w:t>
      </w:r>
      <w:proofErr w:type="gramEnd"/>
      <w:r w:rsidR="005355DD" w:rsidRPr="006678F0">
        <w:rPr>
          <w:rFonts w:ascii="宋体" w:cs="宋体" w:hint="eastAsia"/>
          <w:szCs w:val="21"/>
        </w:rPr>
        <w:t>/吨焦化装置日产600吨左右。山东大王华星石油焦报价涨10元/</w:t>
      </w:r>
      <w:proofErr w:type="gramStart"/>
      <w:r w:rsidR="005355DD" w:rsidRPr="006678F0">
        <w:rPr>
          <w:rFonts w:ascii="宋体" w:cs="宋体" w:hint="eastAsia"/>
          <w:szCs w:val="21"/>
        </w:rPr>
        <w:t>吨至1380元</w:t>
      </w:r>
      <w:proofErr w:type="gramEnd"/>
      <w:r w:rsidR="005355DD" w:rsidRPr="006678F0">
        <w:rPr>
          <w:rFonts w:ascii="宋体" w:cs="宋体" w:hint="eastAsia"/>
          <w:szCs w:val="21"/>
        </w:rPr>
        <w:t>/吨，日产700吨，焦化装置年加工能力140万吨。山东昌邑石化3#B石油焦报价涨10元/</w:t>
      </w:r>
      <w:proofErr w:type="gramStart"/>
      <w:r w:rsidR="005355DD" w:rsidRPr="006678F0">
        <w:rPr>
          <w:rFonts w:ascii="宋体" w:cs="宋体" w:hint="eastAsia"/>
          <w:szCs w:val="21"/>
        </w:rPr>
        <w:t>吨至1380元</w:t>
      </w:r>
      <w:proofErr w:type="gramEnd"/>
      <w:r w:rsidR="005355DD" w:rsidRPr="006678F0">
        <w:rPr>
          <w:rFonts w:ascii="宋体" w:cs="宋体" w:hint="eastAsia"/>
          <w:szCs w:val="21"/>
        </w:rPr>
        <w:t>/吨，焦化装置恢复生产，日产900吨左右。</w:t>
      </w:r>
      <w:proofErr w:type="gramStart"/>
      <w:r w:rsidR="005355DD" w:rsidRPr="006678F0">
        <w:rPr>
          <w:rFonts w:ascii="宋体" w:cs="宋体" w:hint="eastAsia"/>
          <w:szCs w:val="21"/>
        </w:rPr>
        <w:t>山东齐成石油化工</w:t>
      </w:r>
      <w:proofErr w:type="gramEnd"/>
      <w:r w:rsidR="005355DD" w:rsidRPr="006678F0">
        <w:rPr>
          <w:rFonts w:ascii="宋体" w:cs="宋体" w:hint="eastAsia"/>
          <w:szCs w:val="21"/>
        </w:rPr>
        <w:t>石油焦报价涨20元/</w:t>
      </w:r>
      <w:proofErr w:type="gramStart"/>
      <w:r w:rsidR="005355DD" w:rsidRPr="006678F0">
        <w:rPr>
          <w:rFonts w:ascii="宋体" w:cs="宋体" w:hint="eastAsia"/>
          <w:szCs w:val="21"/>
        </w:rPr>
        <w:t>吨至1250</w:t>
      </w:r>
      <w:r w:rsidR="005355DD" w:rsidRPr="006678F0">
        <w:rPr>
          <w:rFonts w:ascii="宋体" w:cs="宋体" w:hint="eastAsia"/>
          <w:szCs w:val="21"/>
        </w:rPr>
        <w:lastRenderedPageBreak/>
        <w:t>元</w:t>
      </w:r>
      <w:proofErr w:type="gramEnd"/>
      <w:r w:rsidR="005355DD" w:rsidRPr="006678F0">
        <w:rPr>
          <w:rFonts w:ascii="宋体" w:cs="宋体" w:hint="eastAsia"/>
          <w:szCs w:val="21"/>
        </w:rPr>
        <w:t>/吨，焦化装置开工，日产400吨左右。山东汇丰石化石油焦报价涨30元/</w:t>
      </w:r>
      <w:proofErr w:type="gramStart"/>
      <w:r w:rsidR="005355DD" w:rsidRPr="006678F0">
        <w:rPr>
          <w:rFonts w:ascii="宋体" w:cs="宋体" w:hint="eastAsia"/>
          <w:szCs w:val="21"/>
        </w:rPr>
        <w:t>吨至1350元</w:t>
      </w:r>
      <w:proofErr w:type="gramEnd"/>
      <w:r w:rsidR="005355DD" w:rsidRPr="006678F0">
        <w:rPr>
          <w:rFonts w:ascii="宋体" w:cs="宋体" w:hint="eastAsia"/>
          <w:szCs w:val="21"/>
        </w:rPr>
        <w:t>/吨，成交优惠，日产700吨左右。</w:t>
      </w:r>
    </w:p>
    <w:p w:rsidR="006230F5" w:rsidRPr="005B7F71" w:rsidRDefault="00764210" w:rsidP="00702C27">
      <w:pPr>
        <w:pStyle w:val="a4"/>
        <w:spacing w:line="450" w:lineRule="atLeast"/>
        <w:ind w:firstLine="480"/>
      </w:pPr>
      <w:r w:rsidRPr="006678F0">
        <w:rPr>
          <w:rFonts w:ascii="宋体" w:cs="宋体" w:hint="eastAsia"/>
          <w:szCs w:val="21"/>
        </w:rPr>
        <w:t>本</w:t>
      </w:r>
      <w:r w:rsidR="00CD0572" w:rsidRPr="006678F0">
        <w:rPr>
          <w:rFonts w:ascii="宋体" w:cs="宋体" w:hint="eastAsia"/>
          <w:szCs w:val="21"/>
        </w:rPr>
        <w:t>周华东地区中石化下属</w:t>
      </w:r>
      <w:r w:rsidR="00FC19E5" w:rsidRPr="006678F0">
        <w:rPr>
          <w:rFonts w:ascii="宋体" w:cs="宋体" w:hint="eastAsia"/>
          <w:szCs w:val="21"/>
        </w:rPr>
        <w:t>炼厂</w:t>
      </w:r>
      <w:r w:rsidR="00A81E6A" w:rsidRPr="006678F0">
        <w:rPr>
          <w:rFonts w:ascii="宋体" w:cs="宋体" w:hint="eastAsia"/>
          <w:szCs w:val="21"/>
        </w:rPr>
        <w:t>市场</w:t>
      </w:r>
      <w:r w:rsidR="00B3379D" w:rsidRPr="006678F0">
        <w:rPr>
          <w:rFonts w:ascii="宋体" w:cs="宋体" w:hint="eastAsia"/>
          <w:szCs w:val="21"/>
        </w:rPr>
        <w:t>价格</w:t>
      </w:r>
      <w:r w:rsidR="00800B69" w:rsidRPr="006678F0">
        <w:rPr>
          <w:rFonts w:ascii="宋体" w:cs="宋体" w:hint="eastAsia"/>
          <w:szCs w:val="21"/>
        </w:rPr>
        <w:t>整体</w:t>
      </w:r>
      <w:r w:rsidR="005B7F71" w:rsidRPr="006678F0">
        <w:rPr>
          <w:rFonts w:ascii="宋体" w:cs="宋体" w:hint="eastAsia"/>
          <w:szCs w:val="21"/>
        </w:rPr>
        <w:t>持稳</w:t>
      </w:r>
      <w:r w:rsidR="0048000B" w:rsidRPr="006678F0">
        <w:rPr>
          <w:rFonts w:ascii="宋体" w:cs="宋体" w:hint="eastAsia"/>
          <w:szCs w:val="21"/>
        </w:rPr>
        <w:t>，</w:t>
      </w:r>
      <w:r w:rsidR="005B7F71" w:rsidRPr="006678F0">
        <w:rPr>
          <w:rFonts w:ascii="宋体" w:eastAsia="宋体" w:cs="宋体" w:hint="eastAsia"/>
          <w:szCs w:val="21"/>
        </w:rPr>
        <w:t>区</w:t>
      </w:r>
      <w:r w:rsidR="005B7F71" w:rsidRPr="006678F0">
        <w:rPr>
          <w:rFonts w:ascii="宋体" w:cs="宋体" w:hint="eastAsia"/>
          <w:szCs w:val="21"/>
        </w:rPr>
        <w:t>内</w:t>
      </w:r>
      <w:r w:rsidR="005B7F71" w:rsidRPr="006678F0">
        <w:rPr>
          <w:rFonts w:ascii="宋体" w:eastAsia="宋体" w:cs="宋体" w:hint="eastAsia"/>
          <w:szCs w:val="21"/>
        </w:rPr>
        <w:t>金陵石化</w:t>
      </w:r>
      <w:r w:rsidR="005B7F71" w:rsidRPr="006678F0">
        <w:rPr>
          <w:rFonts w:ascii="宋体" w:cs="宋体" w:hint="eastAsia"/>
          <w:szCs w:val="21"/>
        </w:rPr>
        <w:t>等炼厂石油焦</w:t>
      </w:r>
      <w:r w:rsidR="005B7F71" w:rsidRPr="006678F0">
        <w:rPr>
          <w:rFonts w:ascii="宋体" w:eastAsia="宋体" w:cs="宋体" w:hint="eastAsia"/>
          <w:szCs w:val="21"/>
        </w:rPr>
        <w:t>指标良好</w:t>
      </w:r>
      <w:r w:rsidR="005B7F71" w:rsidRPr="006678F0">
        <w:rPr>
          <w:rFonts w:ascii="宋体" w:cs="宋体" w:hint="eastAsia"/>
          <w:szCs w:val="21"/>
        </w:rPr>
        <w:t>，</w:t>
      </w:r>
      <w:r w:rsidR="005B7F71" w:rsidRPr="006678F0">
        <w:rPr>
          <w:rFonts w:ascii="宋体" w:eastAsia="宋体" w:cs="宋体" w:hint="eastAsia"/>
          <w:szCs w:val="21"/>
        </w:rPr>
        <w:t>下游</w:t>
      </w:r>
      <w:r w:rsidR="005B7F71" w:rsidRPr="006678F0">
        <w:rPr>
          <w:rFonts w:ascii="宋体" w:cs="宋体" w:hint="eastAsia"/>
          <w:szCs w:val="21"/>
        </w:rPr>
        <w:t>买家</w:t>
      </w:r>
      <w:r w:rsidR="005B7F71" w:rsidRPr="006678F0">
        <w:rPr>
          <w:rFonts w:ascii="宋体" w:eastAsia="宋体" w:cs="宋体" w:hint="eastAsia"/>
          <w:szCs w:val="21"/>
        </w:rPr>
        <w:t>接货积极</w:t>
      </w:r>
      <w:r w:rsidR="005B7F71" w:rsidRPr="006678F0">
        <w:rPr>
          <w:rFonts w:ascii="宋体" w:cs="宋体" w:hint="eastAsia"/>
          <w:szCs w:val="21"/>
        </w:rPr>
        <w:t>，库存整体适中。</w:t>
      </w:r>
      <w:r w:rsidR="006230F5" w:rsidRPr="006678F0">
        <w:rPr>
          <w:rFonts w:ascii="宋体" w:cs="宋体" w:hint="eastAsia"/>
          <w:szCs w:val="21"/>
        </w:rPr>
        <w:t>金陵石化石油焦3#B铁运1</w:t>
      </w:r>
      <w:r w:rsidR="00C853E4" w:rsidRPr="006678F0">
        <w:rPr>
          <w:rFonts w:ascii="宋体" w:cs="宋体" w:hint="eastAsia"/>
          <w:szCs w:val="21"/>
        </w:rPr>
        <w:t>07</w:t>
      </w:r>
      <w:r w:rsidR="006230F5" w:rsidRPr="006678F0">
        <w:rPr>
          <w:rFonts w:ascii="宋体" w:cs="宋体" w:hint="eastAsia"/>
          <w:szCs w:val="21"/>
        </w:rPr>
        <w:t>0元/吨，</w:t>
      </w:r>
      <w:r w:rsidR="006230F5" w:rsidRPr="006678F0">
        <w:rPr>
          <w:rFonts w:ascii="宋体" w:cs="宋体"/>
          <w:szCs w:val="21"/>
        </w:rPr>
        <w:t>4#</w:t>
      </w:r>
      <w:r w:rsidR="006230F5" w:rsidRPr="006678F0">
        <w:rPr>
          <w:rFonts w:ascii="宋体" w:cs="宋体" w:hint="eastAsia"/>
          <w:szCs w:val="21"/>
        </w:rPr>
        <w:t>B石油焦公路</w:t>
      </w:r>
      <w:r w:rsidR="006230F5" w:rsidRPr="006678F0">
        <w:rPr>
          <w:rFonts w:ascii="宋体" w:cs="宋体"/>
          <w:szCs w:val="21"/>
        </w:rPr>
        <w:t>报价</w:t>
      </w:r>
      <w:r w:rsidR="00C853E4" w:rsidRPr="006678F0">
        <w:rPr>
          <w:rFonts w:ascii="宋体" w:cs="宋体" w:hint="eastAsia"/>
          <w:szCs w:val="21"/>
        </w:rPr>
        <w:t>8</w:t>
      </w:r>
      <w:r w:rsidR="00F009DA" w:rsidRPr="006678F0">
        <w:rPr>
          <w:rFonts w:ascii="宋体" w:cs="宋体" w:hint="eastAsia"/>
          <w:szCs w:val="21"/>
        </w:rPr>
        <w:t>5</w:t>
      </w:r>
      <w:r w:rsidR="006230F5" w:rsidRPr="006678F0">
        <w:rPr>
          <w:rFonts w:ascii="宋体" w:cs="宋体" w:hint="eastAsia"/>
          <w:szCs w:val="21"/>
        </w:rPr>
        <w:t>0</w:t>
      </w:r>
      <w:r w:rsidR="006230F5" w:rsidRPr="006678F0">
        <w:rPr>
          <w:rFonts w:ascii="宋体" w:cs="宋体"/>
          <w:szCs w:val="21"/>
        </w:rPr>
        <w:t>元/吨，铁路报价</w:t>
      </w:r>
      <w:r w:rsidR="00C853E4" w:rsidRPr="006678F0">
        <w:rPr>
          <w:rFonts w:ascii="宋体" w:cs="宋体" w:hint="eastAsia"/>
          <w:szCs w:val="21"/>
        </w:rPr>
        <w:t>8</w:t>
      </w:r>
      <w:r w:rsidR="00F009DA" w:rsidRPr="006678F0">
        <w:rPr>
          <w:rFonts w:ascii="宋体" w:cs="宋体" w:hint="eastAsia"/>
          <w:szCs w:val="21"/>
        </w:rPr>
        <w:t>2</w:t>
      </w:r>
      <w:r w:rsidR="006230F5" w:rsidRPr="006678F0">
        <w:rPr>
          <w:rFonts w:ascii="宋体" w:cs="宋体" w:hint="eastAsia"/>
          <w:szCs w:val="21"/>
        </w:rPr>
        <w:t>0</w:t>
      </w:r>
      <w:r w:rsidR="006230F5" w:rsidRPr="006678F0">
        <w:rPr>
          <w:rFonts w:ascii="宋体" w:cs="宋体"/>
          <w:szCs w:val="21"/>
        </w:rPr>
        <w:t>元/吨</w:t>
      </w:r>
      <w:r w:rsidR="006230F5" w:rsidRPr="006678F0">
        <w:rPr>
          <w:rFonts w:ascii="宋体" w:cs="宋体" w:hint="eastAsia"/>
          <w:szCs w:val="21"/>
        </w:rPr>
        <w:t>，</w:t>
      </w:r>
      <w:r w:rsidR="00CC3650" w:rsidRPr="006678F0">
        <w:rPr>
          <w:rFonts w:ascii="宋体" w:cs="宋体" w:hint="eastAsia"/>
          <w:szCs w:val="21"/>
        </w:rPr>
        <w:t>持稳</w:t>
      </w:r>
      <w:r w:rsidR="00F71A14" w:rsidRPr="006678F0">
        <w:rPr>
          <w:rFonts w:ascii="宋体" w:cs="宋体" w:hint="eastAsia"/>
          <w:szCs w:val="21"/>
        </w:rPr>
        <w:t>；</w:t>
      </w:r>
      <w:r w:rsidR="006230F5" w:rsidRPr="006678F0">
        <w:rPr>
          <w:rFonts w:ascii="宋体" w:cs="宋体" w:hint="eastAsia"/>
          <w:szCs w:val="21"/>
        </w:rPr>
        <w:t>5#焦</w:t>
      </w:r>
      <w:r w:rsidR="00AB0D19" w:rsidRPr="006678F0">
        <w:rPr>
          <w:rFonts w:ascii="宋体" w:cs="宋体" w:hint="eastAsia"/>
          <w:szCs w:val="21"/>
        </w:rPr>
        <w:t>无货</w:t>
      </w:r>
      <w:r w:rsidR="006230F5" w:rsidRPr="006678F0">
        <w:rPr>
          <w:rFonts w:ascii="宋体" w:cs="宋体" w:hint="eastAsia"/>
          <w:szCs w:val="21"/>
        </w:rPr>
        <w:t>，产品主销山东、云南、贵州等地，目前高硫焦日产</w:t>
      </w:r>
      <w:r w:rsidR="006230F5" w:rsidRPr="006678F0">
        <w:rPr>
          <w:rFonts w:ascii="宋体" w:cs="宋体"/>
          <w:szCs w:val="21"/>
        </w:rPr>
        <w:t>2500</w:t>
      </w:r>
      <w:r w:rsidR="006230F5" w:rsidRPr="006678F0">
        <w:rPr>
          <w:rFonts w:ascii="宋体" w:cs="宋体" w:hint="eastAsia"/>
          <w:szCs w:val="21"/>
        </w:rPr>
        <w:t>吨左右。扬子石化石油焦3#B无货，4#A汽铁运报价1</w:t>
      </w:r>
      <w:r w:rsidR="00AB0D19" w:rsidRPr="006678F0">
        <w:rPr>
          <w:rFonts w:ascii="宋体" w:cs="宋体" w:hint="eastAsia"/>
          <w:szCs w:val="21"/>
        </w:rPr>
        <w:t>02</w:t>
      </w:r>
      <w:r w:rsidR="006230F5" w:rsidRPr="006678F0">
        <w:rPr>
          <w:rFonts w:ascii="宋体" w:cs="宋体" w:hint="eastAsia"/>
          <w:szCs w:val="21"/>
        </w:rPr>
        <w:t>0元/吨，水运</w:t>
      </w:r>
      <w:r w:rsidR="00AB0D19" w:rsidRPr="006678F0">
        <w:rPr>
          <w:rFonts w:ascii="宋体" w:cs="宋体" w:hint="eastAsia"/>
          <w:szCs w:val="21"/>
        </w:rPr>
        <w:t>99</w:t>
      </w:r>
      <w:r w:rsidR="006230F5" w:rsidRPr="006678F0">
        <w:rPr>
          <w:rFonts w:ascii="宋体" w:cs="宋体" w:hint="eastAsia"/>
          <w:szCs w:val="21"/>
        </w:rPr>
        <w:t>0元/吨，</w:t>
      </w:r>
      <w:r w:rsidR="006230F5" w:rsidRPr="006678F0">
        <w:rPr>
          <w:rFonts w:ascii="宋体" w:cs="宋体"/>
          <w:szCs w:val="21"/>
        </w:rPr>
        <w:t>4#B</w:t>
      </w:r>
      <w:r w:rsidR="006230F5" w:rsidRPr="006678F0">
        <w:rPr>
          <w:rFonts w:ascii="宋体" w:cs="宋体" w:hint="eastAsia"/>
          <w:szCs w:val="21"/>
        </w:rPr>
        <w:t>石油焦汽运、铁运报价10</w:t>
      </w:r>
      <w:r w:rsidR="00AB0D19" w:rsidRPr="006678F0">
        <w:rPr>
          <w:rFonts w:ascii="宋体" w:cs="宋体" w:hint="eastAsia"/>
          <w:szCs w:val="21"/>
        </w:rPr>
        <w:t>0</w:t>
      </w:r>
      <w:r w:rsidR="006230F5" w:rsidRPr="006678F0">
        <w:rPr>
          <w:rFonts w:ascii="宋体" w:cs="宋体" w:hint="eastAsia"/>
          <w:szCs w:val="21"/>
        </w:rPr>
        <w:t>0元</w:t>
      </w:r>
      <w:r w:rsidR="006230F5" w:rsidRPr="006678F0">
        <w:rPr>
          <w:rFonts w:ascii="宋体" w:cs="宋体"/>
          <w:szCs w:val="21"/>
        </w:rPr>
        <w:t>/</w:t>
      </w:r>
      <w:r w:rsidR="006230F5" w:rsidRPr="006678F0">
        <w:rPr>
          <w:rFonts w:ascii="宋体" w:cs="宋体" w:hint="eastAsia"/>
          <w:szCs w:val="21"/>
        </w:rPr>
        <w:t>吨，水运</w:t>
      </w:r>
      <w:r w:rsidR="00AB0D19" w:rsidRPr="006678F0">
        <w:rPr>
          <w:rFonts w:ascii="宋体" w:cs="宋体" w:hint="eastAsia"/>
          <w:szCs w:val="21"/>
        </w:rPr>
        <w:t>97</w:t>
      </w:r>
      <w:r w:rsidR="006230F5" w:rsidRPr="006678F0">
        <w:rPr>
          <w:rFonts w:ascii="宋体" w:cs="宋体" w:hint="eastAsia"/>
          <w:szCs w:val="21"/>
        </w:rPr>
        <w:t>0</w:t>
      </w:r>
      <w:r w:rsidR="006230F5" w:rsidRPr="005B7F71">
        <w:rPr>
          <w:rFonts w:hint="eastAsia"/>
        </w:rPr>
        <w:t>元</w:t>
      </w:r>
      <w:r w:rsidR="006230F5" w:rsidRPr="005B7F71">
        <w:rPr>
          <w:rFonts w:hint="eastAsia"/>
        </w:rPr>
        <w:t>/</w:t>
      </w:r>
      <w:r w:rsidR="006230F5" w:rsidRPr="005B7F71">
        <w:rPr>
          <w:rFonts w:hint="eastAsia"/>
        </w:rPr>
        <w:t>吨，产品灰分较高，销售情况一般，产品主要销往镇江、河南、四川等地。上海高桥石化</w:t>
      </w:r>
      <w:r w:rsidR="006230F5" w:rsidRPr="005B7F71">
        <w:t>4#</w:t>
      </w:r>
      <w:r w:rsidR="006230F5" w:rsidRPr="005B7F71">
        <w:rPr>
          <w:rFonts w:hint="eastAsia"/>
        </w:rPr>
        <w:t>石油焦汽运、水运报价</w:t>
      </w:r>
      <w:r w:rsidR="006B4A5C" w:rsidRPr="005B7F71">
        <w:rPr>
          <w:rFonts w:hint="eastAsia"/>
        </w:rPr>
        <w:t>96</w:t>
      </w:r>
      <w:r w:rsidR="006230F5" w:rsidRPr="005B7F71">
        <w:rPr>
          <w:rFonts w:hint="eastAsia"/>
        </w:rPr>
        <w:t>0</w:t>
      </w:r>
      <w:r w:rsidR="006230F5" w:rsidRPr="005B7F71">
        <w:rPr>
          <w:rFonts w:hint="eastAsia"/>
        </w:rPr>
        <w:t>元</w:t>
      </w:r>
      <w:r w:rsidR="006230F5" w:rsidRPr="005B7F71">
        <w:t>/</w:t>
      </w:r>
      <w:r w:rsidR="006230F5" w:rsidRPr="005B7F71">
        <w:rPr>
          <w:rFonts w:hint="eastAsia"/>
        </w:rPr>
        <w:t>吨，</w:t>
      </w:r>
      <w:r w:rsidR="00B636B0" w:rsidRPr="005B7F71">
        <w:rPr>
          <w:rFonts w:hint="eastAsia"/>
        </w:rPr>
        <w:t>持稳</w:t>
      </w:r>
      <w:r w:rsidR="00F71A14" w:rsidRPr="005B7F71">
        <w:rPr>
          <w:rFonts w:hint="eastAsia"/>
        </w:rPr>
        <w:t>，</w:t>
      </w:r>
      <w:r w:rsidR="006230F5" w:rsidRPr="005B7F71">
        <w:rPr>
          <w:rFonts w:hint="eastAsia"/>
        </w:rPr>
        <w:t>近期出货稳定，目前两套焦化装置日产</w:t>
      </w:r>
      <w:r w:rsidR="006230F5" w:rsidRPr="005B7F71">
        <w:t>1</w:t>
      </w:r>
      <w:r w:rsidR="006230F5" w:rsidRPr="005B7F71">
        <w:rPr>
          <w:rFonts w:hint="eastAsia"/>
        </w:rPr>
        <w:t>6</w:t>
      </w:r>
      <w:r w:rsidR="006230F5" w:rsidRPr="005B7F71">
        <w:t>00</w:t>
      </w:r>
      <w:r w:rsidR="006230F5" w:rsidRPr="005B7F71">
        <w:rPr>
          <w:rFonts w:hint="eastAsia"/>
        </w:rPr>
        <w:t>吨左右，月出口</w:t>
      </w:r>
      <w:r w:rsidR="006230F5" w:rsidRPr="005B7F71">
        <w:t>1</w:t>
      </w:r>
      <w:r w:rsidR="006230F5" w:rsidRPr="005B7F71">
        <w:rPr>
          <w:rFonts w:hint="eastAsia"/>
        </w:rPr>
        <w:t>万吨左右。</w:t>
      </w:r>
      <w:r w:rsidR="006167AF" w:rsidRPr="005B7F71">
        <w:rPr>
          <w:rFonts w:hint="eastAsia"/>
        </w:rPr>
        <w:t>镇海炼化石油焦弹丸焦报价</w:t>
      </w:r>
      <w:r w:rsidR="006B4A5C" w:rsidRPr="005B7F71">
        <w:rPr>
          <w:rFonts w:hint="eastAsia"/>
        </w:rPr>
        <w:t>90</w:t>
      </w:r>
      <w:r w:rsidR="006167AF" w:rsidRPr="005B7F71">
        <w:rPr>
          <w:rFonts w:hint="eastAsia"/>
        </w:rPr>
        <w:t>0</w:t>
      </w:r>
      <w:r w:rsidR="006167AF" w:rsidRPr="005B7F71">
        <w:rPr>
          <w:rFonts w:hint="eastAsia"/>
        </w:rPr>
        <w:t>元</w:t>
      </w:r>
      <w:r w:rsidR="006167AF" w:rsidRPr="005B7F71">
        <w:rPr>
          <w:rFonts w:hint="eastAsia"/>
        </w:rPr>
        <w:t>/</w:t>
      </w:r>
      <w:r w:rsidR="006167AF" w:rsidRPr="005B7F71">
        <w:rPr>
          <w:rFonts w:hint="eastAsia"/>
        </w:rPr>
        <w:t>吨，</w:t>
      </w:r>
      <w:r w:rsidR="00B636B0" w:rsidRPr="005B7F71">
        <w:rPr>
          <w:rFonts w:hint="eastAsia"/>
        </w:rPr>
        <w:t>持稳</w:t>
      </w:r>
      <w:r w:rsidR="002B3856" w:rsidRPr="005B7F71">
        <w:rPr>
          <w:rFonts w:hint="eastAsia"/>
        </w:rPr>
        <w:t>，</w:t>
      </w:r>
      <w:r w:rsidR="006167AF" w:rsidRPr="005B7F71">
        <w:rPr>
          <w:rFonts w:hint="eastAsia"/>
        </w:rPr>
        <w:t>成交大幅优惠，另收装车费</w:t>
      </w:r>
      <w:r w:rsidR="006167AF" w:rsidRPr="005B7F71">
        <w:rPr>
          <w:rFonts w:hint="eastAsia"/>
        </w:rPr>
        <w:t>15</w:t>
      </w:r>
      <w:r w:rsidR="006167AF" w:rsidRPr="005B7F71">
        <w:rPr>
          <w:rFonts w:hint="eastAsia"/>
        </w:rPr>
        <w:t>元</w:t>
      </w:r>
      <w:r w:rsidR="006167AF" w:rsidRPr="005B7F71">
        <w:rPr>
          <w:rFonts w:hint="eastAsia"/>
        </w:rPr>
        <w:t>/</w:t>
      </w:r>
      <w:r w:rsidR="006167AF" w:rsidRPr="005B7F71">
        <w:rPr>
          <w:rFonts w:hint="eastAsia"/>
        </w:rPr>
        <w:t>吨，装船费</w:t>
      </w:r>
      <w:r w:rsidR="006167AF" w:rsidRPr="005B7F71">
        <w:rPr>
          <w:rFonts w:hint="eastAsia"/>
        </w:rPr>
        <w:t>14</w:t>
      </w:r>
      <w:r w:rsidR="006167AF" w:rsidRPr="005B7F71">
        <w:rPr>
          <w:rFonts w:hint="eastAsia"/>
        </w:rPr>
        <w:t>元</w:t>
      </w:r>
      <w:r w:rsidR="006167AF" w:rsidRPr="005B7F71">
        <w:rPr>
          <w:rFonts w:hint="eastAsia"/>
        </w:rPr>
        <w:t>/</w:t>
      </w:r>
      <w:r w:rsidR="006167AF" w:rsidRPr="005B7F71">
        <w:rPr>
          <w:rFonts w:hint="eastAsia"/>
        </w:rPr>
        <w:t>吨</w:t>
      </w:r>
      <w:r w:rsidR="00201B98" w:rsidRPr="005B7F71">
        <w:rPr>
          <w:rFonts w:hint="eastAsia"/>
        </w:rPr>
        <w:t>。</w:t>
      </w:r>
    </w:p>
    <w:p w:rsidR="006230F5" w:rsidRDefault="006230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auto"/>
        <w:jc w:val="center"/>
        <w:rPr>
          <w:rFonts w:ascii="Simsun" w:hAnsi="Simsun" w:cs="Microsoft YaHei"/>
          <w:kern w:val="0"/>
          <w:sz w:val="24"/>
          <w:lang w:val="zh-CN"/>
        </w:rPr>
      </w:pPr>
      <w:r>
        <w:rPr>
          <w:rFonts w:ascii="KaiTi_GB2312" w:eastAsia="KaiTi_GB2312" w:hAnsi="Simsun" w:cs="Simsun" w:hint="eastAsia"/>
          <w:b/>
          <w:color w:val="3366FF"/>
          <w:kern w:val="0"/>
          <w:sz w:val="28"/>
          <w:szCs w:val="28"/>
        </w:rPr>
        <w:t>山东、华东地区主要炼厂四周价格变化</w:t>
      </w:r>
    </w:p>
    <w:tbl>
      <w:tblPr>
        <w:tblW w:w="9880" w:type="dxa"/>
        <w:tblInd w:w="85" w:type="dxa"/>
        <w:tblLook w:val="04A0"/>
      </w:tblPr>
      <w:tblGrid>
        <w:gridCol w:w="2200"/>
        <w:gridCol w:w="1180"/>
        <w:gridCol w:w="1280"/>
        <w:gridCol w:w="1320"/>
        <w:gridCol w:w="1340"/>
        <w:gridCol w:w="1420"/>
        <w:gridCol w:w="1140"/>
      </w:tblGrid>
      <w:tr w:rsidR="00B636B0" w:rsidRPr="00B636B0" w:rsidTr="00B636B0">
        <w:trPr>
          <w:trHeight w:val="34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2.21</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2.28</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3.7</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3.14</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同比上周</w:t>
            </w:r>
            <w:proofErr w:type="spellEnd"/>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济南炼厂</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1450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1450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1530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1530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0</w:t>
            </w:r>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齐鲁石化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4#A</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1250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1250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1250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1250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0</w:t>
            </w:r>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胜利稠油</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1470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1470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1550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1550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0</w:t>
            </w:r>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金陵炼厂</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4#B</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850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850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850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850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0</w:t>
            </w:r>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扬子石化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4#B</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1000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1000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1000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1000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color w:val="DD0806"/>
                <w:kern w:val="0"/>
                <w:sz w:val="20"/>
                <w:szCs w:val="20"/>
                <w:lang w:eastAsia="en-US"/>
              </w:rPr>
            </w:pPr>
            <w:r w:rsidRPr="00B636B0">
              <w:rPr>
                <w:rFonts w:ascii="宋体" w:eastAsia="宋体" w:hAnsi="Times" w:hint="eastAsia"/>
                <w:color w:val="DD0806"/>
                <w:kern w:val="0"/>
                <w:sz w:val="20"/>
                <w:szCs w:val="20"/>
                <w:lang w:eastAsia="en-US"/>
              </w:rPr>
              <w:t>0</w:t>
            </w:r>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镇海石化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4#</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930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930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960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960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0</w:t>
            </w:r>
          </w:p>
        </w:tc>
      </w:tr>
      <w:tr w:rsidR="00B636B0" w:rsidRPr="00B636B0" w:rsidTr="00B636B0">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B636B0" w:rsidRPr="00B636B0" w:rsidRDefault="00B636B0" w:rsidP="00B636B0">
            <w:pPr>
              <w:widowControl/>
              <w:jc w:val="center"/>
              <w:rPr>
                <w:rFonts w:ascii="宋体" w:eastAsia="宋体" w:hAnsi="Times"/>
                <w:kern w:val="0"/>
                <w:sz w:val="20"/>
                <w:szCs w:val="20"/>
                <w:lang w:eastAsia="en-US"/>
              </w:rPr>
            </w:pPr>
            <w:proofErr w:type="spellStart"/>
            <w:r w:rsidRPr="00B636B0">
              <w:rPr>
                <w:rFonts w:ascii="宋体" w:eastAsia="宋体" w:hAnsi="Times" w:hint="eastAsia"/>
                <w:kern w:val="0"/>
                <w:sz w:val="20"/>
                <w:szCs w:val="20"/>
                <w:lang w:eastAsia="en-US"/>
              </w:rPr>
              <w:t>上海高桥</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4#</w:t>
            </w:r>
          </w:p>
        </w:tc>
        <w:tc>
          <w:tcPr>
            <w:tcW w:w="128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880</w:t>
            </w:r>
          </w:p>
        </w:tc>
        <w:tc>
          <w:tcPr>
            <w:tcW w:w="13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880</w:t>
            </w:r>
          </w:p>
        </w:tc>
        <w:tc>
          <w:tcPr>
            <w:tcW w:w="134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900</w:t>
            </w:r>
          </w:p>
        </w:tc>
        <w:tc>
          <w:tcPr>
            <w:tcW w:w="1420" w:type="dxa"/>
            <w:tcBorders>
              <w:top w:val="nil"/>
              <w:left w:val="nil"/>
              <w:bottom w:val="double" w:sz="6" w:space="0" w:color="9999FF"/>
              <w:right w:val="double" w:sz="6" w:space="0" w:color="9999FF"/>
            </w:tcBorders>
            <w:shd w:val="clear" w:color="auto" w:fill="auto"/>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900</w:t>
            </w:r>
          </w:p>
        </w:tc>
        <w:tc>
          <w:tcPr>
            <w:tcW w:w="1140" w:type="dxa"/>
            <w:tcBorders>
              <w:top w:val="nil"/>
              <w:left w:val="nil"/>
              <w:bottom w:val="double" w:sz="6" w:space="0" w:color="9999FF"/>
              <w:right w:val="double" w:sz="6" w:space="0" w:color="9999FF"/>
            </w:tcBorders>
            <w:shd w:val="clear" w:color="000000" w:fill="FFFFFF"/>
            <w:noWrap/>
            <w:vAlign w:val="center"/>
            <w:hideMark/>
          </w:tcPr>
          <w:p w:rsidR="00B636B0" w:rsidRPr="00B636B0" w:rsidRDefault="00B636B0" w:rsidP="00B636B0">
            <w:pPr>
              <w:widowControl/>
              <w:jc w:val="center"/>
              <w:rPr>
                <w:rFonts w:ascii="宋体" w:eastAsia="宋体" w:hAnsi="Times"/>
                <w:kern w:val="0"/>
                <w:sz w:val="20"/>
                <w:szCs w:val="20"/>
                <w:lang w:eastAsia="en-US"/>
              </w:rPr>
            </w:pPr>
            <w:r w:rsidRPr="00B636B0">
              <w:rPr>
                <w:rFonts w:ascii="宋体" w:eastAsia="宋体" w:hAnsi="Times" w:hint="eastAsia"/>
                <w:kern w:val="0"/>
                <w:sz w:val="20"/>
                <w:szCs w:val="20"/>
                <w:lang w:eastAsia="en-US"/>
              </w:rPr>
              <w:t>0</w:t>
            </w:r>
          </w:p>
        </w:tc>
      </w:tr>
    </w:tbl>
    <w:p w:rsidR="006230F5" w:rsidRDefault="006230F5">
      <w:pPr>
        <w:spacing w:line="360" w:lineRule="auto"/>
        <w:jc w:val="center"/>
        <w:rPr>
          <w:rFonts w:ascii="KaiTi_GB2312" w:eastAsia="KaiTi_GB2312"/>
          <w:b/>
          <w:color w:val="3366FF"/>
          <w:sz w:val="24"/>
        </w:rPr>
      </w:pPr>
      <w:r>
        <w:rPr>
          <w:rFonts w:ascii="KaiTi_GB2312" w:eastAsia="KaiTi_GB2312" w:hAnsi="Simsun" w:cs="Simsun" w:hint="eastAsia"/>
          <w:b/>
          <w:color w:val="3366FF"/>
          <w:kern w:val="0"/>
          <w:sz w:val="28"/>
          <w:szCs w:val="28"/>
        </w:rPr>
        <w:t>山东、华东地区主要炼厂四周价格变化走势表</w:t>
      </w:r>
    </w:p>
    <w:p w:rsidR="006230F5" w:rsidRPr="00811A79" w:rsidRDefault="00B636B0">
      <w:pPr>
        <w:spacing w:line="360" w:lineRule="auto"/>
        <w:jc w:val="center"/>
        <w:rPr>
          <w:rFonts w:ascii="KaiTi_GB2312" w:eastAsia="KaiTi_GB2312"/>
          <w:b/>
          <w:color w:val="3366FF"/>
          <w:sz w:val="24"/>
        </w:rPr>
      </w:pPr>
      <w:r>
        <w:rPr>
          <w:noProof/>
        </w:rPr>
        <w:drawing>
          <wp:inline distT="0" distB="0" distL="0" distR="0">
            <wp:extent cx="4444448" cy="2351708"/>
            <wp:effectExtent l="0" t="0" r="26035" b="361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4E65" w:rsidRDefault="00D44E65">
      <w:pPr>
        <w:spacing w:line="360" w:lineRule="auto"/>
        <w:rPr>
          <w:rFonts w:ascii="KaiTi_GB2312" w:eastAsia="KaiTi_GB2312"/>
          <w:b/>
          <w:color w:val="3366FF"/>
          <w:sz w:val="24"/>
        </w:rPr>
      </w:pPr>
    </w:p>
    <w:p w:rsidR="006230F5" w:rsidRPr="00DC11A0" w:rsidRDefault="006230F5">
      <w:pPr>
        <w:spacing w:line="360" w:lineRule="auto"/>
        <w:rPr>
          <w:rFonts w:ascii="Simsun" w:hAnsi="Simsun" w:cs="Simsun"/>
          <w:kern w:val="0"/>
          <w:sz w:val="24"/>
        </w:rPr>
      </w:pPr>
      <w:r>
        <w:rPr>
          <w:rFonts w:ascii="KaiTi_GB2312" w:eastAsia="KaiTi_GB2312" w:hint="eastAsia"/>
          <w:b/>
          <w:color w:val="3366FF"/>
          <w:sz w:val="24"/>
        </w:rPr>
        <w:lastRenderedPageBreak/>
        <w:t>4.华南地区</w:t>
      </w:r>
    </w:p>
    <w:p w:rsidR="006230F5" w:rsidRPr="005B7F71" w:rsidRDefault="007C6936" w:rsidP="009E17C7">
      <w:pPr>
        <w:autoSpaceDE w:val="0"/>
        <w:autoSpaceDN w:val="0"/>
        <w:adjustRightInd w:val="0"/>
        <w:spacing w:line="360" w:lineRule="auto"/>
        <w:ind w:firstLineChars="200" w:firstLine="480"/>
        <w:jc w:val="left"/>
        <w:rPr>
          <w:rFonts w:ascii="Simsun" w:hAnsi="Simsun" w:cs="Simsun"/>
          <w:kern w:val="0"/>
          <w:sz w:val="24"/>
        </w:rPr>
      </w:pPr>
      <w:r w:rsidRPr="00D50082">
        <w:rPr>
          <w:rFonts w:ascii="Simsun" w:hAnsi="Simsun" w:cs="Simsun" w:hint="eastAsia"/>
          <w:kern w:val="0"/>
          <w:sz w:val="24"/>
        </w:rPr>
        <w:t>本周华南</w:t>
      </w:r>
      <w:r w:rsidR="002749B3" w:rsidRPr="00D50082">
        <w:rPr>
          <w:rFonts w:ascii="Simsun" w:hAnsi="Simsun" w:cs="Simsun" w:hint="eastAsia"/>
          <w:kern w:val="0"/>
          <w:sz w:val="24"/>
        </w:rPr>
        <w:t>地区</w:t>
      </w:r>
      <w:r w:rsidR="00CB57A6" w:rsidRPr="00D50082">
        <w:rPr>
          <w:rFonts w:ascii="Simsun" w:hAnsi="Simsun" w:cs="Simsun" w:hint="eastAsia"/>
          <w:kern w:val="0"/>
          <w:sz w:val="24"/>
        </w:rPr>
        <w:t>高硫焦</w:t>
      </w:r>
      <w:r w:rsidR="00867338" w:rsidRPr="00D50082">
        <w:rPr>
          <w:rFonts w:ascii="Simsun" w:hAnsi="Simsun" w:cs="Simsun" w:hint="eastAsia"/>
          <w:kern w:val="0"/>
          <w:sz w:val="24"/>
        </w:rPr>
        <w:t>主流</w:t>
      </w:r>
      <w:r w:rsidR="005A5C89" w:rsidRPr="00D50082">
        <w:rPr>
          <w:rFonts w:ascii="Simsun" w:hAnsi="Simsun" w:cs="Simsun" w:hint="eastAsia"/>
          <w:kern w:val="0"/>
          <w:sz w:val="24"/>
        </w:rPr>
        <w:t>市场价格</w:t>
      </w:r>
      <w:r w:rsidR="00FE542F" w:rsidRPr="00D50082">
        <w:rPr>
          <w:rFonts w:ascii="Simsun" w:hAnsi="Simsun" w:cs="Simsun" w:hint="eastAsia"/>
          <w:kern w:val="0"/>
          <w:sz w:val="24"/>
        </w:rPr>
        <w:t>整体</w:t>
      </w:r>
      <w:r w:rsidR="005B7F71">
        <w:rPr>
          <w:rFonts w:ascii="Simsun" w:hAnsi="Simsun" w:cs="Simsun" w:hint="eastAsia"/>
          <w:kern w:val="0"/>
          <w:sz w:val="24"/>
        </w:rPr>
        <w:t>稳中走高</w:t>
      </w:r>
      <w:r w:rsidR="00AA11D7" w:rsidRPr="00D50082">
        <w:rPr>
          <w:rFonts w:ascii="Simsun" w:hAnsi="Simsun" w:cs="Simsun" w:hint="eastAsia"/>
          <w:kern w:val="0"/>
          <w:sz w:val="24"/>
        </w:rPr>
        <w:t>，</w:t>
      </w:r>
      <w:r w:rsidR="009E17C7">
        <w:rPr>
          <w:rFonts w:ascii="Simsun" w:hAnsi="Simsun" w:cs="Simsun" w:hint="eastAsia"/>
          <w:kern w:val="0"/>
          <w:sz w:val="24"/>
        </w:rPr>
        <w:t>目前</w:t>
      </w:r>
      <w:r w:rsidR="005B7F71">
        <w:rPr>
          <w:rFonts w:ascii="Simsun" w:hAnsi="Simsun" w:cs="Simsun" w:hint="eastAsia"/>
          <w:kern w:val="0"/>
          <w:sz w:val="24"/>
        </w:rPr>
        <w:t>区内</w:t>
      </w:r>
      <w:r w:rsidR="005B7F71" w:rsidRPr="005B7F71">
        <w:rPr>
          <w:rFonts w:ascii="Simsun" w:eastAsia="宋体" w:hAnsi="Simsun" w:cs="Simsun" w:hint="eastAsia"/>
          <w:kern w:val="0"/>
          <w:sz w:val="24"/>
        </w:rPr>
        <w:t>茂名石化</w:t>
      </w:r>
      <w:r w:rsidR="005B7F71" w:rsidRPr="005B7F71">
        <w:rPr>
          <w:rFonts w:ascii="Simsun" w:hAnsi="Simsun" w:cs="Simsun" w:hint="eastAsia"/>
          <w:kern w:val="0"/>
          <w:sz w:val="24"/>
        </w:rPr>
        <w:t>本月石油焦依旧自用为主</w:t>
      </w:r>
      <w:r w:rsidR="005B7F71" w:rsidRPr="005B7F71">
        <w:rPr>
          <w:rFonts w:ascii="Simsun" w:eastAsia="宋体" w:hAnsi="Simsun" w:cs="Simsun" w:hint="eastAsia"/>
          <w:kern w:val="0"/>
          <w:sz w:val="24"/>
        </w:rPr>
        <w:t>，</w:t>
      </w:r>
      <w:r w:rsidR="005B7F71" w:rsidRPr="005B7F71">
        <w:rPr>
          <w:rFonts w:ascii="Simsun" w:hAnsi="Simsun" w:cs="Simsun" w:hint="eastAsia"/>
          <w:kern w:val="0"/>
          <w:sz w:val="24"/>
        </w:rPr>
        <w:t>加上北海炼化有出口备货需求，区内现货资源供应相对收紧，炼厂整体出货无压。</w:t>
      </w:r>
      <w:r w:rsidR="006230F5" w:rsidRPr="005B7F71">
        <w:rPr>
          <w:rFonts w:ascii="Simsun" w:hAnsi="Simsun" w:cs="Simsun" w:hint="eastAsia"/>
          <w:kern w:val="0"/>
          <w:sz w:val="24"/>
        </w:rPr>
        <w:t>福建联合石化高硫焦报价</w:t>
      </w:r>
      <w:r w:rsidR="006230F5" w:rsidRPr="005B7F71">
        <w:rPr>
          <w:rFonts w:ascii="Simsun" w:hAnsi="Simsun" w:cs="Simsun"/>
          <w:kern w:val="0"/>
          <w:sz w:val="24"/>
        </w:rPr>
        <w:t>1</w:t>
      </w:r>
      <w:r w:rsidR="006230F5" w:rsidRPr="005B7F71">
        <w:rPr>
          <w:rFonts w:ascii="Simsun" w:hAnsi="Simsun" w:cs="Simsun" w:hint="eastAsia"/>
          <w:kern w:val="0"/>
          <w:sz w:val="24"/>
        </w:rPr>
        <w:t>000</w:t>
      </w:r>
      <w:r w:rsidR="006230F5" w:rsidRPr="005B7F71">
        <w:rPr>
          <w:rFonts w:ascii="Simsun" w:hAnsi="Simsun" w:cs="Simsun" w:hint="eastAsia"/>
          <w:kern w:val="0"/>
          <w:sz w:val="24"/>
        </w:rPr>
        <w:t>元</w:t>
      </w:r>
      <w:r w:rsidR="006230F5" w:rsidRPr="005B7F71">
        <w:rPr>
          <w:rFonts w:ascii="Simsun" w:hAnsi="Simsun" w:cs="Simsun"/>
          <w:kern w:val="0"/>
          <w:sz w:val="24"/>
        </w:rPr>
        <w:t>/</w:t>
      </w:r>
      <w:r w:rsidR="006230F5" w:rsidRPr="005B7F71">
        <w:rPr>
          <w:rFonts w:ascii="Simsun" w:hAnsi="Simsun" w:cs="Simsun" w:hint="eastAsia"/>
          <w:kern w:val="0"/>
          <w:sz w:val="24"/>
        </w:rPr>
        <w:t>吨，</w:t>
      </w:r>
      <w:r w:rsidR="006C3A2B" w:rsidRPr="005B7F71">
        <w:rPr>
          <w:rFonts w:ascii="Simsun" w:hAnsi="Simsun" w:cs="Simsun" w:hint="eastAsia"/>
          <w:kern w:val="0"/>
          <w:sz w:val="24"/>
        </w:rPr>
        <w:t>持稳，</w:t>
      </w:r>
      <w:r w:rsidR="006230F5" w:rsidRPr="005B7F71">
        <w:rPr>
          <w:rFonts w:ascii="Simsun" w:hAnsi="Simsun" w:cs="Simsun" w:hint="eastAsia"/>
          <w:kern w:val="0"/>
          <w:sz w:val="24"/>
        </w:rPr>
        <w:t>近期出货一般，焦化装置恢复生产，日产</w:t>
      </w:r>
      <w:r w:rsidR="006230F5" w:rsidRPr="005B7F71">
        <w:rPr>
          <w:rFonts w:ascii="Simsun" w:hAnsi="Simsun" w:cs="Simsun" w:hint="eastAsia"/>
          <w:kern w:val="0"/>
          <w:sz w:val="24"/>
        </w:rPr>
        <w:t>400</w:t>
      </w:r>
      <w:r w:rsidR="006230F5" w:rsidRPr="005B7F71">
        <w:rPr>
          <w:rFonts w:ascii="Simsun" w:hAnsi="Simsun" w:cs="Simsun" w:hint="eastAsia"/>
          <w:kern w:val="0"/>
          <w:sz w:val="24"/>
        </w:rPr>
        <w:t>吨左右。广州石化</w:t>
      </w:r>
      <w:r w:rsidR="006230F5" w:rsidRPr="005B7F71">
        <w:rPr>
          <w:rFonts w:ascii="Simsun" w:hAnsi="Simsun" w:cs="Simsun" w:hint="eastAsia"/>
          <w:kern w:val="0"/>
          <w:sz w:val="24"/>
        </w:rPr>
        <w:t>3#</w:t>
      </w:r>
      <w:r w:rsidR="006230F5" w:rsidRPr="005B7F71">
        <w:rPr>
          <w:rFonts w:ascii="Simsun" w:hAnsi="Simsun" w:cs="Simsun" w:hint="eastAsia"/>
          <w:kern w:val="0"/>
          <w:sz w:val="24"/>
        </w:rPr>
        <w:t>石油焦报价</w:t>
      </w:r>
      <w:r w:rsidR="005633E2" w:rsidRPr="005B7F71">
        <w:rPr>
          <w:rFonts w:ascii="Simsun" w:hAnsi="Simsun" w:cs="Simsun" w:hint="eastAsia"/>
          <w:kern w:val="0"/>
          <w:sz w:val="24"/>
        </w:rPr>
        <w:t>92</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hint="eastAsia"/>
          <w:kern w:val="0"/>
          <w:sz w:val="24"/>
        </w:rPr>
        <w:t>/</w:t>
      </w:r>
      <w:r w:rsidR="006230F5" w:rsidRPr="005B7F71">
        <w:rPr>
          <w:rFonts w:ascii="Simsun" w:hAnsi="Simsun" w:cs="Simsun" w:hint="eastAsia"/>
          <w:kern w:val="0"/>
          <w:sz w:val="24"/>
        </w:rPr>
        <w:t>吨，</w:t>
      </w:r>
      <w:r w:rsidR="0081365D" w:rsidRPr="005B7F71">
        <w:rPr>
          <w:rFonts w:ascii="Simsun" w:hAnsi="Simsun" w:cs="Simsun" w:hint="eastAsia"/>
          <w:kern w:val="0"/>
          <w:sz w:val="24"/>
        </w:rPr>
        <w:t>持稳</w:t>
      </w:r>
      <w:r w:rsidR="00215E8E" w:rsidRPr="005B7F71">
        <w:rPr>
          <w:rFonts w:ascii="Simsun" w:hAnsi="Simsun" w:cs="Simsun" w:hint="eastAsia"/>
          <w:kern w:val="0"/>
          <w:sz w:val="24"/>
        </w:rPr>
        <w:t>；</w:t>
      </w:r>
      <w:r w:rsidR="006230F5" w:rsidRPr="005B7F71">
        <w:rPr>
          <w:rFonts w:ascii="Simsun" w:hAnsi="Simsun" w:cs="Simsun" w:hint="eastAsia"/>
          <w:kern w:val="0"/>
          <w:sz w:val="24"/>
        </w:rPr>
        <w:t>4#A</w:t>
      </w:r>
      <w:r w:rsidR="006230F5" w:rsidRPr="005B7F71">
        <w:rPr>
          <w:rFonts w:ascii="Simsun" w:hAnsi="Simsun" w:cs="Simsun" w:hint="eastAsia"/>
          <w:kern w:val="0"/>
          <w:sz w:val="24"/>
        </w:rPr>
        <w:t>汽运</w:t>
      </w:r>
      <w:r w:rsidR="006F33BC" w:rsidRPr="005B7F71">
        <w:rPr>
          <w:rFonts w:ascii="Simsun" w:hAnsi="Simsun" w:cs="Simsun" w:hint="eastAsia"/>
          <w:kern w:val="0"/>
          <w:sz w:val="24"/>
        </w:rPr>
        <w:t>102</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hint="eastAsia"/>
          <w:kern w:val="0"/>
          <w:sz w:val="24"/>
        </w:rPr>
        <w:t>/</w:t>
      </w:r>
      <w:r w:rsidR="006230F5" w:rsidRPr="005B7F71">
        <w:rPr>
          <w:rFonts w:ascii="Simsun" w:hAnsi="Simsun" w:cs="Simsun" w:hint="eastAsia"/>
          <w:kern w:val="0"/>
          <w:sz w:val="24"/>
        </w:rPr>
        <w:t>吨，铁运</w:t>
      </w:r>
      <w:r w:rsidR="006F33BC" w:rsidRPr="005B7F71">
        <w:rPr>
          <w:rFonts w:ascii="Simsun" w:hAnsi="Simsun" w:cs="Simsun" w:hint="eastAsia"/>
          <w:kern w:val="0"/>
          <w:sz w:val="24"/>
        </w:rPr>
        <w:t>102</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hint="eastAsia"/>
          <w:kern w:val="0"/>
          <w:sz w:val="24"/>
        </w:rPr>
        <w:t>/</w:t>
      </w:r>
      <w:r w:rsidR="006230F5" w:rsidRPr="005B7F71">
        <w:rPr>
          <w:rFonts w:ascii="Simsun" w:hAnsi="Simsun" w:cs="Simsun" w:hint="eastAsia"/>
          <w:kern w:val="0"/>
          <w:sz w:val="24"/>
        </w:rPr>
        <w:t>吨，</w:t>
      </w:r>
      <w:r w:rsidR="00CA4689" w:rsidRPr="005B7F71">
        <w:rPr>
          <w:rFonts w:ascii="Simsun" w:hAnsi="Simsun" w:cs="Simsun" w:hint="eastAsia"/>
          <w:kern w:val="0"/>
          <w:sz w:val="24"/>
        </w:rPr>
        <w:t>均</w:t>
      </w:r>
      <w:r w:rsidR="00192077" w:rsidRPr="005B7F71">
        <w:rPr>
          <w:rFonts w:ascii="Simsun" w:hAnsi="Simsun" w:cs="Simsun" w:hint="eastAsia"/>
          <w:kern w:val="0"/>
          <w:sz w:val="24"/>
        </w:rPr>
        <w:t>持稳</w:t>
      </w:r>
      <w:r w:rsidR="005633E2" w:rsidRPr="005B7F71">
        <w:rPr>
          <w:rFonts w:ascii="Simsun" w:hAnsi="Simsun" w:cs="Simsun" w:hint="eastAsia"/>
          <w:kern w:val="0"/>
          <w:sz w:val="24"/>
        </w:rPr>
        <w:t>；</w:t>
      </w:r>
      <w:r w:rsidR="006230F5" w:rsidRPr="005B7F71">
        <w:rPr>
          <w:rFonts w:ascii="Simsun" w:hAnsi="Simsun" w:cs="Simsun"/>
          <w:kern w:val="0"/>
          <w:sz w:val="24"/>
        </w:rPr>
        <w:t>4#B</w:t>
      </w:r>
      <w:r w:rsidR="006230F5" w:rsidRPr="005B7F71">
        <w:rPr>
          <w:rFonts w:ascii="Simsun" w:hAnsi="Simsun" w:cs="Simsun" w:hint="eastAsia"/>
          <w:kern w:val="0"/>
          <w:sz w:val="24"/>
        </w:rPr>
        <w:t>石油焦汽运报价</w:t>
      </w:r>
      <w:r w:rsidR="00FF2C2E" w:rsidRPr="005B7F71">
        <w:rPr>
          <w:rFonts w:ascii="Simsun" w:hAnsi="Simsun" w:cs="Simsun" w:hint="eastAsia"/>
          <w:kern w:val="0"/>
          <w:sz w:val="24"/>
        </w:rPr>
        <w:t>9</w:t>
      </w:r>
      <w:r w:rsidR="006F33BC" w:rsidRPr="005B7F71">
        <w:rPr>
          <w:rFonts w:ascii="Simsun" w:hAnsi="Simsun" w:cs="Simsun" w:hint="eastAsia"/>
          <w:kern w:val="0"/>
          <w:sz w:val="24"/>
        </w:rPr>
        <w:t>9</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kern w:val="0"/>
          <w:sz w:val="24"/>
        </w:rPr>
        <w:t>/</w:t>
      </w:r>
      <w:r w:rsidR="006230F5" w:rsidRPr="005B7F71">
        <w:rPr>
          <w:rFonts w:ascii="Simsun" w:hAnsi="Simsun" w:cs="Simsun" w:hint="eastAsia"/>
          <w:kern w:val="0"/>
          <w:sz w:val="24"/>
        </w:rPr>
        <w:t>吨，铁运</w:t>
      </w:r>
      <w:r w:rsidR="00FF2C2E" w:rsidRPr="005B7F71">
        <w:rPr>
          <w:rFonts w:ascii="Simsun" w:hAnsi="Simsun" w:cs="Simsun" w:hint="eastAsia"/>
          <w:kern w:val="0"/>
          <w:sz w:val="24"/>
        </w:rPr>
        <w:t>9</w:t>
      </w:r>
      <w:r w:rsidR="006F33BC" w:rsidRPr="005B7F71">
        <w:rPr>
          <w:rFonts w:ascii="Simsun" w:hAnsi="Simsun" w:cs="Simsun" w:hint="eastAsia"/>
          <w:kern w:val="0"/>
          <w:sz w:val="24"/>
        </w:rPr>
        <w:t>9</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hint="eastAsia"/>
          <w:kern w:val="0"/>
          <w:sz w:val="24"/>
        </w:rPr>
        <w:t>/</w:t>
      </w:r>
      <w:r w:rsidR="006230F5" w:rsidRPr="005B7F71">
        <w:rPr>
          <w:rFonts w:ascii="Simsun" w:hAnsi="Simsun" w:cs="Simsun" w:hint="eastAsia"/>
          <w:kern w:val="0"/>
          <w:sz w:val="24"/>
        </w:rPr>
        <w:t>吨，</w:t>
      </w:r>
      <w:r w:rsidR="006F33BC" w:rsidRPr="005B7F71">
        <w:rPr>
          <w:rFonts w:ascii="Simsun" w:hAnsi="Simsun" w:cs="Simsun" w:hint="eastAsia"/>
          <w:kern w:val="0"/>
          <w:sz w:val="24"/>
        </w:rPr>
        <w:t>均</w:t>
      </w:r>
      <w:r w:rsidR="00192077" w:rsidRPr="005B7F71">
        <w:rPr>
          <w:rFonts w:ascii="Simsun" w:hAnsi="Simsun" w:cs="Simsun" w:hint="eastAsia"/>
          <w:kern w:val="0"/>
          <w:sz w:val="24"/>
        </w:rPr>
        <w:t>持稳</w:t>
      </w:r>
      <w:r w:rsidR="002C73F1" w:rsidRPr="005B7F71">
        <w:rPr>
          <w:rFonts w:ascii="Simsun" w:hAnsi="Simsun" w:cs="Simsun" w:hint="eastAsia"/>
          <w:kern w:val="0"/>
          <w:sz w:val="24"/>
        </w:rPr>
        <w:t>；</w:t>
      </w:r>
      <w:r w:rsidR="006230F5" w:rsidRPr="005B7F71">
        <w:rPr>
          <w:rFonts w:ascii="Simsun" w:hAnsi="Simsun" w:cs="Simsun" w:hint="eastAsia"/>
          <w:kern w:val="0"/>
          <w:sz w:val="24"/>
        </w:rPr>
        <w:t>5#</w:t>
      </w:r>
      <w:r w:rsidR="006230F5" w:rsidRPr="005B7F71">
        <w:rPr>
          <w:rFonts w:ascii="Simsun" w:hAnsi="Simsun" w:cs="Simsun" w:hint="eastAsia"/>
          <w:kern w:val="0"/>
          <w:sz w:val="24"/>
        </w:rPr>
        <w:t>焦报价</w:t>
      </w:r>
      <w:r w:rsidR="006F33BC" w:rsidRPr="005B7F71">
        <w:rPr>
          <w:rFonts w:ascii="Simsun" w:hAnsi="Simsun" w:cs="Simsun" w:hint="eastAsia"/>
          <w:kern w:val="0"/>
          <w:sz w:val="24"/>
        </w:rPr>
        <w:t>92</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hint="eastAsia"/>
          <w:kern w:val="0"/>
          <w:sz w:val="24"/>
        </w:rPr>
        <w:t>/</w:t>
      </w:r>
      <w:r w:rsidR="006230F5" w:rsidRPr="005B7F71">
        <w:rPr>
          <w:rFonts w:ascii="Simsun" w:hAnsi="Simsun" w:cs="Simsun" w:hint="eastAsia"/>
          <w:kern w:val="0"/>
          <w:sz w:val="24"/>
        </w:rPr>
        <w:t>吨，</w:t>
      </w:r>
      <w:r w:rsidR="00192077" w:rsidRPr="005B7F71">
        <w:rPr>
          <w:rFonts w:ascii="Simsun" w:hAnsi="Simsun" w:cs="Simsun" w:hint="eastAsia"/>
          <w:kern w:val="0"/>
          <w:sz w:val="24"/>
        </w:rPr>
        <w:t>持稳</w:t>
      </w:r>
      <w:r w:rsidR="00E34C71" w:rsidRPr="005B7F71">
        <w:rPr>
          <w:rFonts w:ascii="Simsun" w:hAnsi="Simsun" w:cs="Simsun" w:hint="eastAsia"/>
          <w:kern w:val="0"/>
          <w:sz w:val="24"/>
        </w:rPr>
        <w:t>，</w:t>
      </w:r>
      <w:r w:rsidR="006230F5" w:rsidRPr="005B7F71">
        <w:rPr>
          <w:rFonts w:ascii="Simsun" w:hAnsi="Simsun" w:cs="Simsun" w:hint="eastAsia"/>
          <w:kern w:val="0"/>
          <w:sz w:val="24"/>
        </w:rPr>
        <w:t>近期销售一般。茂名石化</w:t>
      </w:r>
      <w:r w:rsidR="006230F5" w:rsidRPr="005B7F71">
        <w:rPr>
          <w:rFonts w:ascii="Simsun" w:hAnsi="Simsun" w:cs="Simsun" w:hint="eastAsia"/>
          <w:kern w:val="0"/>
          <w:sz w:val="24"/>
        </w:rPr>
        <w:t>4#A</w:t>
      </w:r>
      <w:r w:rsidR="006230F5" w:rsidRPr="005B7F71">
        <w:rPr>
          <w:rFonts w:ascii="Simsun" w:hAnsi="Simsun" w:cs="Simsun" w:hint="eastAsia"/>
          <w:kern w:val="0"/>
          <w:sz w:val="24"/>
        </w:rPr>
        <w:t>、</w:t>
      </w:r>
      <w:r w:rsidR="006230F5" w:rsidRPr="005B7F71">
        <w:rPr>
          <w:rFonts w:ascii="Simsun" w:hAnsi="Simsun" w:cs="Simsun"/>
          <w:kern w:val="0"/>
          <w:sz w:val="24"/>
        </w:rPr>
        <w:t>4#B</w:t>
      </w:r>
      <w:r w:rsidR="006230F5" w:rsidRPr="005B7F71">
        <w:rPr>
          <w:rFonts w:ascii="Simsun" w:hAnsi="Simsun" w:cs="Simsun" w:hint="eastAsia"/>
          <w:kern w:val="0"/>
          <w:sz w:val="24"/>
        </w:rPr>
        <w:t>石油焦报价</w:t>
      </w:r>
      <w:r w:rsidR="00A06A39" w:rsidRPr="005B7F71">
        <w:rPr>
          <w:rFonts w:ascii="Simsun" w:hAnsi="Simsun" w:cs="Simsun" w:hint="eastAsia"/>
          <w:kern w:val="0"/>
          <w:sz w:val="24"/>
        </w:rPr>
        <w:t>93</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kern w:val="0"/>
          <w:sz w:val="24"/>
        </w:rPr>
        <w:t>/</w:t>
      </w:r>
      <w:r w:rsidR="006230F5" w:rsidRPr="005B7F71">
        <w:rPr>
          <w:rFonts w:ascii="Simsun" w:hAnsi="Simsun" w:cs="Simsun" w:hint="eastAsia"/>
          <w:kern w:val="0"/>
          <w:sz w:val="24"/>
        </w:rPr>
        <w:t>吨，</w:t>
      </w:r>
      <w:r w:rsidR="006230F5" w:rsidRPr="005B7F71">
        <w:rPr>
          <w:rFonts w:ascii="Simsun" w:hAnsi="Simsun" w:cs="Simsun" w:hint="eastAsia"/>
          <w:kern w:val="0"/>
          <w:sz w:val="24"/>
        </w:rPr>
        <w:t>5#</w:t>
      </w:r>
      <w:r w:rsidR="006230F5" w:rsidRPr="005B7F71">
        <w:rPr>
          <w:rFonts w:ascii="Simsun" w:hAnsi="Simsun" w:cs="Simsun" w:hint="eastAsia"/>
          <w:kern w:val="0"/>
          <w:sz w:val="24"/>
        </w:rPr>
        <w:t>石油焦报价</w:t>
      </w:r>
      <w:r w:rsidR="00B00EA4" w:rsidRPr="005B7F71">
        <w:rPr>
          <w:rFonts w:ascii="Simsun" w:hAnsi="Simsun" w:cs="Simsun" w:hint="eastAsia"/>
          <w:kern w:val="0"/>
          <w:sz w:val="24"/>
        </w:rPr>
        <w:t>7</w:t>
      </w:r>
      <w:r w:rsidR="00A06A39" w:rsidRPr="005B7F71">
        <w:rPr>
          <w:rFonts w:ascii="Simsun" w:hAnsi="Simsun" w:cs="Simsun" w:hint="eastAsia"/>
          <w:kern w:val="0"/>
          <w:sz w:val="24"/>
        </w:rPr>
        <w:t>8</w:t>
      </w:r>
      <w:r w:rsidR="006230F5" w:rsidRPr="005B7F71">
        <w:rPr>
          <w:rFonts w:ascii="Simsun" w:hAnsi="Simsun" w:cs="Simsun" w:hint="eastAsia"/>
          <w:kern w:val="0"/>
          <w:sz w:val="24"/>
        </w:rPr>
        <w:t>0</w:t>
      </w:r>
      <w:r w:rsidR="006230F5" w:rsidRPr="005B7F71">
        <w:rPr>
          <w:rFonts w:ascii="Simsun" w:hAnsi="Simsun" w:cs="Simsun" w:hint="eastAsia"/>
          <w:kern w:val="0"/>
          <w:sz w:val="24"/>
        </w:rPr>
        <w:t>元</w:t>
      </w:r>
      <w:r w:rsidR="006230F5" w:rsidRPr="005B7F71">
        <w:rPr>
          <w:rFonts w:ascii="Simsun" w:hAnsi="Simsun" w:cs="Simsun" w:hint="eastAsia"/>
          <w:kern w:val="0"/>
          <w:sz w:val="24"/>
        </w:rPr>
        <w:t>/</w:t>
      </w:r>
      <w:r w:rsidR="006230F5" w:rsidRPr="005B7F71">
        <w:rPr>
          <w:rFonts w:ascii="Simsun" w:hAnsi="Simsun" w:cs="Simsun" w:hint="eastAsia"/>
          <w:kern w:val="0"/>
          <w:sz w:val="24"/>
        </w:rPr>
        <w:t>吨，</w:t>
      </w:r>
      <w:r w:rsidR="006214BC" w:rsidRPr="005B7F71">
        <w:rPr>
          <w:rFonts w:ascii="Simsun" w:hAnsi="Simsun" w:cs="Simsun" w:hint="eastAsia"/>
          <w:kern w:val="0"/>
          <w:sz w:val="24"/>
        </w:rPr>
        <w:t>均持稳</w:t>
      </w:r>
      <w:r w:rsidR="004D5D54" w:rsidRPr="005B7F71">
        <w:rPr>
          <w:rFonts w:ascii="Simsun" w:hAnsi="Simsun" w:cs="Simsun" w:hint="eastAsia"/>
          <w:kern w:val="0"/>
          <w:sz w:val="24"/>
        </w:rPr>
        <w:t>，</w:t>
      </w:r>
      <w:r w:rsidR="006230F5" w:rsidRPr="005B7F71">
        <w:rPr>
          <w:rFonts w:ascii="Simsun" w:hAnsi="Simsun" w:cs="Simsun" w:hint="eastAsia"/>
          <w:kern w:val="0"/>
          <w:sz w:val="24"/>
        </w:rPr>
        <w:t>近期销售尚可，产品主供火运合同用户，焦化装置恢复生产，日产量</w:t>
      </w:r>
      <w:r w:rsidR="006230F5" w:rsidRPr="005B7F71">
        <w:rPr>
          <w:rFonts w:ascii="Simsun" w:hAnsi="Simsun" w:cs="Simsun" w:hint="eastAsia"/>
          <w:kern w:val="0"/>
          <w:sz w:val="24"/>
        </w:rPr>
        <w:t>1300</w:t>
      </w:r>
      <w:r w:rsidR="006230F5" w:rsidRPr="005B7F71">
        <w:rPr>
          <w:rFonts w:ascii="Simsun" w:hAnsi="Simsun" w:cs="Simsun" w:hint="eastAsia"/>
          <w:kern w:val="0"/>
          <w:sz w:val="24"/>
        </w:rPr>
        <w:t>吨。惠州大炼油</w:t>
      </w:r>
      <w:r w:rsidR="00CA589B" w:rsidRPr="005B7F71">
        <w:rPr>
          <w:rFonts w:ascii="Simsun" w:hAnsi="Simsun" w:cs="Simsun" w:hint="eastAsia"/>
          <w:kern w:val="0"/>
          <w:sz w:val="24"/>
        </w:rPr>
        <w:t>1#B</w:t>
      </w:r>
      <w:r w:rsidR="00CA589B" w:rsidRPr="005B7F71">
        <w:rPr>
          <w:rFonts w:ascii="Simsun" w:hAnsi="Simsun" w:cs="Simsun" w:hint="eastAsia"/>
          <w:kern w:val="0"/>
          <w:sz w:val="24"/>
        </w:rPr>
        <w:t>石油焦报价</w:t>
      </w:r>
      <w:r w:rsidR="00CA589B" w:rsidRPr="005B7F71">
        <w:rPr>
          <w:rFonts w:ascii="Simsun" w:hAnsi="Simsun" w:cs="Simsun" w:hint="eastAsia"/>
          <w:kern w:val="0"/>
          <w:sz w:val="24"/>
        </w:rPr>
        <w:t>1</w:t>
      </w:r>
      <w:r w:rsidR="00192077" w:rsidRPr="005B7F71">
        <w:rPr>
          <w:rFonts w:ascii="Simsun" w:hAnsi="Simsun" w:cs="Simsun" w:hint="eastAsia"/>
          <w:kern w:val="0"/>
          <w:sz w:val="24"/>
        </w:rPr>
        <w:t>8</w:t>
      </w:r>
      <w:r w:rsidR="00D91A56" w:rsidRPr="005B7F71">
        <w:rPr>
          <w:rFonts w:ascii="Simsun" w:hAnsi="Simsun" w:cs="Simsun" w:hint="eastAsia"/>
          <w:kern w:val="0"/>
          <w:sz w:val="24"/>
        </w:rPr>
        <w:t>5</w:t>
      </w:r>
      <w:r w:rsidR="00CA589B" w:rsidRPr="005B7F71">
        <w:rPr>
          <w:rFonts w:ascii="Simsun" w:hAnsi="Simsun" w:cs="Simsun" w:hint="eastAsia"/>
          <w:kern w:val="0"/>
          <w:sz w:val="24"/>
        </w:rPr>
        <w:t>0</w:t>
      </w:r>
      <w:r w:rsidR="00CA589B" w:rsidRPr="005B7F71">
        <w:rPr>
          <w:rFonts w:ascii="Simsun" w:hAnsi="Simsun" w:cs="Simsun" w:hint="eastAsia"/>
          <w:kern w:val="0"/>
          <w:sz w:val="24"/>
        </w:rPr>
        <w:t>元</w:t>
      </w:r>
      <w:r w:rsidR="00CA589B" w:rsidRPr="005B7F71">
        <w:rPr>
          <w:rFonts w:ascii="Simsun" w:hAnsi="Simsun" w:cs="Simsun" w:hint="eastAsia"/>
          <w:kern w:val="0"/>
          <w:sz w:val="24"/>
        </w:rPr>
        <w:t>/</w:t>
      </w:r>
      <w:r w:rsidR="00CA589B" w:rsidRPr="005B7F71">
        <w:rPr>
          <w:rFonts w:ascii="Simsun" w:hAnsi="Simsun" w:cs="Simsun" w:hint="eastAsia"/>
          <w:kern w:val="0"/>
          <w:sz w:val="24"/>
        </w:rPr>
        <w:t>吨</w:t>
      </w:r>
      <w:r w:rsidR="006230F5" w:rsidRPr="005B7F71">
        <w:rPr>
          <w:rFonts w:ascii="Simsun" w:hAnsi="Simsun" w:cs="Simsun" w:hint="eastAsia"/>
          <w:kern w:val="0"/>
          <w:sz w:val="24"/>
        </w:rPr>
        <w:t>，</w:t>
      </w:r>
      <w:r w:rsidR="00192077" w:rsidRPr="005B7F71">
        <w:rPr>
          <w:rFonts w:ascii="Simsun" w:hAnsi="Simsun" w:cs="Simsun" w:hint="eastAsia"/>
          <w:kern w:val="0"/>
          <w:sz w:val="24"/>
        </w:rPr>
        <w:t>上涨</w:t>
      </w:r>
      <w:r w:rsidR="00192077" w:rsidRPr="005B7F71">
        <w:rPr>
          <w:rFonts w:ascii="Simsun" w:hAnsi="Simsun" w:cs="Simsun" w:hint="eastAsia"/>
          <w:kern w:val="0"/>
          <w:sz w:val="24"/>
        </w:rPr>
        <w:t>200</w:t>
      </w:r>
      <w:r w:rsidR="00192077" w:rsidRPr="005B7F71">
        <w:rPr>
          <w:rFonts w:ascii="Simsun" w:hAnsi="Simsun" w:cs="Simsun" w:hint="eastAsia"/>
          <w:kern w:val="0"/>
          <w:sz w:val="24"/>
        </w:rPr>
        <w:t>元／吨</w:t>
      </w:r>
      <w:r w:rsidR="006C3A2B" w:rsidRPr="005B7F71">
        <w:rPr>
          <w:rFonts w:ascii="Simsun" w:hAnsi="Simsun" w:cs="Simsun" w:hint="eastAsia"/>
          <w:kern w:val="0"/>
          <w:sz w:val="24"/>
        </w:rPr>
        <w:t>，</w:t>
      </w:r>
      <w:r w:rsidR="006230F5" w:rsidRPr="005B7F71">
        <w:rPr>
          <w:rFonts w:ascii="Simsun" w:hAnsi="Simsun" w:cs="Simsun" w:hint="eastAsia"/>
          <w:kern w:val="0"/>
          <w:sz w:val="24"/>
        </w:rPr>
        <w:t>成交大幅优惠，近期出货尚可，以水运为主，伴有火运，日产</w:t>
      </w:r>
      <w:r w:rsidR="006230F5" w:rsidRPr="005B7F71">
        <w:rPr>
          <w:rFonts w:ascii="Simsun" w:hAnsi="Simsun" w:cs="Simsun" w:hint="eastAsia"/>
          <w:kern w:val="0"/>
          <w:sz w:val="24"/>
        </w:rPr>
        <w:t>2600</w:t>
      </w:r>
      <w:r w:rsidR="006230F5" w:rsidRPr="005B7F71">
        <w:rPr>
          <w:rFonts w:ascii="Simsun" w:hAnsi="Simsun" w:cs="Simsun" w:hint="eastAsia"/>
          <w:kern w:val="0"/>
          <w:sz w:val="24"/>
        </w:rPr>
        <w:t>吨。</w:t>
      </w:r>
    </w:p>
    <w:p w:rsidR="006230F5" w:rsidRDefault="006230F5">
      <w:pPr>
        <w:pStyle w:val="a9"/>
        <w:spacing w:line="360" w:lineRule="auto"/>
        <w:jc w:val="center"/>
        <w:rPr>
          <w:rFonts w:ascii="KaiTi_GB2312" w:eastAsia="KaiTi_GB2312" w:cs="Simsun"/>
          <w:b/>
          <w:color w:val="3366FF"/>
          <w:kern w:val="0"/>
          <w:sz w:val="28"/>
          <w:szCs w:val="28"/>
        </w:rPr>
      </w:pPr>
      <w:r>
        <w:rPr>
          <w:rFonts w:ascii="KaiTi_GB2312" w:eastAsia="KaiTi_GB2312" w:cs="Simsun" w:hint="eastAsia"/>
          <w:b/>
          <w:color w:val="3366FF"/>
          <w:kern w:val="0"/>
          <w:sz w:val="28"/>
          <w:szCs w:val="28"/>
        </w:rPr>
        <w:t>华南地区主要炼厂四周价格变化</w:t>
      </w:r>
    </w:p>
    <w:tbl>
      <w:tblPr>
        <w:tblW w:w="9880" w:type="dxa"/>
        <w:tblInd w:w="85" w:type="dxa"/>
        <w:tblLook w:val="04A0"/>
      </w:tblPr>
      <w:tblGrid>
        <w:gridCol w:w="2200"/>
        <w:gridCol w:w="1180"/>
        <w:gridCol w:w="1280"/>
        <w:gridCol w:w="1320"/>
        <w:gridCol w:w="1340"/>
        <w:gridCol w:w="1420"/>
        <w:gridCol w:w="1140"/>
      </w:tblGrid>
      <w:tr w:rsidR="00192077" w:rsidRPr="00192077" w:rsidTr="00192077">
        <w:trPr>
          <w:trHeight w:val="34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企业名称</w:t>
            </w:r>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产品类型</w:t>
            </w:r>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2.21</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2.28</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3.7</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3.14</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同比上周</w:t>
            </w:r>
          </w:p>
        </w:tc>
      </w:tr>
      <w:tr w:rsidR="00192077" w:rsidRPr="00192077" w:rsidTr="00192077">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福建炼厂</w:t>
            </w:r>
          </w:p>
        </w:tc>
        <w:tc>
          <w:tcPr>
            <w:tcW w:w="1180" w:type="dxa"/>
            <w:tcBorders>
              <w:top w:val="nil"/>
              <w:left w:val="nil"/>
              <w:bottom w:val="double" w:sz="6" w:space="0" w:color="9999FF"/>
              <w:right w:val="double" w:sz="6" w:space="0" w:color="9999FF"/>
            </w:tcBorders>
            <w:shd w:val="clear" w:color="000000" w:fill="FFFF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高硫焦</w:t>
            </w:r>
          </w:p>
        </w:tc>
        <w:tc>
          <w:tcPr>
            <w:tcW w:w="128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1000</w:t>
            </w:r>
          </w:p>
        </w:tc>
        <w:tc>
          <w:tcPr>
            <w:tcW w:w="13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1000</w:t>
            </w:r>
          </w:p>
        </w:tc>
        <w:tc>
          <w:tcPr>
            <w:tcW w:w="134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1000</w:t>
            </w:r>
          </w:p>
        </w:tc>
        <w:tc>
          <w:tcPr>
            <w:tcW w:w="14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1000</w:t>
            </w:r>
          </w:p>
        </w:tc>
        <w:tc>
          <w:tcPr>
            <w:tcW w:w="1140" w:type="dxa"/>
            <w:tcBorders>
              <w:top w:val="nil"/>
              <w:left w:val="nil"/>
              <w:bottom w:val="double" w:sz="6" w:space="0" w:color="9999FF"/>
              <w:right w:val="double" w:sz="6" w:space="0" w:color="9999FF"/>
            </w:tcBorders>
            <w:shd w:val="clear" w:color="000000" w:fill="FFFF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0</w:t>
            </w:r>
          </w:p>
        </w:tc>
      </w:tr>
      <w:tr w:rsidR="00192077" w:rsidRPr="00192077" w:rsidTr="00192077">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广州石化</w:t>
            </w:r>
          </w:p>
        </w:tc>
        <w:tc>
          <w:tcPr>
            <w:tcW w:w="1180" w:type="dxa"/>
            <w:tcBorders>
              <w:top w:val="nil"/>
              <w:left w:val="nil"/>
              <w:bottom w:val="double" w:sz="6" w:space="0" w:color="9999FF"/>
              <w:right w:val="double" w:sz="6" w:space="0" w:color="9999FF"/>
            </w:tcBorders>
            <w:shd w:val="clear" w:color="000000" w:fill="FFFF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3#</w:t>
            </w:r>
          </w:p>
        </w:tc>
        <w:tc>
          <w:tcPr>
            <w:tcW w:w="128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920</w:t>
            </w:r>
          </w:p>
        </w:tc>
        <w:tc>
          <w:tcPr>
            <w:tcW w:w="13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920</w:t>
            </w:r>
          </w:p>
        </w:tc>
        <w:tc>
          <w:tcPr>
            <w:tcW w:w="134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920</w:t>
            </w:r>
          </w:p>
        </w:tc>
        <w:tc>
          <w:tcPr>
            <w:tcW w:w="14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920</w:t>
            </w:r>
          </w:p>
        </w:tc>
        <w:tc>
          <w:tcPr>
            <w:tcW w:w="1140" w:type="dxa"/>
            <w:tcBorders>
              <w:top w:val="nil"/>
              <w:left w:val="nil"/>
              <w:bottom w:val="double" w:sz="6" w:space="0" w:color="9999FF"/>
              <w:right w:val="double" w:sz="6" w:space="0" w:color="9999FF"/>
            </w:tcBorders>
            <w:shd w:val="clear" w:color="000000" w:fill="FFFF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0</w:t>
            </w:r>
          </w:p>
        </w:tc>
      </w:tr>
      <w:tr w:rsidR="00192077" w:rsidRPr="00192077" w:rsidTr="00192077">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茂名石化</w:t>
            </w:r>
          </w:p>
        </w:tc>
        <w:tc>
          <w:tcPr>
            <w:tcW w:w="1180" w:type="dxa"/>
            <w:tcBorders>
              <w:top w:val="nil"/>
              <w:left w:val="nil"/>
              <w:bottom w:val="double" w:sz="6" w:space="0" w:color="9999FF"/>
              <w:right w:val="double" w:sz="6" w:space="0" w:color="9999FF"/>
            </w:tcBorders>
            <w:shd w:val="clear" w:color="000000" w:fill="FFFF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高硫焦</w:t>
            </w:r>
          </w:p>
        </w:tc>
        <w:tc>
          <w:tcPr>
            <w:tcW w:w="128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930</w:t>
            </w:r>
          </w:p>
        </w:tc>
        <w:tc>
          <w:tcPr>
            <w:tcW w:w="13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930</w:t>
            </w:r>
          </w:p>
        </w:tc>
        <w:tc>
          <w:tcPr>
            <w:tcW w:w="134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930</w:t>
            </w:r>
          </w:p>
        </w:tc>
        <w:tc>
          <w:tcPr>
            <w:tcW w:w="14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930</w:t>
            </w:r>
          </w:p>
        </w:tc>
        <w:tc>
          <w:tcPr>
            <w:tcW w:w="1140" w:type="dxa"/>
            <w:tcBorders>
              <w:top w:val="nil"/>
              <w:left w:val="nil"/>
              <w:bottom w:val="double" w:sz="6" w:space="0" w:color="9999FF"/>
              <w:right w:val="double" w:sz="6" w:space="0" w:color="9999FF"/>
            </w:tcBorders>
            <w:shd w:val="clear" w:color="000000" w:fill="FFFF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0</w:t>
            </w:r>
          </w:p>
        </w:tc>
      </w:tr>
      <w:tr w:rsidR="00192077" w:rsidRPr="00192077" w:rsidTr="00192077">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惠州石化</w:t>
            </w:r>
          </w:p>
        </w:tc>
        <w:tc>
          <w:tcPr>
            <w:tcW w:w="1180" w:type="dxa"/>
            <w:tcBorders>
              <w:top w:val="nil"/>
              <w:left w:val="nil"/>
              <w:bottom w:val="double" w:sz="6" w:space="0" w:color="9999FF"/>
              <w:right w:val="double" w:sz="6" w:space="0" w:color="9999FF"/>
            </w:tcBorders>
            <w:shd w:val="clear" w:color="000000" w:fill="FFFFFF"/>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1#B</w:t>
            </w:r>
          </w:p>
        </w:tc>
        <w:tc>
          <w:tcPr>
            <w:tcW w:w="128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1650</w:t>
            </w:r>
          </w:p>
        </w:tc>
        <w:tc>
          <w:tcPr>
            <w:tcW w:w="13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1650</w:t>
            </w:r>
          </w:p>
        </w:tc>
        <w:tc>
          <w:tcPr>
            <w:tcW w:w="1420" w:type="dxa"/>
            <w:tcBorders>
              <w:top w:val="nil"/>
              <w:left w:val="nil"/>
              <w:bottom w:val="double" w:sz="6" w:space="0" w:color="9999FF"/>
              <w:right w:val="double" w:sz="6" w:space="0" w:color="9999FF"/>
            </w:tcBorders>
            <w:shd w:val="clear" w:color="auto" w:fill="auto"/>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1850</w:t>
            </w:r>
          </w:p>
        </w:tc>
        <w:tc>
          <w:tcPr>
            <w:tcW w:w="1140" w:type="dxa"/>
            <w:tcBorders>
              <w:top w:val="nil"/>
              <w:left w:val="nil"/>
              <w:bottom w:val="double" w:sz="6" w:space="0" w:color="9999FF"/>
              <w:right w:val="double" w:sz="6" w:space="0" w:color="9999FF"/>
            </w:tcBorders>
            <w:shd w:val="clear" w:color="000000" w:fill="FFFFFF"/>
            <w:noWrap/>
            <w:vAlign w:val="center"/>
            <w:hideMark/>
          </w:tcPr>
          <w:p w:rsidR="00192077" w:rsidRPr="00192077" w:rsidRDefault="00192077" w:rsidP="00192077">
            <w:pPr>
              <w:widowControl/>
              <w:jc w:val="center"/>
              <w:rPr>
                <w:rFonts w:ascii="宋体" w:eastAsia="宋体" w:hAnsi="Times"/>
                <w:kern w:val="0"/>
                <w:sz w:val="20"/>
                <w:szCs w:val="20"/>
                <w:lang w:eastAsia="en-US"/>
              </w:rPr>
            </w:pPr>
            <w:r w:rsidRPr="00192077">
              <w:rPr>
                <w:rFonts w:ascii="宋体" w:eastAsia="宋体" w:hAnsi="Times" w:hint="eastAsia"/>
                <w:kern w:val="0"/>
                <w:sz w:val="20"/>
                <w:szCs w:val="20"/>
                <w:lang w:eastAsia="en-US"/>
              </w:rPr>
              <w:t>200</w:t>
            </w:r>
          </w:p>
        </w:tc>
      </w:tr>
    </w:tbl>
    <w:p w:rsidR="006230F5" w:rsidRDefault="006230F5">
      <w:pPr>
        <w:jc w:val="center"/>
        <w:rPr>
          <w:rFonts w:ascii="KaiTi_GB2312" w:eastAsia="KaiTi_GB2312"/>
          <w:b/>
          <w:color w:val="3366FF"/>
          <w:sz w:val="24"/>
        </w:rPr>
      </w:pPr>
      <w:r>
        <w:rPr>
          <w:rFonts w:ascii="KaiTi_GB2312" w:eastAsia="KaiTi_GB2312" w:hAnsi="Simsun" w:cs="Simsun" w:hint="eastAsia"/>
          <w:b/>
          <w:color w:val="3366FF"/>
          <w:kern w:val="0"/>
          <w:sz w:val="28"/>
          <w:szCs w:val="28"/>
        </w:rPr>
        <w:t>华南地区主要炼厂四周价格变化走势表</w:t>
      </w:r>
    </w:p>
    <w:p w:rsidR="006230F5" w:rsidRPr="00811A79" w:rsidRDefault="00192077">
      <w:pPr>
        <w:jc w:val="center"/>
        <w:rPr>
          <w:rFonts w:ascii="KaiTi_GB2312" w:eastAsia="KaiTi_GB2312"/>
          <w:b/>
          <w:color w:val="3366FF"/>
          <w:sz w:val="24"/>
        </w:rPr>
      </w:pPr>
      <w:r>
        <w:rPr>
          <w:noProof/>
        </w:rPr>
        <w:drawing>
          <wp:inline distT="0" distB="0" distL="0" distR="0">
            <wp:extent cx="5362713" cy="2847561"/>
            <wp:effectExtent l="0" t="0" r="22225" b="228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0F5" w:rsidRDefault="006230F5">
      <w:pPr>
        <w:rPr>
          <w:rFonts w:ascii="KaiTi_GB2312" w:eastAsia="KaiTi_GB2312"/>
          <w:b/>
          <w:color w:val="3366FF"/>
          <w:sz w:val="24"/>
        </w:rPr>
      </w:pPr>
    </w:p>
    <w:p w:rsidR="006230F5" w:rsidRPr="00E41ADB" w:rsidRDefault="006230F5">
      <w:pPr>
        <w:rPr>
          <w:rFonts w:ascii="Simsun" w:hAnsi="Simsun" w:cs="Simsun"/>
          <w:color w:val="333333"/>
          <w:kern w:val="0"/>
          <w:sz w:val="24"/>
        </w:rPr>
      </w:pPr>
      <w:r>
        <w:rPr>
          <w:rFonts w:ascii="KaiTi_GB2312" w:eastAsia="KaiTi_GB2312" w:hint="eastAsia"/>
          <w:b/>
          <w:color w:val="3366FF"/>
          <w:sz w:val="24"/>
        </w:rPr>
        <w:t>5.西部地区</w:t>
      </w:r>
    </w:p>
    <w:p w:rsidR="006230F5" w:rsidRPr="00A86530" w:rsidRDefault="009E7E24" w:rsidP="0036703D">
      <w:pPr>
        <w:autoSpaceDE w:val="0"/>
        <w:autoSpaceDN w:val="0"/>
        <w:adjustRightInd w:val="0"/>
        <w:spacing w:line="360" w:lineRule="auto"/>
        <w:ind w:firstLineChars="200" w:firstLine="480"/>
        <w:jc w:val="left"/>
        <w:rPr>
          <w:rFonts w:ascii="Simsun" w:hAnsi="Simsun" w:cs="Simsun"/>
          <w:kern w:val="0"/>
          <w:sz w:val="24"/>
          <w:szCs w:val="21"/>
        </w:rPr>
      </w:pPr>
      <w:r w:rsidRPr="0036703D">
        <w:rPr>
          <w:rFonts w:ascii="Simsun" w:hAnsi="Simsun" w:cs="Simsun" w:hint="eastAsia"/>
          <w:kern w:val="0"/>
          <w:sz w:val="24"/>
          <w:szCs w:val="21"/>
        </w:rPr>
        <w:t>本周中石油西北地区下属炼厂石油焦</w:t>
      </w:r>
      <w:r w:rsidR="00090F20" w:rsidRPr="0036703D">
        <w:rPr>
          <w:rFonts w:ascii="Simsun" w:hAnsi="Simsun" w:cs="Simsun" w:hint="eastAsia"/>
          <w:kern w:val="0"/>
          <w:sz w:val="24"/>
          <w:szCs w:val="21"/>
        </w:rPr>
        <w:t>市场</w:t>
      </w:r>
      <w:r w:rsidR="0085776C" w:rsidRPr="0036703D">
        <w:rPr>
          <w:rFonts w:ascii="Simsun" w:hAnsi="Simsun" w:cs="Simsun" w:hint="eastAsia"/>
          <w:kern w:val="0"/>
          <w:sz w:val="24"/>
          <w:szCs w:val="21"/>
        </w:rPr>
        <w:t>价格</w:t>
      </w:r>
      <w:r w:rsidR="00E645AB">
        <w:rPr>
          <w:rFonts w:ascii="Simsun" w:hAnsi="Simsun" w:cs="Simsun" w:hint="eastAsia"/>
          <w:kern w:val="0"/>
          <w:sz w:val="24"/>
          <w:szCs w:val="21"/>
        </w:rPr>
        <w:t>整体</w:t>
      </w:r>
      <w:r w:rsidR="009E17C7">
        <w:rPr>
          <w:rFonts w:ascii="Simsun" w:hAnsi="Simsun" w:cs="Simsun" w:hint="eastAsia"/>
          <w:kern w:val="0"/>
          <w:sz w:val="24"/>
          <w:szCs w:val="21"/>
        </w:rPr>
        <w:t>持稳</w:t>
      </w:r>
      <w:r w:rsidR="00895528">
        <w:rPr>
          <w:rFonts w:ascii="Simsun" w:hAnsi="Simsun" w:cs="Simsun" w:hint="eastAsia"/>
          <w:kern w:val="0"/>
          <w:sz w:val="24"/>
          <w:szCs w:val="21"/>
        </w:rPr>
        <w:t>，</w:t>
      </w:r>
      <w:r w:rsidR="00421429" w:rsidRPr="00421429">
        <w:rPr>
          <w:rFonts w:ascii="Simsun" w:eastAsia="宋体" w:hAnsi="Simsun" w:cs="Simsun" w:hint="eastAsia"/>
          <w:kern w:val="0"/>
          <w:sz w:val="24"/>
          <w:szCs w:val="21"/>
        </w:rPr>
        <w:t>兰州石化石油焦价格</w:t>
      </w:r>
      <w:r w:rsidR="00421429" w:rsidRPr="00421429">
        <w:rPr>
          <w:rFonts w:ascii="Simsun" w:hAnsi="Simsun" w:cs="Simsun" w:hint="eastAsia"/>
          <w:kern w:val="0"/>
          <w:sz w:val="24"/>
          <w:szCs w:val="21"/>
        </w:rPr>
        <w:t>小幅</w:t>
      </w:r>
      <w:r w:rsidR="00421429" w:rsidRPr="00421429">
        <w:rPr>
          <w:rFonts w:ascii="Simsun" w:eastAsia="宋体" w:hAnsi="Simsun" w:cs="Simsun" w:hint="eastAsia"/>
          <w:kern w:val="0"/>
          <w:sz w:val="24"/>
          <w:szCs w:val="21"/>
        </w:rPr>
        <w:t>上调，</w:t>
      </w:r>
      <w:r w:rsidR="00421429" w:rsidRPr="00421429">
        <w:rPr>
          <w:rFonts w:ascii="Simsun" w:hAnsi="Simsun" w:cs="Simsun" w:hint="eastAsia"/>
          <w:kern w:val="0"/>
          <w:sz w:val="24"/>
          <w:szCs w:val="21"/>
        </w:rPr>
        <w:t>目前区内炼厂出货情况良好，后续依旧有整体小幅走高可能。</w:t>
      </w:r>
      <w:r w:rsidR="00B57DE3" w:rsidRPr="00421429">
        <w:rPr>
          <w:rFonts w:ascii="Simsun" w:hAnsi="Simsun" w:cs="Simsun" w:hint="eastAsia"/>
          <w:kern w:val="0"/>
          <w:sz w:val="24"/>
          <w:szCs w:val="21"/>
        </w:rPr>
        <w:t>本周</w:t>
      </w:r>
      <w:r w:rsidR="00FB2AC2" w:rsidRPr="00421429">
        <w:rPr>
          <w:rFonts w:ascii="Simsun" w:hAnsi="Simsun" w:cs="Simsun" w:hint="eastAsia"/>
          <w:kern w:val="0"/>
          <w:sz w:val="24"/>
          <w:szCs w:val="21"/>
        </w:rPr>
        <w:t>中石油</w:t>
      </w:r>
      <w:r w:rsidR="006230F5" w:rsidRPr="00421429">
        <w:rPr>
          <w:rFonts w:ascii="Simsun" w:hAnsi="Simsun" w:cs="Simsun" w:hint="eastAsia"/>
          <w:kern w:val="0"/>
          <w:sz w:val="24"/>
          <w:szCs w:val="21"/>
        </w:rPr>
        <w:t>乌鲁木齐石化石油</w:t>
      </w:r>
      <w:r w:rsidR="006230F5" w:rsidRPr="00421429">
        <w:rPr>
          <w:rFonts w:ascii="Simsun" w:hAnsi="Simsun" w:cs="Simsun" w:hint="eastAsia"/>
          <w:kern w:val="0"/>
          <w:sz w:val="24"/>
          <w:szCs w:val="21"/>
        </w:rPr>
        <w:lastRenderedPageBreak/>
        <w:t>焦</w:t>
      </w:r>
      <w:r w:rsidR="006230F5" w:rsidRPr="00421429">
        <w:rPr>
          <w:rFonts w:ascii="Simsun" w:hAnsi="Simsun" w:cs="Simsun"/>
          <w:kern w:val="0"/>
          <w:sz w:val="24"/>
          <w:szCs w:val="21"/>
        </w:rPr>
        <w:t>3#B</w:t>
      </w:r>
      <w:r w:rsidR="006230F5" w:rsidRPr="00421429">
        <w:rPr>
          <w:rFonts w:ascii="Simsun" w:hAnsi="Simsun" w:cs="Simsun" w:hint="eastAsia"/>
          <w:kern w:val="0"/>
          <w:sz w:val="24"/>
          <w:szCs w:val="21"/>
        </w:rPr>
        <w:t>汽运</w:t>
      </w:r>
      <w:r w:rsidR="006230F5" w:rsidRPr="00421429">
        <w:rPr>
          <w:rFonts w:ascii="Simsun" w:hAnsi="Simsun" w:cs="Simsun" w:hint="eastAsia"/>
          <w:kern w:val="0"/>
          <w:sz w:val="24"/>
          <w:szCs w:val="21"/>
        </w:rPr>
        <w:t>1</w:t>
      </w:r>
      <w:r w:rsidR="005D1979" w:rsidRPr="00421429">
        <w:rPr>
          <w:rFonts w:ascii="Simsun" w:hAnsi="Simsun" w:cs="Simsun" w:hint="eastAsia"/>
          <w:kern w:val="0"/>
          <w:sz w:val="24"/>
          <w:szCs w:val="21"/>
        </w:rPr>
        <w:t>6</w:t>
      </w:r>
      <w:r w:rsidR="00D658CF" w:rsidRPr="00421429">
        <w:rPr>
          <w:rFonts w:ascii="Simsun" w:hAnsi="Simsun" w:cs="Simsun" w:hint="eastAsia"/>
          <w:kern w:val="0"/>
          <w:sz w:val="24"/>
          <w:szCs w:val="21"/>
        </w:rPr>
        <w:t>6</w:t>
      </w:r>
      <w:r w:rsidR="006230F5" w:rsidRPr="00421429">
        <w:rPr>
          <w:rFonts w:ascii="Simsun" w:hAnsi="Simsun" w:cs="Simsun" w:hint="eastAsia"/>
          <w:kern w:val="0"/>
          <w:sz w:val="24"/>
          <w:szCs w:val="21"/>
        </w:rPr>
        <w:t>0</w:t>
      </w:r>
      <w:r w:rsidR="006230F5" w:rsidRPr="00421429">
        <w:rPr>
          <w:rFonts w:ascii="Simsun" w:hAnsi="Simsun" w:cs="Simsun" w:hint="eastAsia"/>
          <w:kern w:val="0"/>
          <w:sz w:val="24"/>
          <w:szCs w:val="21"/>
        </w:rPr>
        <w:t>元</w:t>
      </w:r>
      <w:r w:rsidR="006230F5" w:rsidRPr="00421429">
        <w:rPr>
          <w:rFonts w:ascii="Simsun" w:hAnsi="Simsun" w:cs="Simsun"/>
          <w:kern w:val="0"/>
          <w:sz w:val="24"/>
          <w:szCs w:val="21"/>
        </w:rPr>
        <w:t>/</w:t>
      </w:r>
      <w:r w:rsidR="00F332A6" w:rsidRPr="00421429">
        <w:rPr>
          <w:rFonts w:ascii="Simsun" w:hAnsi="Simsun" w:cs="Simsun" w:hint="eastAsia"/>
          <w:kern w:val="0"/>
          <w:sz w:val="24"/>
          <w:szCs w:val="21"/>
        </w:rPr>
        <w:t>吨</w:t>
      </w:r>
      <w:r w:rsidR="00322D08" w:rsidRPr="00421429">
        <w:rPr>
          <w:rFonts w:ascii="Simsun" w:hAnsi="Simsun" w:cs="Simsun" w:hint="eastAsia"/>
          <w:kern w:val="0"/>
          <w:sz w:val="24"/>
          <w:szCs w:val="21"/>
        </w:rPr>
        <w:t>，</w:t>
      </w:r>
      <w:r w:rsidR="005F2D77" w:rsidRPr="00421429">
        <w:rPr>
          <w:rFonts w:ascii="Simsun" w:hAnsi="Simsun" w:cs="Simsun" w:hint="eastAsia"/>
          <w:kern w:val="0"/>
          <w:sz w:val="24"/>
          <w:szCs w:val="21"/>
        </w:rPr>
        <w:t>持稳</w:t>
      </w:r>
      <w:r w:rsidR="00D75088" w:rsidRPr="00421429">
        <w:rPr>
          <w:rFonts w:ascii="Simsun" w:hAnsi="Simsun" w:cs="Simsun" w:hint="eastAsia"/>
          <w:kern w:val="0"/>
          <w:sz w:val="24"/>
          <w:szCs w:val="21"/>
        </w:rPr>
        <w:t>。</w:t>
      </w:r>
      <w:r w:rsidR="006230F5" w:rsidRPr="00421429">
        <w:rPr>
          <w:rFonts w:ascii="Simsun" w:hAnsi="Simsun" w:cs="Simsun" w:hint="eastAsia"/>
          <w:kern w:val="0"/>
          <w:sz w:val="24"/>
          <w:szCs w:val="21"/>
        </w:rPr>
        <w:t>产品主走青海、甘肃等地区铝业，金属硅需求稳定，焦化装置正常生产，日产</w:t>
      </w:r>
      <w:r w:rsidR="006230F5" w:rsidRPr="00421429">
        <w:rPr>
          <w:rFonts w:ascii="Simsun" w:hAnsi="Simsun" w:cs="Simsun" w:hint="eastAsia"/>
          <w:kern w:val="0"/>
          <w:sz w:val="24"/>
          <w:szCs w:val="21"/>
        </w:rPr>
        <w:t>700</w:t>
      </w:r>
      <w:r w:rsidR="006230F5" w:rsidRPr="00421429">
        <w:rPr>
          <w:rFonts w:ascii="Simsun" w:hAnsi="Simsun" w:cs="Simsun" w:hint="eastAsia"/>
          <w:kern w:val="0"/>
          <w:sz w:val="24"/>
          <w:szCs w:val="21"/>
        </w:rPr>
        <w:t>吨，月供中铝</w:t>
      </w:r>
      <w:r w:rsidR="006230F5" w:rsidRPr="00421429">
        <w:rPr>
          <w:rFonts w:ascii="Simsun" w:hAnsi="Simsun" w:cs="Simsun" w:hint="eastAsia"/>
          <w:kern w:val="0"/>
          <w:sz w:val="24"/>
          <w:szCs w:val="21"/>
        </w:rPr>
        <w:t>6000</w:t>
      </w:r>
      <w:r w:rsidR="006230F5" w:rsidRPr="00421429">
        <w:rPr>
          <w:rFonts w:ascii="Simsun" w:hAnsi="Simsun" w:cs="Simsun" w:hint="eastAsia"/>
          <w:kern w:val="0"/>
          <w:sz w:val="24"/>
          <w:szCs w:val="21"/>
        </w:rPr>
        <w:t>吨。</w:t>
      </w:r>
      <w:r w:rsidR="00322D08" w:rsidRPr="00421429">
        <w:rPr>
          <w:rFonts w:ascii="Simsun" w:hAnsi="Simsun" w:cs="Simsun" w:hint="eastAsia"/>
          <w:kern w:val="0"/>
          <w:sz w:val="24"/>
          <w:szCs w:val="21"/>
        </w:rPr>
        <w:t>独山子炼厂</w:t>
      </w:r>
      <w:r w:rsidR="00322D08" w:rsidRPr="00421429">
        <w:rPr>
          <w:rFonts w:ascii="Simsun" w:hAnsi="Simsun" w:cs="Simsun" w:hint="eastAsia"/>
          <w:kern w:val="0"/>
          <w:sz w:val="24"/>
          <w:szCs w:val="21"/>
        </w:rPr>
        <w:t>3#A</w:t>
      </w:r>
      <w:r w:rsidR="00322D08" w:rsidRPr="00421429">
        <w:rPr>
          <w:rFonts w:ascii="Simsun" w:hAnsi="Simsun" w:cs="Simsun" w:hint="eastAsia"/>
          <w:kern w:val="0"/>
          <w:sz w:val="24"/>
          <w:szCs w:val="21"/>
        </w:rPr>
        <w:t>石油焦报价</w:t>
      </w:r>
      <w:r w:rsidR="00322D08" w:rsidRPr="00421429">
        <w:rPr>
          <w:rFonts w:ascii="Simsun" w:hAnsi="Simsun" w:cs="Simsun" w:hint="eastAsia"/>
          <w:kern w:val="0"/>
          <w:sz w:val="24"/>
          <w:szCs w:val="21"/>
        </w:rPr>
        <w:t>1</w:t>
      </w:r>
      <w:r w:rsidR="00802E5A" w:rsidRPr="00421429">
        <w:rPr>
          <w:rFonts w:ascii="Simsun" w:hAnsi="Simsun" w:cs="Simsun" w:hint="eastAsia"/>
          <w:kern w:val="0"/>
          <w:sz w:val="24"/>
          <w:szCs w:val="21"/>
        </w:rPr>
        <w:t>70</w:t>
      </w:r>
      <w:r w:rsidR="00B64D34" w:rsidRPr="00421429">
        <w:rPr>
          <w:rFonts w:ascii="Simsun" w:hAnsi="Simsun" w:cs="Simsun" w:hint="eastAsia"/>
          <w:kern w:val="0"/>
          <w:sz w:val="24"/>
          <w:szCs w:val="21"/>
        </w:rPr>
        <w:t>0</w:t>
      </w:r>
      <w:r w:rsidR="00322D08" w:rsidRPr="00421429">
        <w:rPr>
          <w:rFonts w:ascii="Simsun" w:hAnsi="Simsun" w:cs="Simsun" w:hint="eastAsia"/>
          <w:kern w:val="0"/>
          <w:sz w:val="24"/>
          <w:szCs w:val="21"/>
        </w:rPr>
        <w:t>元</w:t>
      </w:r>
      <w:r w:rsidR="00322D08" w:rsidRPr="00421429">
        <w:rPr>
          <w:rFonts w:ascii="Simsun" w:hAnsi="Simsun" w:cs="Simsun" w:hint="eastAsia"/>
          <w:kern w:val="0"/>
          <w:sz w:val="24"/>
          <w:szCs w:val="21"/>
        </w:rPr>
        <w:t>/</w:t>
      </w:r>
      <w:r w:rsidR="00322D08" w:rsidRPr="00421429">
        <w:rPr>
          <w:rFonts w:ascii="Simsun" w:hAnsi="Simsun" w:cs="Simsun" w:hint="eastAsia"/>
          <w:kern w:val="0"/>
          <w:sz w:val="24"/>
          <w:szCs w:val="21"/>
        </w:rPr>
        <w:t>吨，</w:t>
      </w:r>
      <w:r w:rsidR="00322D08" w:rsidRPr="00421429">
        <w:rPr>
          <w:rFonts w:ascii="Simsun" w:hAnsi="Simsun" w:cs="Simsun" w:hint="eastAsia"/>
          <w:kern w:val="0"/>
          <w:sz w:val="24"/>
          <w:szCs w:val="21"/>
        </w:rPr>
        <w:t>3#B</w:t>
      </w:r>
      <w:r w:rsidR="00322D08" w:rsidRPr="00421429">
        <w:rPr>
          <w:rFonts w:ascii="Simsun" w:hAnsi="Simsun" w:cs="Simsun" w:hint="eastAsia"/>
          <w:kern w:val="0"/>
          <w:sz w:val="24"/>
          <w:szCs w:val="21"/>
        </w:rPr>
        <w:t>石油焦报价</w:t>
      </w:r>
      <w:r w:rsidR="00322D08" w:rsidRPr="00421429">
        <w:rPr>
          <w:rFonts w:ascii="Simsun" w:hAnsi="Simsun" w:cs="Simsun" w:hint="eastAsia"/>
          <w:kern w:val="0"/>
          <w:sz w:val="24"/>
          <w:szCs w:val="21"/>
        </w:rPr>
        <w:t>1</w:t>
      </w:r>
      <w:r w:rsidR="0075300A" w:rsidRPr="00421429">
        <w:rPr>
          <w:rFonts w:ascii="Simsun" w:hAnsi="Simsun" w:cs="Simsun" w:hint="eastAsia"/>
          <w:kern w:val="0"/>
          <w:sz w:val="24"/>
          <w:szCs w:val="21"/>
        </w:rPr>
        <w:t>6</w:t>
      </w:r>
      <w:r w:rsidR="00802E5A" w:rsidRPr="00421429">
        <w:rPr>
          <w:rFonts w:ascii="Simsun" w:hAnsi="Simsun" w:cs="Simsun" w:hint="eastAsia"/>
          <w:kern w:val="0"/>
          <w:sz w:val="24"/>
          <w:szCs w:val="21"/>
        </w:rPr>
        <w:t>8</w:t>
      </w:r>
      <w:r w:rsidR="00B64D34" w:rsidRPr="00421429">
        <w:rPr>
          <w:rFonts w:ascii="Simsun" w:hAnsi="Simsun" w:cs="Simsun" w:hint="eastAsia"/>
          <w:kern w:val="0"/>
          <w:sz w:val="24"/>
          <w:szCs w:val="21"/>
        </w:rPr>
        <w:t>0</w:t>
      </w:r>
      <w:r w:rsidR="00322D08" w:rsidRPr="00421429">
        <w:rPr>
          <w:rFonts w:ascii="Simsun" w:hAnsi="Simsun" w:cs="Simsun" w:hint="eastAsia"/>
          <w:kern w:val="0"/>
          <w:sz w:val="24"/>
          <w:szCs w:val="21"/>
        </w:rPr>
        <w:t>元</w:t>
      </w:r>
      <w:r w:rsidR="00322D08" w:rsidRPr="00421429">
        <w:rPr>
          <w:rFonts w:ascii="Simsun" w:hAnsi="Simsun" w:cs="Simsun" w:hint="eastAsia"/>
          <w:kern w:val="0"/>
          <w:sz w:val="24"/>
          <w:szCs w:val="21"/>
        </w:rPr>
        <w:t>/</w:t>
      </w:r>
      <w:r w:rsidR="00322D08" w:rsidRPr="00421429">
        <w:rPr>
          <w:rFonts w:ascii="Simsun" w:hAnsi="Simsun" w:cs="Simsun" w:hint="eastAsia"/>
          <w:kern w:val="0"/>
          <w:sz w:val="24"/>
          <w:szCs w:val="21"/>
        </w:rPr>
        <w:t>吨，</w:t>
      </w:r>
      <w:r w:rsidR="005F2D77" w:rsidRPr="00421429">
        <w:rPr>
          <w:rFonts w:ascii="Simsun" w:hAnsi="Simsun" w:cs="Simsun" w:hint="eastAsia"/>
          <w:kern w:val="0"/>
          <w:sz w:val="24"/>
          <w:szCs w:val="21"/>
        </w:rPr>
        <w:t>均持稳</w:t>
      </w:r>
      <w:r w:rsidR="00B64D34" w:rsidRPr="00421429">
        <w:rPr>
          <w:rFonts w:ascii="Simsun" w:hAnsi="Simsun" w:cs="Simsun" w:hint="eastAsia"/>
          <w:kern w:val="0"/>
          <w:sz w:val="24"/>
          <w:szCs w:val="21"/>
        </w:rPr>
        <w:t>，</w:t>
      </w:r>
      <w:r w:rsidR="006230F5" w:rsidRPr="00421429">
        <w:rPr>
          <w:rFonts w:ascii="Simsun" w:hAnsi="Simsun" w:cs="Simsun" w:hint="eastAsia"/>
          <w:kern w:val="0"/>
          <w:sz w:val="24"/>
          <w:szCs w:val="21"/>
        </w:rPr>
        <w:t>成交大幅优惠，火车装车杂费</w:t>
      </w:r>
      <w:r w:rsidR="006230F5" w:rsidRPr="00421429">
        <w:rPr>
          <w:rFonts w:ascii="Simsun" w:hAnsi="Simsun" w:cs="Simsun" w:hint="eastAsia"/>
          <w:kern w:val="0"/>
          <w:sz w:val="24"/>
          <w:szCs w:val="21"/>
        </w:rPr>
        <w:t>105</w:t>
      </w:r>
      <w:r w:rsidR="006230F5" w:rsidRPr="00421429">
        <w:rPr>
          <w:rFonts w:ascii="Simsun" w:hAnsi="Simsun" w:cs="Simsun" w:hint="eastAsia"/>
          <w:kern w:val="0"/>
          <w:sz w:val="24"/>
          <w:szCs w:val="21"/>
        </w:rPr>
        <w:t>元</w:t>
      </w:r>
      <w:r w:rsidR="006230F5" w:rsidRPr="00421429">
        <w:rPr>
          <w:rFonts w:ascii="Simsun" w:hAnsi="Simsun" w:cs="Simsun" w:hint="eastAsia"/>
          <w:kern w:val="0"/>
          <w:sz w:val="24"/>
          <w:szCs w:val="21"/>
        </w:rPr>
        <w:t>/</w:t>
      </w:r>
      <w:r w:rsidR="006230F5" w:rsidRPr="00421429">
        <w:rPr>
          <w:rFonts w:ascii="Simsun" w:hAnsi="Simsun" w:cs="Simsun" w:hint="eastAsia"/>
          <w:kern w:val="0"/>
          <w:sz w:val="24"/>
          <w:szCs w:val="21"/>
        </w:rPr>
        <w:t>吨，近期出货尚可，自用煅烧焦出口俄罗斯，主要生产</w:t>
      </w:r>
      <w:r w:rsidR="006230F5" w:rsidRPr="00421429">
        <w:rPr>
          <w:rFonts w:ascii="Simsun" w:hAnsi="Simsun" w:cs="Simsun"/>
          <w:kern w:val="0"/>
          <w:sz w:val="24"/>
          <w:szCs w:val="21"/>
        </w:rPr>
        <w:t>3#A</w:t>
      </w:r>
      <w:r w:rsidR="006230F5" w:rsidRPr="00421429">
        <w:rPr>
          <w:rFonts w:ascii="Simsun" w:hAnsi="Simsun" w:cs="Simsun" w:hint="eastAsia"/>
          <w:kern w:val="0"/>
          <w:sz w:val="24"/>
          <w:szCs w:val="21"/>
        </w:rPr>
        <w:t>石油焦，目前焦化装置日产</w:t>
      </w:r>
      <w:r w:rsidR="006230F5" w:rsidRPr="00421429">
        <w:rPr>
          <w:rFonts w:ascii="Simsun" w:hAnsi="Simsun" w:cs="Simsun"/>
          <w:kern w:val="0"/>
          <w:sz w:val="24"/>
          <w:szCs w:val="21"/>
        </w:rPr>
        <w:t>800</w:t>
      </w:r>
      <w:r w:rsidR="006230F5" w:rsidRPr="00421429">
        <w:rPr>
          <w:rFonts w:ascii="Simsun" w:hAnsi="Simsun" w:cs="Simsun" w:hint="eastAsia"/>
          <w:kern w:val="0"/>
          <w:sz w:val="24"/>
          <w:szCs w:val="21"/>
        </w:rPr>
        <w:t>吨左右。克拉玛依石化主要生产</w:t>
      </w:r>
      <w:r w:rsidR="006230F5" w:rsidRPr="00421429">
        <w:rPr>
          <w:rFonts w:ascii="Simsun" w:hAnsi="Simsun" w:cs="Simsun" w:hint="eastAsia"/>
          <w:kern w:val="0"/>
          <w:sz w:val="24"/>
          <w:szCs w:val="21"/>
        </w:rPr>
        <w:t>3#B</w:t>
      </w:r>
      <w:r w:rsidR="006230F5" w:rsidRPr="00421429">
        <w:rPr>
          <w:rFonts w:ascii="Simsun" w:hAnsi="Simsun" w:cs="Simsun" w:hint="eastAsia"/>
          <w:kern w:val="0"/>
          <w:sz w:val="24"/>
          <w:szCs w:val="21"/>
        </w:rPr>
        <w:t>石油焦，</w:t>
      </w:r>
      <w:r w:rsidR="006230F5" w:rsidRPr="00421429">
        <w:rPr>
          <w:rFonts w:ascii="Simsun" w:hAnsi="Simsun" w:cs="Simsun"/>
          <w:kern w:val="0"/>
          <w:sz w:val="24"/>
          <w:szCs w:val="21"/>
        </w:rPr>
        <w:t>1#B</w:t>
      </w:r>
      <w:r w:rsidR="006230F5" w:rsidRPr="00421429">
        <w:rPr>
          <w:rFonts w:ascii="Simsun" w:hAnsi="Simsun" w:cs="Simsun" w:hint="eastAsia"/>
          <w:kern w:val="0"/>
          <w:sz w:val="24"/>
          <w:szCs w:val="21"/>
        </w:rPr>
        <w:t>石油焦报价</w:t>
      </w:r>
      <w:r w:rsidR="006230F5" w:rsidRPr="00421429">
        <w:rPr>
          <w:rFonts w:ascii="Simsun" w:hAnsi="Simsun" w:cs="Simsun" w:hint="eastAsia"/>
          <w:kern w:val="0"/>
          <w:sz w:val="24"/>
          <w:szCs w:val="21"/>
        </w:rPr>
        <w:t>1</w:t>
      </w:r>
      <w:r w:rsidR="007C6FF8" w:rsidRPr="00421429">
        <w:rPr>
          <w:rFonts w:ascii="Simsun" w:hAnsi="Simsun" w:cs="Simsun" w:hint="eastAsia"/>
          <w:kern w:val="0"/>
          <w:sz w:val="24"/>
          <w:szCs w:val="21"/>
        </w:rPr>
        <w:t>7</w:t>
      </w:r>
      <w:r w:rsidR="007674ED" w:rsidRPr="00421429">
        <w:rPr>
          <w:rFonts w:ascii="Simsun" w:hAnsi="Simsun" w:cs="Simsun" w:hint="eastAsia"/>
          <w:kern w:val="0"/>
          <w:sz w:val="24"/>
          <w:szCs w:val="21"/>
        </w:rPr>
        <w:t>2</w:t>
      </w:r>
      <w:r w:rsidR="006230F5" w:rsidRPr="00421429">
        <w:rPr>
          <w:rFonts w:ascii="Simsun" w:hAnsi="Simsun" w:cs="Simsun" w:hint="eastAsia"/>
          <w:kern w:val="0"/>
          <w:sz w:val="24"/>
          <w:szCs w:val="21"/>
        </w:rPr>
        <w:t>0</w:t>
      </w:r>
      <w:r w:rsidR="006230F5" w:rsidRPr="00421429">
        <w:rPr>
          <w:rFonts w:ascii="Simsun" w:hAnsi="Simsun" w:cs="Simsun" w:hint="eastAsia"/>
          <w:kern w:val="0"/>
          <w:sz w:val="24"/>
          <w:szCs w:val="21"/>
        </w:rPr>
        <w:t>元</w:t>
      </w:r>
      <w:r w:rsidR="006230F5" w:rsidRPr="00421429">
        <w:rPr>
          <w:rFonts w:ascii="Simsun" w:hAnsi="Simsun" w:cs="Simsun"/>
          <w:kern w:val="0"/>
          <w:sz w:val="24"/>
          <w:szCs w:val="21"/>
        </w:rPr>
        <w:t>/</w:t>
      </w:r>
      <w:r w:rsidR="006230F5" w:rsidRPr="00421429">
        <w:rPr>
          <w:rFonts w:ascii="Simsun" w:hAnsi="Simsun" w:cs="Simsun" w:hint="eastAsia"/>
          <w:kern w:val="0"/>
          <w:sz w:val="24"/>
          <w:szCs w:val="21"/>
        </w:rPr>
        <w:t>吨，</w:t>
      </w:r>
      <w:r w:rsidR="00750A41" w:rsidRPr="00421429">
        <w:rPr>
          <w:rFonts w:ascii="Simsun" w:hAnsi="Simsun" w:cs="Simsun" w:hint="eastAsia"/>
          <w:kern w:val="0"/>
          <w:sz w:val="24"/>
          <w:szCs w:val="21"/>
        </w:rPr>
        <w:t>持稳；</w:t>
      </w:r>
      <w:r w:rsidR="006230F5" w:rsidRPr="00421429">
        <w:rPr>
          <w:rFonts w:ascii="Simsun" w:hAnsi="Simsun" w:cs="Simsun"/>
          <w:kern w:val="0"/>
          <w:sz w:val="24"/>
          <w:szCs w:val="21"/>
        </w:rPr>
        <w:t>3#A</w:t>
      </w:r>
      <w:r w:rsidR="006230F5" w:rsidRPr="00421429">
        <w:rPr>
          <w:rFonts w:ascii="Simsun" w:hAnsi="Simsun" w:cs="Simsun" w:hint="eastAsia"/>
          <w:kern w:val="0"/>
          <w:sz w:val="24"/>
          <w:szCs w:val="21"/>
        </w:rPr>
        <w:t>石油焦报价</w:t>
      </w:r>
      <w:r w:rsidR="006230F5" w:rsidRPr="00421429">
        <w:rPr>
          <w:rFonts w:ascii="Simsun" w:hAnsi="Simsun" w:cs="Simsun"/>
          <w:kern w:val="0"/>
          <w:sz w:val="24"/>
          <w:szCs w:val="21"/>
        </w:rPr>
        <w:t>1</w:t>
      </w:r>
      <w:r w:rsidR="007C6FF8" w:rsidRPr="00421429">
        <w:rPr>
          <w:rFonts w:ascii="Simsun" w:hAnsi="Simsun" w:cs="Simsun" w:hint="eastAsia"/>
          <w:kern w:val="0"/>
          <w:sz w:val="24"/>
          <w:szCs w:val="21"/>
        </w:rPr>
        <w:t>6</w:t>
      </w:r>
      <w:r w:rsidR="00750A41" w:rsidRPr="00421429">
        <w:rPr>
          <w:rFonts w:ascii="Simsun" w:hAnsi="Simsun" w:cs="Simsun" w:hint="eastAsia"/>
          <w:kern w:val="0"/>
          <w:sz w:val="24"/>
          <w:szCs w:val="21"/>
        </w:rPr>
        <w:t>2</w:t>
      </w:r>
      <w:r w:rsidR="006230F5" w:rsidRPr="00421429">
        <w:rPr>
          <w:rFonts w:ascii="Simsun" w:hAnsi="Simsun" w:cs="Simsun" w:hint="eastAsia"/>
          <w:kern w:val="0"/>
          <w:sz w:val="24"/>
          <w:szCs w:val="21"/>
        </w:rPr>
        <w:t>0</w:t>
      </w:r>
      <w:r w:rsidR="006230F5" w:rsidRPr="00421429">
        <w:rPr>
          <w:rFonts w:ascii="Simsun" w:hAnsi="Simsun" w:cs="Simsun" w:hint="eastAsia"/>
          <w:kern w:val="0"/>
          <w:sz w:val="24"/>
          <w:szCs w:val="21"/>
        </w:rPr>
        <w:t>元</w:t>
      </w:r>
      <w:r w:rsidR="006230F5" w:rsidRPr="00421429">
        <w:rPr>
          <w:rFonts w:ascii="Simsun" w:hAnsi="Simsun" w:cs="Simsun"/>
          <w:kern w:val="0"/>
          <w:sz w:val="24"/>
          <w:szCs w:val="21"/>
        </w:rPr>
        <w:t>/</w:t>
      </w:r>
      <w:r w:rsidR="006230F5" w:rsidRPr="00421429">
        <w:rPr>
          <w:rFonts w:ascii="Simsun" w:hAnsi="Simsun" w:cs="Simsun" w:hint="eastAsia"/>
          <w:kern w:val="0"/>
          <w:sz w:val="24"/>
          <w:szCs w:val="21"/>
        </w:rPr>
        <w:t>吨，</w:t>
      </w:r>
      <w:r w:rsidR="00AD15BB" w:rsidRPr="00421429">
        <w:rPr>
          <w:rFonts w:ascii="Simsun" w:hAnsi="Simsun" w:cs="Simsun" w:hint="eastAsia"/>
          <w:kern w:val="0"/>
          <w:sz w:val="24"/>
          <w:szCs w:val="21"/>
        </w:rPr>
        <w:t>持稳；</w:t>
      </w:r>
      <w:r w:rsidR="006230F5" w:rsidRPr="00421429">
        <w:rPr>
          <w:rFonts w:ascii="Simsun" w:hAnsi="Simsun" w:cs="Simsun"/>
          <w:kern w:val="0"/>
          <w:sz w:val="24"/>
          <w:szCs w:val="21"/>
        </w:rPr>
        <w:t>3#B</w:t>
      </w:r>
      <w:r w:rsidR="006230F5" w:rsidRPr="00421429">
        <w:rPr>
          <w:rFonts w:ascii="Simsun" w:hAnsi="Simsun" w:cs="Simsun" w:hint="eastAsia"/>
          <w:kern w:val="0"/>
          <w:sz w:val="24"/>
          <w:szCs w:val="21"/>
        </w:rPr>
        <w:t>石油焦报价</w:t>
      </w:r>
      <w:r w:rsidR="006230F5" w:rsidRPr="00421429">
        <w:rPr>
          <w:rFonts w:ascii="Simsun" w:hAnsi="Simsun" w:cs="Simsun" w:hint="eastAsia"/>
          <w:kern w:val="0"/>
          <w:sz w:val="24"/>
          <w:szCs w:val="21"/>
        </w:rPr>
        <w:t>1</w:t>
      </w:r>
      <w:r w:rsidR="007674ED" w:rsidRPr="00421429">
        <w:rPr>
          <w:rFonts w:ascii="Simsun" w:hAnsi="Simsun" w:cs="Simsun" w:hint="eastAsia"/>
          <w:kern w:val="0"/>
          <w:sz w:val="24"/>
          <w:szCs w:val="21"/>
        </w:rPr>
        <w:t>52</w:t>
      </w:r>
      <w:r w:rsidR="006230F5" w:rsidRPr="00421429">
        <w:rPr>
          <w:rFonts w:ascii="Simsun" w:hAnsi="Simsun" w:cs="Simsun" w:hint="eastAsia"/>
          <w:kern w:val="0"/>
          <w:sz w:val="24"/>
          <w:szCs w:val="21"/>
        </w:rPr>
        <w:t>0</w:t>
      </w:r>
      <w:r w:rsidR="006230F5" w:rsidRPr="00421429">
        <w:rPr>
          <w:rFonts w:ascii="Simsun" w:hAnsi="Simsun" w:cs="Simsun" w:hint="eastAsia"/>
          <w:kern w:val="0"/>
          <w:sz w:val="24"/>
          <w:szCs w:val="21"/>
        </w:rPr>
        <w:t>元</w:t>
      </w:r>
      <w:r w:rsidR="006230F5" w:rsidRPr="00421429">
        <w:rPr>
          <w:rFonts w:ascii="Simsun" w:hAnsi="Simsun" w:cs="Simsun"/>
          <w:kern w:val="0"/>
          <w:sz w:val="24"/>
          <w:szCs w:val="21"/>
        </w:rPr>
        <w:t>/</w:t>
      </w:r>
      <w:r w:rsidR="006230F5" w:rsidRPr="00421429">
        <w:rPr>
          <w:rFonts w:ascii="Simsun" w:hAnsi="Simsun" w:cs="Simsun" w:hint="eastAsia"/>
          <w:kern w:val="0"/>
          <w:sz w:val="24"/>
          <w:szCs w:val="21"/>
        </w:rPr>
        <w:t>吨，</w:t>
      </w:r>
      <w:r w:rsidR="00690424" w:rsidRPr="00421429">
        <w:rPr>
          <w:rFonts w:ascii="Simsun" w:hAnsi="Simsun" w:cs="Simsun" w:hint="eastAsia"/>
          <w:kern w:val="0"/>
          <w:sz w:val="24"/>
          <w:szCs w:val="21"/>
        </w:rPr>
        <w:t>持稳</w:t>
      </w:r>
      <w:r w:rsidR="00223AD6" w:rsidRPr="00421429">
        <w:rPr>
          <w:rFonts w:ascii="Simsun" w:hAnsi="Simsun" w:cs="Simsun" w:hint="eastAsia"/>
          <w:kern w:val="0"/>
          <w:sz w:val="24"/>
          <w:szCs w:val="21"/>
        </w:rPr>
        <w:t>，</w:t>
      </w:r>
      <w:r w:rsidR="006230F5" w:rsidRPr="00421429">
        <w:rPr>
          <w:rFonts w:ascii="Simsun" w:hAnsi="Simsun" w:cs="Simsun" w:hint="eastAsia"/>
          <w:kern w:val="0"/>
          <w:sz w:val="24"/>
          <w:szCs w:val="21"/>
        </w:rPr>
        <w:t>产品供疆内、青海、兰州等地碳素和铝厂，目前日产</w:t>
      </w:r>
      <w:r w:rsidR="006230F5" w:rsidRPr="00421429">
        <w:rPr>
          <w:rFonts w:ascii="Simsun" w:hAnsi="Simsun" w:cs="Simsun"/>
          <w:kern w:val="0"/>
          <w:sz w:val="24"/>
          <w:szCs w:val="21"/>
        </w:rPr>
        <w:t>500</w:t>
      </w:r>
      <w:r w:rsidR="006230F5" w:rsidRPr="00421429">
        <w:rPr>
          <w:rFonts w:ascii="Simsun" w:hAnsi="Simsun" w:cs="Simsun" w:hint="eastAsia"/>
          <w:kern w:val="0"/>
          <w:sz w:val="24"/>
          <w:szCs w:val="21"/>
        </w:rPr>
        <w:t>吨左右。玉门炼厂</w:t>
      </w:r>
      <w:r w:rsidR="006230F5" w:rsidRPr="00421429">
        <w:rPr>
          <w:rFonts w:ascii="Simsun" w:hAnsi="Simsun" w:cs="Simsun" w:hint="eastAsia"/>
          <w:kern w:val="0"/>
          <w:sz w:val="24"/>
          <w:szCs w:val="21"/>
        </w:rPr>
        <w:t>2#</w:t>
      </w:r>
      <w:r w:rsidR="00D658CF" w:rsidRPr="00421429">
        <w:rPr>
          <w:rFonts w:ascii="Simsun" w:hAnsi="Simsun" w:cs="Simsun"/>
          <w:kern w:val="0"/>
          <w:sz w:val="24"/>
          <w:szCs w:val="21"/>
        </w:rPr>
        <w:t>B</w:t>
      </w:r>
      <w:r w:rsidR="006230F5" w:rsidRPr="00421429">
        <w:rPr>
          <w:rFonts w:ascii="Simsun" w:hAnsi="Simsun" w:cs="Simsun" w:hint="eastAsia"/>
          <w:kern w:val="0"/>
          <w:sz w:val="24"/>
          <w:szCs w:val="21"/>
        </w:rPr>
        <w:t>石油焦报价</w:t>
      </w:r>
      <w:r w:rsidR="006230F5" w:rsidRPr="00421429">
        <w:rPr>
          <w:rFonts w:ascii="Simsun" w:hAnsi="Simsun" w:cs="Simsun" w:hint="eastAsia"/>
          <w:kern w:val="0"/>
          <w:sz w:val="24"/>
          <w:szCs w:val="21"/>
        </w:rPr>
        <w:t>1</w:t>
      </w:r>
      <w:r w:rsidR="00187E8C" w:rsidRPr="00421429">
        <w:rPr>
          <w:rFonts w:ascii="Simsun" w:hAnsi="Simsun" w:cs="Simsun" w:hint="eastAsia"/>
          <w:kern w:val="0"/>
          <w:sz w:val="24"/>
          <w:szCs w:val="21"/>
        </w:rPr>
        <w:t>5</w:t>
      </w:r>
      <w:r w:rsidR="00EB674B" w:rsidRPr="00421429">
        <w:rPr>
          <w:rFonts w:ascii="Simsun" w:hAnsi="Simsun" w:cs="Simsun" w:hint="eastAsia"/>
          <w:kern w:val="0"/>
          <w:sz w:val="24"/>
          <w:szCs w:val="21"/>
        </w:rPr>
        <w:t>6</w:t>
      </w:r>
      <w:r w:rsidR="006230F5" w:rsidRPr="00421429">
        <w:rPr>
          <w:rFonts w:ascii="Simsun" w:hAnsi="Simsun" w:cs="Simsun" w:hint="eastAsia"/>
          <w:kern w:val="0"/>
          <w:sz w:val="24"/>
          <w:szCs w:val="21"/>
        </w:rPr>
        <w:t>0</w:t>
      </w:r>
      <w:r w:rsidR="006230F5" w:rsidRPr="00421429">
        <w:rPr>
          <w:rFonts w:ascii="Simsun" w:hAnsi="Simsun" w:cs="Simsun" w:hint="eastAsia"/>
          <w:kern w:val="0"/>
          <w:sz w:val="24"/>
          <w:szCs w:val="21"/>
        </w:rPr>
        <w:t>元</w:t>
      </w:r>
      <w:r w:rsidR="006230F5" w:rsidRPr="00421429">
        <w:rPr>
          <w:rFonts w:ascii="Simsun" w:hAnsi="Simsun" w:cs="Simsun"/>
          <w:kern w:val="0"/>
          <w:sz w:val="24"/>
          <w:szCs w:val="21"/>
        </w:rPr>
        <w:t>/</w:t>
      </w:r>
      <w:r w:rsidR="006230F5" w:rsidRPr="00421429">
        <w:rPr>
          <w:rFonts w:ascii="Simsun" w:hAnsi="Simsun" w:cs="Simsun" w:hint="eastAsia"/>
          <w:kern w:val="0"/>
          <w:sz w:val="24"/>
          <w:szCs w:val="21"/>
        </w:rPr>
        <w:t>吨，</w:t>
      </w:r>
      <w:r w:rsidR="00AB2C35" w:rsidRPr="00421429">
        <w:rPr>
          <w:rFonts w:ascii="Simsun" w:hAnsi="Simsun" w:cs="Simsun" w:hint="eastAsia"/>
          <w:kern w:val="0"/>
          <w:sz w:val="24"/>
          <w:szCs w:val="21"/>
        </w:rPr>
        <w:t>持稳</w:t>
      </w:r>
      <w:r w:rsidR="00641001" w:rsidRPr="00421429">
        <w:rPr>
          <w:rFonts w:ascii="Simsun" w:hAnsi="Simsun" w:cs="Simsun" w:hint="eastAsia"/>
          <w:kern w:val="0"/>
          <w:sz w:val="24"/>
          <w:szCs w:val="21"/>
        </w:rPr>
        <w:t>，</w:t>
      </w:r>
      <w:r w:rsidR="006230F5" w:rsidRPr="00421429">
        <w:rPr>
          <w:rFonts w:ascii="Simsun" w:hAnsi="Simsun" w:cs="Simsun" w:hint="eastAsia"/>
          <w:kern w:val="0"/>
          <w:sz w:val="24"/>
          <w:szCs w:val="21"/>
        </w:rPr>
        <w:t>销售尚可，装置日产</w:t>
      </w:r>
      <w:r w:rsidR="006230F5" w:rsidRPr="00421429">
        <w:rPr>
          <w:rFonts w:ascii="Simsun" w:hAnsi="Simsun" w:cs="Simsun" w:hint="eastAsia"/>
          <w:kern w:val="0"/>
          <w:sz w:val="24"/>
          <w:szCs w:val="21"/>
        </w:rPr>
        <w:t>300</w:t>
      </w:r>
      <w:r w:rsidR="006230F5" w:rsidRPr="00421429">
        <w:rPr>
          <w:rFonts w:ascii="Simsun" w:hAnsi="Simsun" w:cs="Simsun" w:hint="eastAsia"/>
          <w:kern w:val="0"/>
          <w:sz w:val="24"/>
          <w:szCs w:val="21"/>
        </w:rPr>
        <w:t>吨，暂停月中供铝。兰州石化</w:t>
      </w:r>
      <w:r w:rsidR="006230F5" w:rsidRPr="00421429">
        <w:rPr>
          <w:rFonts w:ascii="Simsun" w:hAnsi="Simsun" w:cs="Simsun"/>
          <w:kern w:val="0"/>
          <w:sz w:val="24"/>
          <w:szCs w:val="21"/>
        </w:rPr>
        <w:t>3#B</w:t>
      </w:r>
      <w:r w:rsidR="006230F5" w:rsidRPr="00421429">
        <w:rPr>
          <w:rFonts w:ascii="Simsun" w:hAnsi="Simsun" w:cs="Simsun" w:hint="eastAsia"/>
          <w:kern w:val="0"/>
          <w:sz w:val="24"/>
          <w:szCs w:val="21"/>
        </w:rPr>
        <w:t>价格</w:t>
      </w:r>
      <w:r w:rsidR="006230F5" w:rsidRPr="00421429">
        <w:rPr>
          <w:rFonts w:ascii="Simsun" w:hAnsi="Simsun" w:cs="Simsun"/>
          <w:kern w:val="0"/>
          <w:sz w:val="24"/>
          <w:szCs w:val="21"/>
        </w:rPr>
        <w:t>1</w:t>
      </w:r>
      <w:r w:rsidR="00050BBC" w:rsidRPr="00421429">
        <w:rPr>
          <w:rFonts w:ascii="Simsun" w:hAnsi="Simsun" w:cs="Simsun" w:hint="eastAsia"/>
          <w:kern w:val="0"/>
          <w:sz w:val="24"/>
          <w:szCs w:val="21"/>
        </w:rPr>
        <w:t>51</w:t>
      </w:r>
      <w:r w:rsidR="006230F5" w:rsidRPr="00421429">
        <w:rPr>
          <w:rFonts w:ascii="Simsun" w:hAnsi="Simsun" w:cs="Simsun" w:hint="eastAsia"/>
          <w:kern w:val="0"/>
          <w:sz w:val="24"/>
          <w:szCs w:val="21"/>
        </w:rPr>
        <w:t>0</w:t>
      </w:r>
      <w:r w:rsidR="006230F5" w:rsidRPr="00421429">
        <w:rPr>
          <w:rFonts w:ascii="Simsun" w:hAnsi="Simsun" w:cs="Simsun" w:hint="eastAsia"/>
          <w:kern w:val="0"/>
          <w:sz w:val="24"/>
          <w:szCs w:val="21"/>
        </w:rPr>
        <w:t>元</w:t>
      </w:r>
      <w:r w:rsidR="006230F5" w:rsidRPr="00421429">
        <w:rPr>
          <w:rFonts w:ascii="Simsun" w:hAnsi="Simsun" w:cs="Simsun"/>
          <w:kern w:val="0"/>
          <w:sz w:val="24"/>
          <w:szCs w:val="21"/>
        </w:rPr>
        <w:t>/</w:t>
      </w:r>
      <w:r w:rsidR="006230F5" w:rsidRPr="00421429">
        <w:rPr>
          <w:rFonts w:ascii="Simsun" w:hAnsi="Simsun" w:cs="Simsun" w:hint="eastAsia"/>
          <w:kern w:val="0"/>
          <w:sz w:val="24"/>
          <w:szCs w:val="21"/>
        </w:rPr>
        <w:t>吨，</w:t>
      </w:r>
      <w:r w:rsidR="00050BBC" w:rsidRPr="00421429">
        <w:rPr>
          <w:rFonts w:ascii="Simsun" w:hAnsi="Simsun" w:cs="Simsun" w:hint="eastAsia"/>
          <w:kern w:val="0"/>
          <w:sz w:val="24"/>
          <w:szCs w:val="21"/>
        </w:rPr>
        <w:t>上涨</w:t>
      </w:r>
      <w:r w:rsidR="00050BBC" w:rsidRPr="00421429">
        <w:rPr>
          <w:rFonts w:ascii="Simsun" w:hAnsi="Simsun" w:cs="Simsun" w:hint="eastAsia"/>
          <w:kern w:val="0"/>
          <w:sz w:val="24"/>
          <w:szCs w:val="21"/>
        </w:rPr>
        <w:t>30</w:t>
      </w:r>
      <w:r w:rsidR="00050BBC" w:rsidRPr="00421429">
        <w:rPr>
          <w:rFonts w:ascii="Simsun" w:hAnsi="Simsun" w:cs="Simsun" w:hint="eastAsia"/>
          <w:kern w:val="0"/>
          <w:sz w:val="24"/>
          <w:szCs w:val="21"/>
        </w:rPr>
        <w:t>元／吨</w:t>
      </w:r>
      <w:r w:rsidR="00223AD6" w:rsidRPr="00421429">
        <w:rPr>
          <w:rFonts w:ascii="Simsun" w:hAnsi="Simsun" w:cs="Simsun" w:hint="eastAsia"/>
          <w:kern w:val="0"/>
          <w:sz w:val="24"/>
          <w:szCs w:val="21"/>
        </w:rPr>
        <w:t>，</w:t>
      </w:r>
      <w:r w:rsidR="006230F5" w:rsidRPr="00421429">
        <w:rPr>
          <w:rFonts w:ascii="Simsun" w:hAnsi="Simsun" w:cs="Simsun" w:hint="eastAsia"/>
          <w:kern w:val="0"/>
          <w:sz w:val="24"/>
          <w:szCs w:val="21"/>
        </w:rPr>
        <w:t>近期出货平稳，以汽运为主，大约占到</w:t>
      </w:r>
      <w:r w:rsidR="006230F5" w:rsidRPr="00421429">
        <w:rPr>
          <w:rFonts w:ascii="Simsun" w:hAnsi="Simsun" w:cs="Simsun"/>
          <w:kern w:val="0"/>
          <w:sz w:val="24"/>
          <w:szCs w:val="21"/>
        </w:rPr>
        <w:t>65%</w:t>
      </w:r>
      <w:r w:rsidR="006230F5" w:rsidRPr="00421429">
        <w:rPr>
          <w:rFonts w:ascii="Simsun" w:hAnsi="Simsun" w:cs="Simsun" w:hint="eastAsia"/>
          <w:kern w:val="0"/>
          <w:sz w:val="24"/>
          <w:szCs w:val="21"/>
        </w:rPr>
        <w:t>左右，火运欠佳，日产</w:t>
      </w:r>
      <w:r w:rsidR="006230F5" w:rsidRPr="00421429">
        <w:rPr>
          <w:rFonts w:ascii="Simsun" w:hAnsi="Simsun" w:cs="Simsun" w:hint="eastAsia"/>
          <w:kern w:val="0"/>
          <w:sz w:val="24"/>
          <w:szCs w:val="21"/>
        </w:rPr>
        <w:t>1000</w:t>
      </w:r>
      <w:r w:rsidR="006230F5" w:rsidRPr="00421429">
        <w:rPr>
          <w:rFonts w:ascii="Simsun" w:hAnsi="Simsun" w:cs="Simsun" w:hint="eastAsia"/>
          <w:kern w:val="0"/>
          <w:sz w:val="24"/>
          <w:szCs w:val="21"/>
        </w:rPr>
        <w:t>吨左右</w:t>
      </w:r>
      <w:r w:rsidR="00A6280F" w:rsidRPr="00421429">
        <w:rPr>
          <w:rFonts w:ascii="Simsun" w:hAnsi="Simsun" w:cs="Simsun" w:hint="eastAsia"/>
          <w:kern w:val="0"/>
          <w:sz w:val="24"/>
          <w:szCs w:val="21"/>
        </w:rPr>
        <w:t>，焦化装置临时检修</w:t>
      </w:r>
      <w:r w:rsidR="006230F5" w:rsidRPr="00421429">
        <w:rPr>
          <w:rFonts w:ascii="Simsun" w:hAnsi="Simsun" w:cs="Simsun" w:hint="eastAsia"/>
          <w:kern w:val="0"/>
          <w:sz w:val="24"/>
          <w:szCs w:val="21"/>
        </w:rPr>
        <w:t>。</w:t>
      </w:r>
    </w:p>
    <w:p w:rsidR="006230F5" w:rsidRDefault="006230F5">
      <w:pPr>
        <w:tabs>
          <w:tab w:val="left" w:pos="570"/>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360" w:lineRule="auto"/>
        <w:jc w:val="center"/>
        <w:rPr>
          <w:rFonts w:ascii="KaiTi_GB2312" w:eastAsia="KaiTi_GB2312"/>
          <w:b/>
          <w:color w:val="3366FF"/>
          <w:sz w:val="28"/>
          <w:szCs w:val="28"/>
        </w:rPr>
      </w:pPr>
      <w:r>
        <w:rPr>
          <w:rFonts w:ascii="KaiTi_GB2312" w:eastAsia="KaiTi_GB2312" w:hint="eastAsia"/>
          <w:b/>
          <w:color w:val="3366FF"/>
          <w:sz w:val="28"/>
          <w:szCs w:val="28"/>
        </w:rPr>
        <w:t>西北地区主要炼厂四周价格变化</w:t>
      </w:r>
    </w:p>
    <w:tbl>
      <w:tblPr>
        <w:tblW w:w="9880" w:type="dxa"/>
        <w:tblInd w:w="85" w:type="dxa"/>
        <w:tblLook w:val="04A0"/>
      </w:tblPr>
      <w:tblGrid>
        <w:gridCol w:w="2200"/>
        <w:gridCol w:w="1180"/>
        <w:gridCol w:w="1280"/>
        <w:gridCol w:w="1320"/>
        <w:gridCol w:w="1340"/>
        <w:gridCol w:w="1420"/>
        <w:gridCol w:w="1140"/>
      </w:tblGrid>
      <w:tr w:rsidR="008E227E" w:rsidRPr="008E227E" w:rsidTr="008E227E">
        <w:trPr>
          <w:trHeight w:val="340"/>
        </w:trPr>
        <w:tc>
          <w:tcPr>
            <w:tcW w:w="2200" w:type="dxa"/>
            <w:tcBorders>
              <w:top w:val="double" w:sz="6" w:space="0" w:color="9999FF"/>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企业名称</w:t>
            </w:r>
            <w:proofErr w:type="spellEnd"/>
          </w:p>
        </w:tc>
        <w:tc>
          <w:tcPr>
            <w:tcW w:w="1180" w:type="dxa"/>
            <w:tcBorders>
              <w:top w:val="double" w:sz="6" w:space="0" w:color="9999FF"/>
              <w:left w:val="nil"/>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产品类型</w:t>
            </w:r>
            <w:proofErr w:type="spellEnd"/>
          </w:p>
        </w:tc>
        <w:tc>
          <w:tcPr>
            <w:tcW w:w="1280" w:type="dxa"/>
            <w:tcBorders>
              <w:top w:val="double" w:sz="6" w:space="0" w:color="9999FF"/>
              <w:left w:val="nil"/>
              <w:bottom w:val="double" w:sz="6" w:space="0" w:color="9999FF"/>
              <w:right w:val="double" w:sz="6" w:space="0" w:color="9999FF"/>
            </w:tcBorders>
            <w:shd w:val="clear" w:color="000000" w:fill="99CCFF"/>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2.21</w:t>
            </w:r>
          </w:p>
        </w:tc>
        <w:tc>
          <w:tcPr>
            <w:tcW w:w="1320" w:type="dxa"/>
            <w:tcBorders>
              <w:top w:val="double" w:sz="6" w:space="0" w:color="9999FF"/>
              <w:left w:val="nil"/>
              <w:bottom w:val="double" w:sz="6" w:space="0" w:color="9999FF"/>
              <w:right w:val="double" w:sz="6" w:space="0" w:color="9999FF"/>
            </w:tcBorders>
            <w:shd w:val="clear" w:color="000000" w:fill="99CCFF"/>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2.28</w:t>
            </w:r>
          </w:p>
        </w:tc>
        <w:tc>
          <w:tcPr>
            <w:tcW w:w="1340" w:type="dxa"/>
            <w:tcBorders>
              <w:top w:val="double" w:sz="6" w:space="0" w:color="9999FF"/>
              <w:left w:val="nil"/>
              <w:bottom w:val="double" w:sz="6" w:space="0" w:color="9999FF"/>
              <w:right w:val="double" w:sz="6" w:space="0" w:color="9999FF"/>
            </w:tcBorders>
            <w:shd w:val="clear" w:color="000000" w:fill="99CCFF"/>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3.7</w:t>
            </w:r>
          </w:p>
        </w:tc>
        <w:tc>
          <w:tcPr>
            <w:tcW w:w="1420" w:type="dxa"/>
            <w:tcBorders>
              <w:top w:val="double" w:sz="6" w:space="0" w:color="9999FF"/>
              <w:left w:val="nil"/>
              <w:bottom w:val="double" w:sz="6" w:space="0" w:color="9999FF"/>
              <w:right w:val="double" w:sz="6" w:space="0" w:color="9999FF"/>
            </w:tcBorders>
            <w:shd w:val="clear" w:color="000000" w:fill="99CCFF"/>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3.14</w:t>
            </w:r>
          </w:p>
        </w:tc>
        <w:tc>
          <w:tcPr>
            <w:tcW w:w="1140" w:type="dxa"/>
            <w:tcBorders>
              <w:top w:val="double" w:sz="6" w:space="0" w:color="9999FF"/>
              <w:left w:val="nil"/>
              <w:bottom w:val="double" w:sz="6" w:space="0" w:color="9999FF"/>
              <w:right w:val="double" w:sz="6" w:space="0" w:color="9999FF"/>
            </w:tcBorders>
            <w:shd w:val="clear" w:color="000000" w:fill="99CCFF"/>
            <w:noWrap/>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同比上周</w:t>
            </w:r>
            <w:proofErr w:type="spellEnd"/>
          </w:p>
        </w:tc>
      </w:tr>
      <w:tr w:rsidR="008E227E" w:rsidRPr="008E227E" w:rsidTr="008E227E">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乌石化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1560</w:t>
            </w:r>
          </w:p>
        </w:tc>
        <w:tc>
          <w:tcPr>
            <w:tcW w:w="13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1660</w:t>
            </w:r>
          </w:p>
        </w:tc>
        <w:tc>
          <w:tcPr>
            <w:tcW w:w="134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1660</w:t>
            </w:r>
          </w:p>
        </w:tc>
        <w:tc>
          <w:tcPr>
            <w:tcW w:w="14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1660</w:t>
            </w:r>
          </w:p>
        </w:tc>
        <w:tc>
          <w:tcPr>
            <w:tcW w:w="1140" w:type="dxa"/>
            <w:tcBorders>
              <w:top w:val="nil"/>
              <w:left w:val="nil"/>
              <w:bottom w:val="double" w:sz="6" w:space="0" w:color="9999FF"/>
              <w:right w:val="double" w:sz="6" w:space="0" w:color="9999FF"/>
            </w:tcBorders>
            <w:shd w:val="clear" w:color="auto" w:fill="auto"/>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0</w:t>
            </w:r>
          </w:p>
        </w:tc>
      </w:tr>
      <w:tr w:rsidR="008E227E" w:rsidRPr="008E227E" w:rsidTr="008E227E">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独山子</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1650</w:t>
            </w:r>
          </w:p>
        </w:tc>
        <w:tc>
          <w:tcPr>
            <w:tcW w:w="13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1650</w:t>
            </w:r>
          </w:p>
        </w:tc>
        <w:tc>
          <w:tcPr>
            <w:tcW w:w="134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1650</w:t>
            </w:r>
          </w:p>
        </w:tc>
        <w:tc>
          <w:tcPr>
            <w:tcW w:w="14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1650</w:t>
            </w:r>
          </w:p>
        </w:tc>
        <w:tc>
          <w:tcPr>
            <w:tcW w:w="1140" w:type="dxa"/>
            <w:tcBorders>
              <w:top w:val="nil"/>
              <w:left w:val="nil"/>
              <w:bottom w:val="double" w:sz="6" w:space="0" w:color="9999FF"/>
              <w:right w:val="double" w:sz="6" w:space="0" w:color="9999FF"/>
            </w:tcBorders>
            <w:shd w:val="clear" w:color="auto" w:fill="auto"/>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0</w:t>
            </w:r>
          </w:p>
        </w:tc>
      </w:tr>
      <w:tr w:rsidR="008E227E" w:rsidRPr="008E227E" w:rsidTr="008E227E">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克拉玛依</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3#A</w:t>
            </w:r>
          </w:p>
        </w:tc>
        <w:tc>
          <w:tcPr>
            <w:tcW w:w="128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1620</w:t>
            </w:r>
          </w:p>
        </w:tc>
        <w:tc>
          <w:tcPr>
            <w:tcW w:w="13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1620</w:t>
            </w:r>
          </w:p>
        </w:tc>
        <w:tc>
          <w:tcPr>
            <w:tcW w:w="134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1620</w:t>
            </w:r>
          </w:p>
        </w:tc>
        <w:tc>
          <w:tcPr>
            <w:tcW w:w="14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1620</w:t>
            </w:r>
          </w:p>
        </w:tc>
        <w:tc>
          <w:tcPr>
            <w:tcW w:w="1140" w:type="dxa"/>
            <w:tcBorders>
              <w:top w:val="nil"/>
              <w:left w:val="nil"/>
              <w:bottom w:val="double" w:sz="6" w:space="0" w:color="9999FF"/>
              <w:right w:val="double" w:sz="6" w:space="0" w:color="9999FF"/>
            </w:tcBorders>
            <w:shd w:val="clear" w:color="auto" w:fill="auto"/>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0</w:t>
            </w:r>
          </w:p>
        </w:tc>
      </w:tr>
      <w:tr w:rsidR="008E227E" w:rsidRPr="008E227E" w:rsidTr="008E227E">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克拉玛依</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1520</w:t>
            </w:r>
          </w:p>
        </w:tc>
        <w:tc>
          <w:tcPr>
            <w:tcW w:w="13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1520</w:t>
            </w:r>
          </w:p>
        </w:tc>
        <w:tc>
          <w:tcPr>
            <w:tcW w:w="134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1520</w:t>
            </w:r>
          </w:p>
        </w:tc>
        <w:tc>
          <w:tcPr>
            <w:tcW w:w="14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1520</w:t>
            </w:r>
          </w:p>
        </w:tc>
        <w:tc>
          <w:tcPr>
            <w:tcW w:w="1140" w:type="dxa"/>
            <w:tcBorders>
              <w:top w:val="nil"/>
              <w:left w:val="nil"/>
              <w:bottom w:val="double" w:sz="6" w:space="0" w:color="9999FF"/>
              <w:right w:val="double" w:sz="6" w:space="0" w:color="9999FF"/>
            </w:tcBorders>
            <w:shd w:val="clear" w:color="auto" w:fill="auto"/>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0</w:t>
            </w:r>
          </w:p>
        </w:tc>
      </w:tr>
      <w:tr w:rsidR="008E227E" w:rsidRPr="008E227E" w:rsidTr="008E227E">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兰州石化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3#B</w:t>
            </w:r>
          </w:p>
        </w:tc>
        <w:tc>
          <w:tcPr>
            <w:tcW w:w="128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1450</w:t>
            </w:r>
          </w:p>
        </w:tc>
        <w:tc>
          <w:tcPr>
            <w:tcW w:w="13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1480</w:t>
            </w:r>
          </w:p>
        </w:tc>
        <w:tc>
          <w:tcPr>
            <w:tcW w:w="134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1480</w:t>
            </w:r>
          </w:p>
        </w:tc>
        <w:tc>
          <w:tcPr>
            <w:tcW w:w="14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1510</w:t>
            </w:r>
          </w:p>
        </w:tc>
        <w:tc>
          <w:tcPr>
            <w:tcW w:w="1140" w:type="dxa"/>
            <w:tcBorders>
              <w:top w:val="nil"/>
              <w:left w:val="nil"/>
              <w:bottom w:val="double" w:sz="6" w:space="0" w:color="9999FF"/>
              <w:right w:val="double" w:sz="6" w:space="0" w:color="9999FF"/>
            </w:tcBorders>
            <w:shd w:val="clear" w:color="auto" w:fill="auto"/>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30</w:t>
            </w:r>
          </w:p>
        </w:tc>
      </w:tr>
      <w:tr w:rsidR="008E227E" w:rsidRPr="008E227E" w:rsidTr="008E227E">
        <w:trPr>
          <w:trHeight w:val="340"/>
        </w:trPr>
        <w:tc>
          <w:tcPr>
            <w:tcW w:w="2200" w:type="dxa"/>
            <w:tcBorders>
              <w:top w:val="nil"/>
              <w:left w:val="double" w:sz="6" w:space="0" w:color="9999FF"/>
              <w:bottom w:val="double" w:sz="6" w:space="0" w:color="9999FF"/>
              <w:right w:val="double" w:sz="6" w:space="0" w:color="9999FF"/>
            </w:tcBorders>
            <w:shd w:val="clear" w:color="000000" w:fill="99CCFF"/>
            <w:vAlign w:val="center"/>
            <w:hideMark/>
          </w:tcPr>
          <w:p w:rsidR="008E227E" w:rsidRPr="008E227E" w:rsidRDefault="008E227E" w:rsidP="008E227E">
            <w:pPr>
              <w:widowControl/>
              <w:jc w:val="center"/>
              <w:rPr>
                <w:rFonts w:ascii="宋体" w:eastAsia="宋体" w:hAnsi="Times"/>
                <w:kern w:val="0"/>
                <w:sz w:val="20"/>
                <w:szCs w:val="20"/>
                <w:lang w:eastAsia="en-US"/>
              </w:rPr>
            </w:pPr>
            <w:proofErr w:type="spellStart"/>
            <w:r w:rsidRPr="008E227E">
              <w:rPr>
                <w:rFonts w:ascii="宋体" w:eastAsia="宋体" w:hAnsi="Times" w:hint="eastAsia"/>
                <w:kern w:val="0"/>
                <w:sz w:val="20"/>
                <w:szCs w:val="20"/>
                <w:lang w:eastAsia="en-US"/>
              </w:rPr>
              <w:t>玉门炼化</w:t>
            </w:r>
            <w:proofErr w:type="spellEnd"/>
          </w:p>
        </w:tc>
        <w:tc>
          <w:tcPr>
            <w:tcW w:w="1180" w:type="dxa"/>
            <w:tcBorders>
              <w:top w:val="nil"/>
              <w:left w:val="nil"/>
              <w:bottom w:val="double" w:sz="6" w:space="0" w:color="9999FF"/>
              <w:right w:val="double" w:sz="6" w:space="0" w:color="9999FF"/>
            </w:tcBorders>
            <w:shd w:val="clear" w:color="000000" w:fill="FFFFFF"/>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2#B</w:t>
            </w:r>
          </w:p>
        </w:tc>
        <w:tc>
          <w:tcPr>
            <w:tcW w:w="128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1560</w:t>
            </w:r>
          </w:p>
        </w:tc>
        <w:tc>
          <w:tcPr>
            <w:tcW w:w="13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1560</w:t>
            </w:r>
          </w:p>
        </w:tc>
        <w:tc>
          <w:tcPr>
            <w:tcW w:w="134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1560</w:t>
            </w:r>
          </w:p>
        </w:tc>
        <w:tc>
          <w:tcPr>
            <w:tcW w:w="1420" w:type="dxa"/>
            <w:tcBorders>
              <w:top w:val="nil"/>
              <w:left w:val="nil"/>
              <w:bottom w:val="double" w:sz="6" w:space="0" w:color="9999FF"/>
              <w:right w:val="double" w:sz="6" w:space="0" w:color="9999FF"/>
            </w:tcBorders>
            <w:shd w:val="clear" w:color="auto" w:fill="auto"/>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1560</w:t>
            </w:r>
          </w:p>
        </w:tc>
        <w:tc>
          <w:tcPr>
            <w:tcW w:w="1140" w:type="dxa"/>
            <w:tcBorders>
              <w:top w:val="nil"/>
              <w:left w:val="nil"/>
              <w:bottom w:val="double" w:sz="6" w:space="0" w:color="9999FF"/>
              <w:right w:val="double" w:sz="6" w:space="0" w:color="9999FF"/>
            </w:tcBorders>
            <w:shd w:val="clear" w:color="auto" w:fill="auto"/>
            <w:noWrap/>
            <w:vAlign w:val="center"/>
            <w:hideMark/>
          </w:tcPr>
          <w:p w:rsidR="008E227E" w:rsidRPr="008E227E" w:rsidRDefault="008E227E" w:rsidP="008E227E">
            <w:pPr>
              <w:widowControl/>
              <w:jc w:val="center"/>
              <w:rPr>
                <w:rFonts w:ascii="宋体" w:eastAsia="宋体" w:hAnsi="Times"/>
                <w:kern w:val="0"/>
                <w:sz w:val="20"/>
                <w:szCs w:val="20"/>
                <w:lang w:eastAsia="en-US"/>
              </w:rPr>
            </w:pPr>
            <w:r w:rsidRPr="008E227E">
              <w:rPr>
                <w:rFonts w:ascii="宋体" w:eastAsia="宋体" w:hAnsi="Times" w:hint="eastAsia"/>
                <w:kern w:val="0"/>
                <w:sz w:val="20"/>
                <w:szCs w:val="20"/>
                <w:lang w:eastAsia="en-US"/>
              </w:rPr>
              <w:t>0</w:t>
            </w:r>
          </w:p>
        </w:tc>
      </w:tr>
    </w:tbl>
    <w:p w:rsidR="006230F5" w:rsidRDefault="006230F5">
      <w:pPr>
        <w:spacing w:before="100" w:beforeAutospacing="1" w:after="100" w:afterAutospacing="1" w:line="360" w:lineRule="auto"/>
        <w:jc w:val="center"/>
        <w:rPr>
          <w:rFonts w:ascii="KaiTi_GB2312" w:eastAsia="KaiTi_GB2312" w:hAnsi="Simsun" w:cs="Simsun"/>
          <w:b/>
          <w:color w:val="3366FF"/>
          <w:kern w:val="0"/>
          <w:sz w:val="28"/>
          <w:szCs w:val="28"/>
        </w:rPr>
      </w:pPr>
      <w:r>
        <w:rPr>
          <w:rFonts w:ascii="KaiTi_GB2312" w:eastAsia="KaiTi_GB2312" w:hAnsi="Simsun" w:cs="Simsun" w:hint="eastAsia"/>
          <w:b/>
          <w:color w:val="3366FF"/>
          <w:kern w:val="0"/>
          <w:sz w:val="28"/>
          <w:szCs w:val="28"/>
        </w:rPr>
        <w:t>西北地区主要炼厂四周价格变化走势</w:t>
      </w:r>
    </w:p>
    <w:p w:rsidR="006230F5" w:rsidRPr="00811A79" w:rsidRDefault="008E227E">
      <w:pPr>
        <w:pStyle w:val="Default"/>
        <w:spacing w:line="360" w:lineRule="auto"/>
        <w:jc w:val="center"/>
        <w:rPr>
          <w:rFonts w:ascii="Simsun" w:eastAsia="Simsun" w:hAnsi="Simsun"/>
        </w:rPr>
      </w:pPr>
      <w:r>
        <w:rPr>
          <w:noProof/>
        </w:rPr>
        <w:drawing>
          <wp:inline distT="0" distB="0" distL="0" distR="0">
            <wp:extent cx="4355548" cy="2714487"/>
            <wp:effectExtent l="0" t="0" r="13335" b="292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0" w:name="_GoBack"/>
      <w:bookmarkEnd w:id="0"/>
    </w:p>
    <w:p w:rsidR="006230F5" w:rsidRDefault="006230F5" w:rsidP="00A612C4">
      <w:pPr>
        <w:pStyle w:val="Default"/>
        <w:spacing w:line="360" w:lineRule="auto"/>
        <w:jc w:val="both"/>
        <w:rPr>
          <w:rFonts w:ascii="KaiTi_GB2312" w:eastAsia="KaiTi_GB2312" w:cs="Times New Roman"/>
          <w:b/>
          <w:color w:val="3366FF"/>
          <w:kern w:val="2"/>
        </w:rPr>
      </w:pPr>
    </w:p>
    <w:p w:rsidR="003D565A" w:rsidRPr="001B3F69" w:rsidRDefault="003D565A" w:rsidP="003D565A">
      <w:pPr>
        <w:spacing w:line="360" w:lineRule="auto"/>
        <w:rPr>
          <w:rFonts w:ascii="KaiTi_GB2312" w:eastAsia="KaiTi_GB2312"/>
          <w:b/>
          <w:color w:val="3366FF"/>
          <w:sz w:val="28"/>
          <w:szCs w:val="28"/>
        </w:rPr>
      </w:pPr>
      <w:r w:rsidRPr="001B3F69">
        <w:rPr>
          <w:rFonts w:ascii="KaiTi_GB2312" w:eastAsia="KaiTi_GB2312" w:hint="eastAsia"/>
          <w:b/>
          <w:color w:val="3366FF"/>
          <w:sz w:val="28"/>
          <w:szCs w:val="28"/>
        </w:rPr>
        <w:t>四、石油焦下游市场行情分析</w:t>
      </w:r>
    </w:p>
    <w:p w:rsidR="00251098" w:rsidRPr="00E12D13" w:rsidRDefault="00251098" w:rsidP="00251098">
      <w:pPr>
        <w:autoSpaceDE w:val="0"/>
        <w:autoSpaceDN w:val="0"/>
        <w:adjustRightInd w:val="0"/>
        <w:spacing w:line="360" w:lineRule="auto"/>
        <w:jc w:val="left"/>
        <w:rPr>
          <w:rFonts w:ascii="Simsun" w:hAnsi="Simsun"/>
          <w:color w:val="000000"/>
          <w:sz w:val="24"/>
        </w:rPr>
      </w:pPr>
      <w:r w:rsidRPr="00E12D13">
        <w:rPr>
          <w:rFonts w:ascii="KaiTi_GB2312" w:eastAsia="KaiTi_GB2312" w:hint="eastAsia"/>
          <w:b/>
          <w:color w:val="3366FF"/>
          <w:sz w:val="24"/>
        </w:rPr>
        <w:lastRenderedPageBreak/>
        <w:t>1、电解铝</w:t>
      </w:r>
    </w:p>
    <w:p w:rsidR="007234A6" w:rsidRPr="007234A6" w:rsidRDefault="006A4091" w:rsidP="00A87C0C">
      <w:pPr>
        <w:autoSpaceDE w:val="0"/>
        <w:autoSpaceDN w:val="0"/>
        <w:adjustRightInd w:val="0"/>
        <w:spacing w:line="360" w:lineRule="auto"/>
        <w:ind w:firstLine="465"/>
        <w:jc w:val="left"/>
        <w:rPr>
          <w:rFonts w:ascii="Simsun" w:eastAsia="宋体" w:hAnsi="Simsun" w:cs="Simsun"/>
          <w:kern w:val="0"/>
          <w:sz w:val="24"/>
          <w:szCs w:val="21"/>
        </w:rPr>
      </w:pPr>
      <w:r w:rsidRPr="00A87C0C">
        <w:rPr>
          <w:rFonts w:ascii="Simsun" w:eastAsia="宋体" w:hAnsi="Simsun" w:cs="Simsun"/>
          <w:kern w:val="0"/>
          <w:sz w:val="24"/>
          <w:szCs w:val="21"/>
        </w:rPr>
        <w:t>本周国内现货铝价大幅下跌。受国内外期铝联动下跌，现货</w:t>
      </w:r>
      <w:proofErr w:type="gramStart"/>
      <w:r w:rsidRPr="00A87C0C">
        <w:rPr>
          <w:rFonts w:ascii="Simsun" w:eastAsia="宋体" w:hAnsi="Simsun" w:cs="Simsun"/>
          <w:kern w:val="0"/>
          <w:sz w:val="24"/>
          <w:szCs w:val="21"/>
        </w:rPr>
        <w:t>报价跟</w:t>
      </w:r>
      <w:proofErr w:type="gramEnd"/>
      <w:r w:rsidRPr="00A87C0C">
        <w:rPr>
          <w:rFonts w:ascii="Simsun" w:eastAsia="宋体" w:hAnsi="Simsun" w:cs="Simsun"/>
          <w:kern w:val="0"/>
          <w:sz w:val="24"/>
          <w:szCs w:val="21"/>
        </w:rPr>
        <w:t>跌为主，受环保政策影响，</w:t>
      </w:r>
      <w:r w:rsidR="00BC7489" w:rsidRPr="00A87C0C">
        <w:rPr>
          <w:rFonts w:ascii="Simsun" w:eastAsia="宋体" w:hAnsi="Simsun" w:cs="Simsun" w:hint="eastAsia"/>
          <w:kern w:val="0"/>
          <w:sz w:val="24"/>
          <w:szCs w:val="21"/>
        </w:rPr>
        <w:t>部分</w:t>
      </w:r>
      <w:r w:rsidRPr="00A87C0C">
        <w:rPr>
          <w:rFonts w:ascii="Simsun" w:eastAsia="宋体" w:hAnsi="Simsun" w:cs="Simsun"/>
          <w:kern w:val="0"/>
          <w:sz w:val="24"/>
          <w:szCs w:val="21"/>
        </w:rPr>
        <w:t>下游中小型加工厂全部关停，导致资源密集南下，现货库存继续上升，持货商出货意愿较强，</w:t>
      </w:r>
      <w:proofErr w:type="gramStart"/>
      <w:r w:rsidRPr="00A87C0C">
        <w:rPr>
          <w:rFonts w:ascii="Simsun" w:eastAsia="宋体" w:hAnsi="Simsun" w:cs="Simsun"/>
          <w:kern w:val="0"/>
          <w:sz w:val="24"/>
          <w:szCs w:val="21"/>
        </w:rPr>
        <w:t>下游对</w:t>
      </w:r>
      <w:proofErr w:type="gramEnd"/>
      <w:r w:rsidRPr="00A87C0C">
        <w:rPr>
          <w:rFonts w:ascii="Simsun" w:eastAsia="宋体" w:hAnsi="Simsun" w:cs="Simsun"/>
          <w:kern w:val="0"/>
          <w:sz w:val="24"/>
          <w:szCs w:val="21"/>
        </w:rPr>
        <w:t>后市继续看跌，多</w:t>
      </w:r>
      <w:proofErr w:type="gramStart"/>
      <w:r w:rsidRPr="00A87C0C">
        <w:rPr>
          <w:rFonts w:ascii="Simsun" w:eastAsia="宋体" w:hAnsi="Simsun" w:cs="Simsun"/>
          <w:kern w:val="0"/>
          <w:sz w:val="24"/>
          <w:szCs w:val="21"/>
        </w:rPr>
        <w:t>以刚需采购</w:t>
      </w:r>
      <w:proofErr w:type="gramEnd"/>
      <w:r w:rsidRPr="00A87C0C">
        <w:rPr>
          <w:rFonts w:ascii="Simsun" w:eastAsia="宋体" w:hAnsi="Simsun" w:cs="Simsun"/>
          <w:kern w:val="0"/>
          <w:sz w:val="24"/>
          <w:szCs w:val="21"/>
        </w:rPr>
        <w:t>为主。</w:t>
      </w:r>
    </w:p>
    <w:p w:rsidR="00251098" w:rsidRPr="00BF17F7" w:rsidRDefault="00251098" w:rsidP="00A87C0C">
      <w:pPr>
        <w:autoSpaceDE w:val="0"/>
        <w:autoSpaceDN w:val="0"/>
        <w:adjustRightInd w:val="0"/>
        <w:spacing w:line="360" w:lineRule="auto"/>
        <w:rPr>
          <w:rFonts w:ascii="KaiTi_GB2312" w:eastAsia="KaiTi_GB2312"/>
          <w:b/>
          <w:color w:val="3366FF"/>
          <w:sz w:val="24"/>
        </w:rPr>
      </w:pPr>
      <w:r w:rsidRPr="008A539C">
        <w:rPr>
          <w:rFonts w:ascii="KaiTi_GB2312" w:eastAsia="KaiTi_GB2312" w:hint="eastAsia"/>
          <w:b/>
          <w:color w:val="3366FF"/>
        </w:rPr>
        <w:t>2、</w:t>
      </w:r>
      <w:proofErr w:type="gramStart"/>
      <w:r w:rsidRPr="00BF17F7">
        <w:rPr>
          <w:rFonts w:ascii="KaiTi_GB2312" w:eastAsia="KaiTi_GB2312" w:hint="eastAsia"/>
          <w:b/>
          <w:color w:val="3366FF"/>
          <w:sz w:val="24"/>
        </w:rPr>
        <w:t>炭素</w:t>
      </w:r>
      <w:proofErr w:type="gramEnd"/>
    </w:p>
    <w:p w:rsidR="00256616" w:rsidRPr="00F47ED9" w:rsidRDefault="00251098" w:rsidP="00A87C0C">
      <w:pPr>
        <w:widowControl/>
        <w:spacing w:line="360" w:lineRule="auto"/>
        <w:ind w:firstLineChars="150" w:firstLine="360"/>
        <w:jc w:val="left"/>
        <w:rPr>
          <w:rFonts w:ascii="Simsun" w:eastAsia="宋体" w:hAnsi="Simsun" w:cs="Simsun"/>
          <w:kern w:val="0"/>
          <w:sz w:val="24"/>
          <w:szCs w:val="21"/>
        </w:rPr>
      </w:pPr>
      <w:proofErr w:type="gramStart"/>
      <w:r w:rsidRPr="00FC2092">
        <w:rPr>
          <w:rFonts w:ascii="Simsun" w:eastAsia="宋体" w:hAnsi="Simsun" w:cs="Simsun" w:hint="eastAsia"/>
          <w:kern w:val="0"/>
          <w:sz w:val="24"/>
          <w:szCs w:val="21"/>
        </w:rPr>
        <w:t>钢用碳素</w:t>
      </w:r>
      <w:proofErr w:type="gramEnd"/>
      <w:r w:rsidRPr="00FC2092">
        <w:rPr>
          <w:rFonts w:ascii="Simsun" w:eastAsia="宋体" w:hAnsi="Simsun" w:cs="Simsun" w:hint="eastAsia"/>
          <w:kern w:val="0"/>
          <w:sz w:val="24"/>
          <w:szCs w:val="21"/>
        </w:rPr>
        <w:t>市场方面</w:t>
      </w:r>
      <w:r w:rsidR="0052221F" w:rsidRPr="00FC2092">
        <w:rPr>
          <w:rFonts w:ascii="Simsun" w:eastAsia="宋体" w:hAnsi="Simsun" w:cs="Simsun" w:hint="eastAsia"/>
          <w:kern w:val="0"/>
          <w:sz w:val="24"/>
          <w:szCs w:val="21"/>
        </w:rPr>
        <w:t>，</w:t>
      </w:r>
      <w:r w:rsidR="00BC7489" w:rsidRPr="00A87C0C">
        <w:rPr>
          <w:rFonts w:ascii="Simsun" w:eastAsia="宋体" w:hAnsi="Simsun" w:cs="Simsun" w:hint="eastAsia"/>
          <w:kern w:val="0"/>
          <w:sz w:val="24"/>
          <w:szCs w:val="21"/>
        </w:rPr>
        <w:t>本周</w:t>
      </w:r>
      <w:proofErr w:type="gramStart"/>
      <w:r w:rsidR="00BC7489" w:rsidRPr="00A87C0C">
        <w:rPr>
          <w:rFonts w:ascii="Simsun" w:eastAsia="宋体" w:hAnsi="Simsun" w:cs="Simsun" w:hint="eastAsia"/>
          <w:kern w:val="0"/>
          <w:sz w:val="24"/>
          <w:szCs w:val="21"/>
        </w:rPr>
        <w:t>国内钢</w:t>
      </w:r>
      <w:proofErr w:type="gramEnd"/>
      <w:r w:rsidR="00BC7489" w:rsidRPr="00A87C0C">
        <w:rPr>
          <w:rFonts w:ascii="Simsun" w:eastAsia="宋体" w:hAnsi="Simsun" w:cs="Simsun" w:hint="eastAsia"/>
          <w:kern w:val="0"/>
          <w:sz w:val="24"/>
          <w:szCs w:val="21"/>
        </w:rPr>
        <w:t>价迎来小幅下跌走势，目前下游钢厂开工率逐步企稳</w:t>
      </w:r>
      <w:r w:rsidR="001A1A24">
        <w:rPr>
          <w:rFonts w:ascii="Simsun" w:eastAsia="宋体" w:hAnsi="Simsun" w:cs="Simsun" w:hint="eastAsia"/>
          <w:kern w:val="0"/>
          <w:sz w:val="24"/>
          <w:szCs w:val="21"/>
        </w:rPr>
        <w:t>，</w:t>
      </w:r>
      <w:r w:rsidR="00BC7489" w:rsidRPr="00A87C0C">
        <w:rPr>
          <w:rFonts w:ascii="Simsun" w:eastAsia="宋体" w:hAnsi="Simsun" w:cs="Simsun" w:hint="eastAsia"/>
          <w:kern w:val="0"/>
          <w:sz w:val="24"/>
          <w:szCs w:val="21"/>
        </w:rPr>
        <w:t>需求持续回暖，但是前期淡季钢价大涨，利好消息已被市场提前消化，</w:t>
      </w:r>
      <w:r w:rsidR="001A1A24">
        <w:rPr>
          <w:rFonts w:ascii="Simsun" w:eastAsia="宋体" w:hAnsi="Simsun" w:cs="Simsun" w:hint="eastAsia"/>
          <w:kern w:val="0"/>
          <w:sz w:val="24"/>
          <w:szCs w:val="21"/>
        </w:rPr>
        <w:t>市场</w:t>
      </w:r>
      <w:r w:rsidR="00BC7489" w:rsidRPr="00A87C0C">
        <w:rPr>
          <w:rFonts w:ascii="Simsun" w:eastAsia="宋体" w:hAnsi="Simsun" w:cs="Simsun" w:hint="eastAsia"/>
          <w:kern w:val="0"/>
          <w:sz w:val="24"/>
          <w:szCs w:val="21"/>
        </w:rPr>
        <w:t>对上游原料低硫煅烧焦以及增碳</w:t>
      </w:r>
      <w:proofErr w:type="gramStart"/>
      <w:r w:rsidR="00BC7489" w:rsidRPr="00A87C0C">
        <w:rPr>
          <w:rFonts w:ascii="Simsun" w:eastAsia="宋体" w:hAnsi="Simsun" w:cs="Simsun" w:hint="eastAsia"/>
          <w:kern w:val="0"/>
          <w:sz w:val="24"/>
          <w:szCs w:val="21"/>
        </w:rPr>
        <w:t>剂市场</w:t>
      </w:r>
      <w:proofErr w:type="gramEnd"/>
      <w:r w:rsidR="00BC7489" w:rsidRPr="00A87C0C">
        <w:rPr>
          <w:rFonts w:ascii="Simsun" w:eastAsia="宋体" w:hAnsi="Simsun" w:cs="Simsun" w:hint="eastAsia"/>
          <w:kern w:val="0"/>
          <w:sz w:val="24"/>
          <w:szCs w:val="21"/>
        </w:rPr>
        <w:t>交投均无明显利好支撑</w:t>
      </w:r>
      <w:r w:rsidR="00FC2092" w:rsidRPr="00FC2092">
        <w:rPr>
          <w:rFonts w:ascii="Simsun" w:eastAsia="宋体" w:hAnsi="Simsun" w:cs="Simsun" w:hint="eastAsia"/>
          <w:kern w:val="0"/>
          <w:sz w:val="24"/>
          <w:szCs w:val="21"/>
        </w:rPr>
        <w:t>。</w:t>
      </w:r>
      <w:proofErr w:type="gramStart"/>
      <w:r w:rsidR="00172040" w:rsidRPr="00FC2092">
        <w:rPr>
          <w:rFonts w:ascii="Simsun" w:eastAsia="宋体" w:hAnsi="Simsun" w:cs="Simsun" w:hint="eastAsia"/>
          <w:kern w:val="0"/>
          <w:sz w:val="24"/>
          <w:szCs w:val="21"/>
        </w:rPr>
        <w:t>铝用碳素</w:t>
      </w:r>
      <w:proofErr w:type="gramEnd"/>
      <w:r w:rsidR="00172040" w:rsidRPr="00FC2092">
        <w:rPr>
          <w:rFonts w:ascii="Simsun" w:eastAsia="宋体" w:hAnsi="Simsun" w:cs="Simsun" w:hint="eastAsia"/>
          <w:kern w:val="0"/>
          <w:sz w:val="24"/>
          <w:szCs w:val="21"/>
        </w:rPr>
        <w:t>方面，</w:t>
      </w:r>
      <w:r w:rsidR="00BC7489">
        <w:rPr>
          <w:rFonts w:ascii="Simsun" w:eastAsia="宋体" w:hAnsi="Simsun" w:cs="Simsun" w:hint="eastAsia"/>
          <w:kern w:val="0"/>
          <w:sz w:val="24"/>
          <w:szCs w:val="21"/>
        </w:rPr>
        <w:t>近期</w:t>
      </w:r>
      <w:r w:rsidR="00BC7489" w:rsidRPr="00A87C0C">
        <w:rPr>
          <w:rFonts w:ascii="Simsun" w:eastAsia="宋体" w:hAnsi="Simsun" w:cs="Simsun"/>
          <w:kern w:val="0"/>
          <w:sz w:val="24"/>
          <w:szCs w:val="21"/>
        </w:rPr>
        <w:t>电解铝市场</w:t>
      </w:r>
      <w:r w:rsidR="00BC7489" w:rsidRPr="00A87C0C">
        <w:rPr>
          <w:rFonts w:ascii="Simsun" w:eastAsia="宋体" w:hAnsi="Simsun" w:cs="Simsun" w:hint="eastAsia"/>
          <w:kern w:val="0"/>
          <w:sz w:val="24"/>
          <w:szCs w:val="21"/>
        </w:rPr>
        <w:t>走势</w:t>
      </w:r>
      <w:r w:rsidR="00BC7489" w:rsidRPr="00A87C0C">
        <w:rPr>
          <w:rFonts w:ascii="Simsun" w:eastAsia="宋体" w:hAnsi="Simsun" w:cs="Simsun"/>
          <w:kern w:val="0"/>
          <w:sz w:val="24"/>
          <w:szCs w:val="21"/>
        </w:rPr>
        <w:t>震荡下行，但对预焙阳极需求量</w:t>
      </w:r>
      <w:r w:rsidR="00BC7489" w:rsidRPr="00A87C0C">
        <w:rPr>
          <w:rFonts w:ascii="Simsun" w:eastAsia="宋体" w:hAnsi="Simsun" w:cs="Simsun" w:hint="eastAsia"/>
          <w:kern w:val="0"/>
          <w:sz w:val="24"/>
          <w:szCs w:val="21"/>
        </w:rPr>
        <w:t>相对持续稳定</w:t>
      </w:r>
      <w:r w:rsidR="00BC7489" w:rsidRPr="00A87C0C">
        <w:rPr>
          <w:rFonts w:ascii="Simsun" w:eastAsia="宋体" w:hAnsi="Simsun" w:cs="Simsun"/>
          <w:kern w:val="0"/>
          <w:sz w:val="24"/>
          <w:szCs w:val="21"/>
        </w:rPr>
        <w:t>，</w:t>
      </w:r>
      <w:r w:rsidR="00BC7489" w:rsidRPr="00A87C0C">
        <w:rPr>
          <w:rFonts w:ascii="Simsun" w:eastAsia="宋体" w:hAnsi="Simsun" w:cs="Simsun" w:hint="eastAsia"/>
          <w:kern w:val="0"/>
          <w:sz w:val="24"/>
          <w:szCs w:val="21"/>
        </w:rPr>
        <w:t>预焙阳极价格继续坚挺运行，受环保检查影响企业开工率有所降低，市场现货供应量减少，供需矛盾引发后期价格有继续上涨预期。</w:t>
      </w:r>
    </w:p>
    <w:p w:rsidR="00251098" w:rsidRPr="00AB49D7" w:rsidRDefault="00251098" w:rsidP="00EE56A5">
      <w:pPr>
        <w:widowControl/>
        <w:spacing w:line="360" w:lineRule="auto"/>
        <w:ind w:firstLineChars="200" w:firstLine="422"/>
        <w:jc w:val="left"/>
        <w:rPr>
          <w:rFonts w:ascii="Simsun" w:hAnsi="Simsun" w:cs="Simsun"/>
          <w:color w:val="333333"/>
          <w:kern w:val="0"/>
          <w:sz w:val="24"/>
        </w:rPr>
      </w:pPr>
      <w:r w:rsidRPr="008A539C">
        <w:rPr>
          <w:rFonts w:ascii="KaiTi_GB2312" w:eastAsia="KaiTi_GB2312" w:hint="eastAsia"/>
          <w:b/>
          <w:color w:val="3366FF"/>
        </w:rPr>
        <w:t>3、</w:t>
      </w:r>
      <w:r w:rsidRPr="00BF17F7">
        <w:rPr>
          <w:rFonts w:ascii="KaiTi_GB2312" w:eastAsia="KaiTi_GB2312" w:hint="eastAsia"/>
          <w:b/>
          <w:color w:val="3366FF"/>
          <w:sz w:val="24"/>
        </w:rPr>
        <w:t>钢铁</w:t>
      </w:r>
    </w:p>
    <w:p w:rsidR="008421E7" w:rsidRDefault="003647CF" w:rsidP="009B50CE">
      <w:pPr>
        <w:spacing w:line="360" w:lineRule="auto"/>
        <w:ind w:firstLineChars="200" w:firstLine="480"/>
        <w:rPr>
          <w:rFonts w:ascii="Simsun" w:eastAsia="宋体" w:hAnsi="Simsun" w:cs="Simsun"/>
          <w:kern w:val="0"/>
          <w:sz w:val="24"/>
          <w:szCs w:val="21"/>
        </w:rPr>
      </w:pPr>
      <w:r w:rsidRPr="003647CF">
        <w:rPr>
          <w:rFonts w:ascii="Simsun" w:eastAsia="宋体" w:hAnsi="Simsun" w:cs="Simsun" w:hint="eastAsia"/>
          <w:kern w:val="0"/>
          <w:sz w:val="24"/>
          <w:szCs w:val="21"/>
        </w:rPr>
        <w:t>本周</w:t>
      </w:r>
      <w:r w:rsidR="006A4091" w:rsidRPr="00A87C0C">
        <w:rPr>
          <w:rFonts w:ascii="Simsun" w:eastAsia="宋体" w:hAnsi="Simsun" w:cs="Simsun"/>
          <w:kern w:val="0"/>
          <w:sz w:val="24"/>
          <w:szCs w:val="21"/>
        </w:rPr>
        <w:t>钢材产品价格整体小幅回落，市场需求不及前期，贸易商积极性受到影响，多减</w:t>
      </w:r>
      <w:proofErr w:type="gramStart"/>
      <w:r w:rsidR="006A4091" w:rsidRPr="00A87C0C">
        <w:rPr>
          <w:rFonts w:ascii="Simsun" w:eastAsia="宋体" w:hAnsi="Simsun" w:cs="Simsun"/>
          <w:kern w:val="0"/>
          <w:sz w:val="24"/>
          <w:szCs w:val="21"/>
        </w:rPr>
        <w:t>仓降低</w:t>
      </w:r>
      <w:proofErr w:type="gramEnd"/>
      <w:r w:rsidR="006A4091" w:rsidRPr="00A87C0C">
        <w:rPr>
          <w:rFonts w:ascii="Simsun" w:eastAsia="宋体" w:hAnsi="Simsun" w:cs="Simsun"/>
          <w:kern w:val="0"/>
          <w:sz w:val="24"/>
          <w:szCs w:val="21"/>
        </w:rPr>
        <w:t>风险，成交偏弱。本期彩涂板、硬线、镀锌板、热轧板卷和热轧带钢等品种累计跌幅在</w:t>
      </w:r>
      <w:r w:rsidR="006A4091" w:rsidRPr="00A87C0C">
        <w:rPr>
          <w:rFonts w:ascii="Simsun" w:eastAsia="宋体" w:hAnsi="Simsun" w:cs="Simsun"/>
          <w:kern w:val="0"/>
          <w:sz w:val="24"/>
          <w:szCs w:val="21"/>
        </w:rPr>
        <w:t xml:space="preserve"> 2%</w:t>
      </w:r>
      <w:r w:rsidR="006A4091" w:rsidRPr="00A87C0C">
        <w:rPr>
          <w:rFonts w:ascii="Simsun" w:eastAsia="宋体" w:hAnsi="Simsun" w:cs="Simsun"/>
          <w:kern w:val="0"/>
          <w:sz w:val="24"/>
          <w:szCs w:val="21"/>
        </w:rPr>
        <w:t>以上，冷轧板卷、焊管、拉丝材、中厚板和型材等累计跌幅在</w:t>
      </w:r>
      <w:r w:rsidR="006A4091" w:rsidRPr="00A87C0C">
        <w:rPr>
          <w:rFonts w:ascii="Simsun" w:eastAsia="宋体" w:hAnsi="Simsun" w:cs="Simsun"/>
          <w:kern w:val="0"/>
          <w:sz w:val="24"/>
          <w:szCs w:val="21"/>
        </w:rPr>
        <w:t xml:space="preserve"> 1%</w:t>
      </w:r>
      <w:r w:rsidR="006A4091" w:rsidRPr="00A87C0C">
        <w:rPr>
          <w:rFonts w:ascii="Simsun" w:eastAsia="宋体" w:hAnsi="Simsun" w:cs="Simsun"/>
          <w:kern w:val="0"/>
          <w:sz w:val="24"/>
          <w:szCs w:val="21"/>
        </w:rPr>
        <w:t>左右，无缝管、齿轮钢、碳结钢和轴承钢等品种累计变化不大</w:t>
      </w:r>
      <w:r w:rsidR="00F30EA4" w:rsidRPr="007234A6">
        <w:rPr>
          <w:rFonts w:ascii="Simsun" w:eastAsia="宋体" w:hAnsi="Simsun" w:cs="Simsun" w:hint="eastAsia"/>
          <w:kern w:val="0"/>
          <w:sz w:val="24"/>
          <w:szCs w:val="21"/>
        </w:rPr>
        <w:t>。</w:t>
      </w:r>
    </w:p>
    <w:p w:rsidR="00F616B3" w:rsidRPr="007234A6" w:rsidRDefault="00F616B3" w:rsidP="007234A6">
      <w:pPr>
        <w:spacing w:line="360" w:lineRule="auto"/>
        <w:ind w:firstLineChars="200" w:firstLine="480"/>
        <w:rPr>
          <w:rFonts w:ascii="Simsun" w:eastAsia="宋体" w:hAnsi="Simsun" w:cs="Simsun"/>
          <w:kern w:val="0"/>
          <w:sz w:val="24"/>
          <w:szCs w:val="21"/>
        </w:rPr>
      </w:pPr>
    </w:p>
    <w:p w:rsidR="00251098" w:rsidRPr="008A539C" w:rsidRDefault="00251098" w:rsidP="00E35217">
      <w:pPr>
        <w:spacing w:line="360" w:lineRule="auto"/>
        <w:rPr>
          <w:rFonts w:ascii="KaiTi_GB2312" w:eastAsia="KaiTi_GB2312"/>
          <w:b/>
          <w:color w:val="3366FF"/>
          <w:sz w:val="24"/>
        </w:rPr>
      </w:pPr>
      <w:r w:rsidRPr="008A539C">
        <w:rPr>
          <w:rFonts w:ascii="KaiTi_GB2312" w:eastAsia="KaiTi_GB2312" w:hint="eastAsia"/>
          <w:b/>
          <w:color w:val="3366FF"/>
          <w:sz w:val="24"/>
        </w:rPr>
        <w:t xml:space="preserve">五、石油焦市场后市展望 </w:t>
      </w:r>
    </w:p>
    <w:p w:rsidR="00251098" w:rsidRPr="008A539C" w:rsidRDefault="00251098" w:rsidP="00E35217">
      <w:pPr>
        <w:autoSpaceDE w:val="0"/>
        <w:autoSpaceDN w:val="0"/>
        <w:adjustRightInd w:val="0"/>
        <w:spacing w:line="360" w:lineRule="auto"/>
        <w:jc w:val="left"/>
        <w:rPr>
          <w:rFonts w:ascii="KaiTi_GB2312" w:eastAsia="KaiTi_GB2312"/>
          <w:b/>
          <w:color w:val="3366FF"/>
          <w:sz w:val="24"/>
        </w:rPr>
      </w:pPr>
      <w:r w:rsidRPr="008A539C">
        <w:rPr>
          <w:rFonts w:ascii="KaiTi_GB2312" w:eastAsia="KaiTi_GB2312" w:hint="eastAsia"/>
          <w:b/>
          <w:color w:val="3366FF"/>
          <w:sz w:val="24"/>
        </w:rPr>
        <w:t>下游需求方面：</w:t>
      </w:r>
    </w:p>
    <w:p w:rsidR="007D2DDE" w:rsidRPr="00A87C0C" w:rsidRDefault="00251098" w:rsidP="00EE56A5">
      <w:pPr>
        <w:pStyle w:val="Default"/>
        <w:spacing w:line="360" w:lineRule="auto"/>
        <w:ind w:firstLineChars="200" w:firstLine="482"/>
        <w:rPr>
          <w:rFonts w:ascii="Simsun" w:eastAsia="宋体" w:hAnsi="Simsun" w:cs="Simsun"/>
          <w:color w:val="auto"/>
          <w:szCs w:val="21"/>
        </w:rPr>
      </w:pPr>
      <w:r w:rsidRPr="008A539C">
        <w:rPr>
          <w:rFonts w:ascii="KaiTi_GB2312" w:eastAsia="KaiTi_GB2312" w:hint="eastAsia"/>
          <w:b/>
          <w:color w:val="3366FF"/>
        </w:rPr>
        <w:t>电解铝，</w:t>
      </w:r>
      <w:r w:rsidR="003647CF" w:rsidRPr="0031023A">
        <w:rPr>
          <w:rFonts w:ascii="Simsun" w:eastAsia="宋体" w:hAnsi="Simsun" w:cs="Simsun" w:hint="eastAsia"/>
          <w:color w:val="auto"/>
          <w:szCs w:val="21"/>
        </w:rPr>
        <w:t>本周</w:t>
      </w:r>
      <w:r w:rsidR="004423A0" w:rsidRPr="00A87C0C">
        <w:rPr>
          <w:rFonts w:ascii="Simsun" w:eastAsia="宋体" w:hAnsi="Simsun" w:cs="Simsun"/>
          <w:color w:val="auto"/>
          <w:szCs w:val="21"/>
        </w:rPr>
        <w:t>铝价较上周小幅上涨，环保对铝价影响较大</w:t>
      </w:r>
      <w:r w:rsidR="00A87C0C" w:rsidRPr="00A87C0C">
        <w:rPr>
          <w:rFonts w:ascii="Simsun" w:eastAsia="宋体" w:hAnsi="Simsun" w:cs="Simsun" w:hint="eastAsia"/>
          <w:color w:val="auto"/>
          <w:szCs w:val="21"/>
        </w:rPr>
        <w:t>，近期</w:t>
      </w:r>
      <w:r w:rsidR="004423A0" w:rsidRPr="00A87C0C">
        <w:rPr>
          <w:rFonts w:ascii="Simsun" w:eastAsia="宋体" w:hAnsi="Simsun" w:cs="Simsun"/>
          <w:color w:val="auto"/>
          <w:szCs w:val="21"/>
        </w:rPr>
        <w:t>环保部发布的《京津冀及周边地区</w:t>
      </w:r>
      <w:r w:rsidR="004423A0" w:rsidRPr="00A87C0C">
        <w:rPr>
          <w:rFonts w:ascii="Simsun" w:eastAsia="宋体" w:hAnsi="Simsun" w:cs="Simsun"/>
          <w:color w:val="auto"/>
          <w:szCs w:val="21"/>
        </w:rPr>
        <w:t xml:space="preserve"> 2017 </w:t>
      </w:r>
      <w:r w:rsidR="004423A0" w:rsidRPr="00A87C0C">
        <w:rPr>
          <w:rFonts w:ascii="Simsun" w:eastAsia="宋体" w:hAnsi="Simsun" w:cs="Simsun"/>
          <w:color w:val="auto"/>
          <w:szCs w:val="21"/>
        </w:rPr>
        <w:t>年大气污染防治工作方案》已经</w:t>
      </w:r>
      <w:proofErr w:type="gramStart"/>
      <w:r w:rsidR="004423A0" w:rsidRPr="00A87C0C">
        <w:rPr>
          <w:rFonts w:ascii="Simsun" w:eastAsia="宋体" w:hAnsi="Simsun" w:cs="Simsun"/>
          <w:color w:val="auto"/>
          <w:szCs w:val="21"/>
        </w:rPr>
        <w:t>影响到铝加工</w:t>
      </w:r>
      <w:proofErr w:type="gramEnd"/>
      <w:r w:rsidR="004423A0" w:rsidRPr="00A87C0C">
        <w:rPr>
          <w:rFonts w:ascii="Simsun" w:eastAsia="宋体" w:hAnsi="Simsun" w:cs="Simsun"/>
          <w:color w:val="auto"/>
          <w:szCs w:val="21"/>
        </w:rPr>
        <w:t>行业、铝合金冶炼企业及终端压铸行业。部分企业停收导致废料市场存货积压，价格出现小幅下降</w:t>
      </w:r>
      <w:r w:rsidR="004423A0" w:rsidRPr="00A87C0C">
        <w:rPr>
          <w:rFonts w:ascii="Simsun" w:eastAsia="宋体" w:hAnsi="Simsun" w:cs="Simsun" w:hint="eastAsia"/>
          <w:color w:val="auto"/>
          <w:szCs w:val="21"/>
        </w:rPr>
        <w:t>。</w:t>
      </w:r>
    </w:p>
    <w:p w:rsidR="00CB4E2C" w:rsidRPr="007234A6" w:rsidRDefault="00251098" w:rsidP="00EE56A5">
      <w:pPr>
        <w:widowControl/>
        <w:spacing w:line="360" w:lineRule="auto"/>
        <w:ind w:firstLineChars="150" w:firstLine="361"/>
        <w:jc w:val="left"/>
        <w:rPr>
          <w:rFonts w:ascii="Simsun" w:eastAsia="宋体" w:hAnsi="Simsun" w:cs="Simsun"/>
          <w:kern w:val="0"/>
          <w:sz w:val="24"/>
          <w:szCs w:val="21"/>
        </w:rPr>
      </w:pPr>
      <w:r w:rsidRPr="00180FC1">
        <w:rPr>
          <w:rFonts w:ascii="KaiTi_GB2312" w:eastAsia="KaiTi_GB2312" w:cs="华文楷体梉鴂." w:hint="eastAsia"/>
          <w:b/>
          <w:color w:val="3366FF"/>
          <w:kern w:val="0"/>
          <w:sz w:val="24"/>
        </w:rPr>
        <w:t>金属硅，</w:t>
      </w:r>
      <w:r w:rsidR="00BC7489" w:rsidRPr="00BC7489">
        <w:rPr>
          <w:rFonts w:ascii="Simsun" w:eastAsia="宋体" w:hAnsi="Simsun" w:cs="Simsun" w:hint="eastAsia"/>
          <w:kern w:val="0"/>
          <w:sz w:val="24"/>
          <w:szCs w:val="21"/>
        </w:rPr>
        <w:t>本周金属硅市场价格趋稳运行，走货平平。目前国家“两会”重要工作举措包含压减钢铁产能</w:t>
      </w:r>
      <w:r w:rsidR="00BC7489" w:rsidRPr="00BC7489">
        <w:rPr>
          <w:rFonts w:ascii="Simsun" w:eastAsia="宋体" w:hAnsi="Simsun" w:cs="Simsun" w:hint="eastAsia"/>
          <w:kern w:val="0"/>
          <w:sz w:val="24"/>
          <w:szCs w:val="21"/>
        </w:rPr>
        <w:t>5000</w:t>
      </w:r>
      <w:r w:rsidR="00BC7489" w:rsidRPr="00BC7489">
        <w:rPr>
          <w:rFonts w:ascii="Simsun" w:eastAsia="宋体" w:hAnsi="Simsun" w:cs="Simsun" w:hint="eastAsia"/>
          <w:kern w:val="0"/>
          <w:sz w:val="24"/>
          <w:szCs w:val="21"/>
        </w:rPr>
        <w:t>万吨左右，退出煤炭产能</w:t>
      </w:r>
      <w:r w:rsidR="00BC7489" w:rsidRPr="00BC7489">
        <w:rPr>
          <w:rFonts w:ascii="Simsun" w:eastAsia="宋体" w:hAnsi="Simsun" w:cs="Simsun" w:hint="eastAsia"/>
          <w:kern w:val="0"/>
          <w:sz w:val="24"/>
          <w:szCs w:val="21"/>
        </w:rPr>
        <w:t>1.5</w:t>
      </w:r>
      <w:r w:rsidR="00BC7489" w:rsidRPr="00BC7489">
        <w:rPr>
          <w:rFonts w:ascii="Simsun" w:eastAsia="宋体" w:hAnsi="Simsun" w:cs="Simsun" w:hint="eastAsia"/>
          <w:kern w:val="0"/>
          <w:sz w:val="24"/>
          <w:szCs w:val="21"/>
        </w:rPr>
        <w:t>亿吨左右，市场将面临国家整体宏观调控</w:t>
      </w:r>
      <w:r w:rsidR="00A87C0C">
        <w:rPr>
          <w:rFonts w:ascii="Simsun" w:eastAsia="宋体" w:hAnsi="Simsun" w:cs="Simsun" w:hint="eastAsia"/>
          <w:kern w:val="0"/>
          <w:sz w:val="24"/>
          <w:szCs w:val="21"/>
        </w:rPr>
        <w:t>。</w:t>
      </w:r>
      <w:r w:rsidR="00BC7489" w:rsidRPr="00BC7489">
        <w:rPr>
          <w:rFonts w:ascii="Simsun" w:eastAsia="宋体" w:hAnsi="Simsun" w:cs="Simsun" w:hint="eastAsia"/>
          <w:kern w:val="0"/>
          <w:sz w:val="24"/>
          <w:szCs w:val="21"/>
        </w:rPr>
        <w:t>受环保政策影响，四川金属硅开工继续小幅下降，预计丰水期开工时间将会待定延后</w:t>
      </w:r>
      <w:r w:rsidR="00A87C0C">
        <w:rPr>
          <w:rFonts w:ascii="Simsun" w:eastAsia="宋体" w:hAnsi="Simsun" w:cs="Simsun" w:hint="eastAsia"/>
          <w:kern w:val="0"/>
          <w:sz w:val="24"/>
          <w:szCs w:val="21"/>
        </w:rPr>
        <w:t>。</w:t>
      </w:r>
      <w:r w:rsidR="00BC7489" w:rsidRPr="00BC7489">
        <w:rPr>
          <w:rFonts w:ascii="Simsun" w:eastAsia="宋体" w:hAnsi="Simsun" w:cs="Simsun" w:hint="eastAsia"/>
          <w:kern w:val="0"/>
          <w:sz w:val="24"/>
          <w:szCs w:val="21"/>
        </w:rPr>
        <w:t>近期下游市场需求稍欠“火候”，金属硅价格近期上涨幅度不大，工厂走货较为稳定</w:t>
      </w:r>
      <w:r w:rsidR="003647CF" w:rsidRPr="0031023A">
        <w:rPr>
          <w:rFonts w:ascii="Simsun" w:eastAsia="宋体" w:hAnsi="Simsun" w:cs="Simsun" w:hint="eastAsia"/>
          <w:kern w:val="0"/>
          <w:sz w:val="24"/>
          <w:szCs w:val="21"/>
        </w:rPr>
        <w:t>。</w:t>
      </w:r>
    </w:p>
    <w:p w:rsidR="00774FEE" w:rsidRPr="001A7D63" w:rsidRDefault="00251098" w:rsidP="00774FEE">
      <w:pPr>
        <w:widowControl/>
        <w:spacing w:line="360" w:lineRule="auto"/>
        <w:ind w:firstLineChars="200" w:firstLine="482"/>
        <w:jc w:val="left"/>
        <w:rPr>
          <w:rFonts w:ascii="Simsun" w:eastAsia="宋体" w:hAnsi="Simsun" w:cs="Simsun"/>
          <w:kern w:val="0"/>
          <w:sz w:val="24"/>
          <w:szCs w:val="21"/>
        </w:rPr>
      </w:pPr>
      <w:r w:rsidRPr="003C2CBE">
        <w:rPr>
          <w:rFonts w:ascii="KaiTi_GB2312" w:eastAsia="KaiTi_GB2312" w:cs="华文楷体梉鴂." w:hint="eastAsia"/>
          <w:b/>
          <w:color w:val="3366FF"/>
          <w:kern w:val="0"/>
          <w:sz w:val="24"/>
        </w:rPr>
        <w:t>油品</w:t>
      </w:r>
      <w:r w:rsidRPr="00FD1D5A">
        <w:rPr>
          <w:rFonts w:ascii="宋体" w:eastAsia="宋体" w:hAnsi="宋体" w:cs="宋体" w:hint="eastAsia"/>
          <w:b/>
          <w:color w:val="3366FF"/>
          <w:kern w:val="0"/>
          <w:sz w:val="24"/>
        </w:rPr>
        <w:t>资讯</w:t>
      </w:r>
      <w:r w:rsidRPr="00FD1D5A">
        <w:rPr>
          <w:rFonts w:ascii="MS Gothic" w:eastAsia="MS Gothic" w:hAnsi="MS Gothic" w:cs="MS Gothic" w:hint="eastAsia"/>
          <w:b/>
          <w:color w:val="3366FF"/>
          <w:kern w:val="0"/>
          <w:sz w:val="24"/>
        </w:rPr>
        <w:t>网</w:t>
      </w:r>
      <w:r w:rsidRPr="00FD1D5A">
        <w:rPr>
          <w:rFonts w:ascii="宋体" w:eastAsia="宋体" w:hAnsi="宋体" w:cs="宋体" w:hint="eastAsia"/>
          <w:b/>
          <w:color w:val="3366FF"/>
          <w:kern w:val="0"/>
          <w:sz w:val="24"/>
        </w:rPr>
        <w:t>预计</w:t>
      </w:r>
      <w:r w:rsidRPr="003C2CBE">
        <w:rPr>
          <w:rFonts w:ascii="KaiTi_GB2312" w:eastAsia="KaiTi_GB2312" w:cs="华文楷体梉鴂." w:hint="eastAsia"/>
          <w:b/>
          <w:color w:val="3366FF"/>
          <w:kern w:val="0"/>
          <w:sz w:val="24"/>
        </w:rPr>
        <w:t>：</w:t>
      </w:r>
      <w:r w:rsidR="00F47641" w:rsidRPr="00F47641">
        <w:rPr>
          <w:rFonts w:ascii="Simsun" w:eastAsia="宋体" w:hAnsi="Simsun" w:cs="Simsun" w:hint="eastAsia"/>
          <w:kern w:val="0"/>
          <w:sz w:val="24"/>
          <w:szCs w:val="21"/>
        </w:rPr>
        <w:t>近期国内石油焦市场持续稳健良好走势，随着</w:t>
      </w:r>
      <w:r w:rsidR="00F47641" w:rsidRPr="00F47641">
        <w:rPr>
          <w:rFonts w:ascii="Simsun" w:eastAsia="宋体" w:hAnsi="Simsun" w:cs="Simsun" w:hint="eastAsia"/>
          <w:kern w:val="0"/>
          <w:sz w:val="24"/>
          <w:szCs w:val="21"/>
        </w:rPr>
        <w:t>3</w:t>
      </w:r>
      <w:r w:rsidR="00F47641" w:rsidRPr="00F47641">
        <w:rPr>
          <w:rFonts w:ascii="Simsun" w:eastAsia="宋体" w:hAnsi="Simsun" w:cs="Simsun" w:hint="eastAsia"/>
          <w:kern w:val="0"/>
          <w:sz w:val="24"/>
          <w:szCs w:val="21"/>
        </w:rPr>
        <w:t>月</w:t>
      </w:r>
      <w:r w:rsidR="00F47641" w:rsidRPr="00F47641">
        <w:rPr>
          <w:rFonts w:ascii="Simsun" w:eastAsia="宋体" w:hAnsi="Simsun" w:cs="Simsun" w:hint="eastAsia"/>
          <w:kern w:val="0"/>
          <w:sz w:val="24"/>
          <w:szCs w:val="21"/>
        </w:rPr>
        <w:t>15</w:t>
      </w:r>
      <w:r w:rsidR="00F47641" w:rsidRPr="00F47641">
        <w:rPr>
          <w:rFonts w:ascii="Simsun" w:eastAsia="宋体" w:hAnsi="Simsun" w:cs="Simsun" w:hint="eastAsia"/>
          <w:kern w:val="0"/>
          <w:sz w:val="24"/>
          <w:szCs w:val="21"/>
        </w:rPr>
        <w:t>日后</w:t>
      </w:r>
      <w:r w:rsidR="00774FEE" w:rsidRPr="00F47641">
        <w:rPr>
          <w:rFonts w:ascii="Simsun" w:eastAsia="宋体" w:hAnsi="Simsun" w:cs="Simsun" w:hint="eastAsia"/>
          <w:kern w:val="0"/>
          <w:sz w:val="24"/>
          <w:szCs w:val="21"/>
        </w:rPr>
        <w:t>环保检查工作告一段落，</w:t>
      </w:r>
      <w:r w:rsidR="001A1A24">
        <w:rPr>
          <w:rFonts w:ascii="Simsun" w:eastAsia="宋体" w:hAnsi="Simsun" w:cs="Simsun" w:hint="eastAsia"/>
          <w:kern w:val="0"/>
          <w:sz w:val="24"/>
          <w:szCs w:val="21"/>
        </w:rPr>
        <w:t>受到</w:t>
      </w:r>
      <w:r w:rsidR="00F47641" w:rsidRPr="00F47641">
        <w:rPr>
          <w:rFonts w:ascii="Simsun" w:eastAsia="宋体" w:hAnsi="Simsun" w:cs="Simsun" w:hint="eastAsia"/>
          <w:kern w:val="0"/>
          <w:sz w:val="24"/>
          <w:szCs w:val="21"/>
        </w:rPr>
        <w:t>持续影响的</w:t>
      </w:r>
      <w:r w:rsidR="00774FEE" w:rsidRPr="00F47641">
        <w:rPr>
          <w:rFonts w:ascii="Simsun" w:eastAsia="宋体" w:hAnsi="Simsun" w:cs="Simsun" w:hint="eastAsia"/>
          <w:kern w:val="0"/>
          <w:sz w:val="24"/>
          <w:szCs w:val="21"/>
        </w:rPr>
        <w:t>碳素</w:t>
      </w:r>
      <w:r w:rsidR="00F47641" w:rsidRPr="00F47641">
        <w:rPr>
          <w:rFonts w:ascii="Simsun" w:eastAsia="宋体" w:hAnsi="Simsun" w:cs="Simsun" w:hint="eastAsia"/>
          <w:kern w:val="0"/>
          <w:sz w:val="24"/>
          <w:szCs w:val="21"/>
        </w:rPr>
        <w:t>、预焙阳极等下游</w:t>
      </w:r>
      <w:r w:rsidR="00774FEE" w:rsidRPr="00F47641">
        <w:rPr>
          <w:rFonts w:ascii="Simsun" w:eastAsia="宋体" w:hAnsi="Simsun" w:cs="Simsun" w:hint="eastAsia"/>
          <w:kern w:val="0"/>
          <w:sz w:val="24"/>
          <w:szCs w:val="21"/>
        </w:rPr>
        <w:t>企业开工率</w:t>
      </w:r>
      <w:r w:rsidR="00F47641" w:rsidRPr="00F47641">
        <w:rPr>
          <w:rFonts w:ascii="Simsun" w:eastAsia="宋体" w:hAnsi="Simsun" w:cs="Simsun" w:hint="eastAsia"/>
          <w:kern w:val="0"/>
          <w:sz w:val="24"/>
          <w:szCs w:val="21"/>
        </w:rPr>
        <w:t>料将</w:t>
      </w:r>
      <w:r w:rsidR="001A1A24">
        <w:rPr>
          <w:rFonts w:ascii="Simsun" w:eastAsia="宋体" w:hAnsi="Simsun" w:cs="Simsun" w:hint="eastAsia"/>
          <w:kern w:val="0"/>
          <w:sz w:val="24"/>
          <w:szCs w:val="21"/>
        </w:rPr>
        <w:t>快速</w:t>
      </w:r>
      <w:r w:rsidR="00F47641" w:rsidRPr="00F47641">
        <w:rPr>
          <w:rFonts w:ascii="Simsun" w:eastAsia="宋体" w:hAnsi="Simsun" w:cs="Simsun" w:hint="eastAsia"/>
          <w:kern w:val="0"/>
          <w:sz w:val="24"/>
          <w:szCs w:val="21"/>
        </w:rPr>
        <w:t>回升</w:t>
      </w:r>
      <w:r w:rsidR="00774FEE" w:rsidRPr="00F47641">
        <w:rPr>
          <w:rFonts w:ascii="Simsun" w:eastAsia="宋体" w:hAnsi="Simsun" w:cs="Simsun" w:hint="eastAsia"/>
          <w:kern w:val="0"/>
          <w:sz w:val="24"/>
          <w:szCs w:val="21"/>
        </w:rPr>
        <w:t>，</w:t>
      </w:r>
      <w:r w:rsidR="00F47641" w:rsidRPr="00F47641">
        <w:rPr>
          <w:rFonts w:ascii="Simsun" w:eastAsia="宋体" w:hAnsi="Simsun" w:cs="Simsun" w:hint="eastAsia"/>
          <w:kern w:val="0"/>
          <w:sz w:val="24"/>
          <w:szCs w:val="21"/>
        </w:rPr>
        <w:t>加上主营炼厂陆续进入检修季，下游对中低硫焦补货操作将有所提升，部分资源市场价格依旧有上涨预期。相比之下，</w:t>
      </w:r>
      <w:r w:rsidR="00774FEE" w:rsidRPr="00F47641">
        <w:rPr>
          <w:rFonts w:ascii="Simsun" w:eastAsia="宋体" w:hAnsi="Simsun" w:cs="Simsun" w:hint="eastAsia"/>
          <w:kern w:val="0"/>
          <w:sz w:val="24"/>
          <w:szCs w:val="21"/>
        </w:rPr>
        <w:t>高硫石油焦市场依旧</w:t>
      </w:r>
      <w:r w:rsidR="00F47641" w:rsidRPr="00F47641">
        <w:rPr>
          <w:rFonts w:ascii="Simsun" w:eastAsia="宋体" w:hAnsi="Simsun" w:cs="Simsun" w:hint="eastAsia"/>
          <w:kern w:val="0"/>
          <w:sz w:val="24"/>
          <w:szCs w:val="21"/>
        </w:rPr>
        <w:t>受到环保督查影响</w:t>
      </w:r>
      <w:r w:rsidR="00774FEE" w:rsidRPr="00F47641">
        <w:rPr>
          <w:rFonts w:ascii="Simsun" w:eastAsia="宋体" w:hAnsi="Simsun" w:cs="Simsun" w:hint="eastAsia"/>
          <w:kern w:val="0"/>
          <w:sz w:val="24"/>
          <w:szCs w:val="21"/>
        </w:rPr>
        <w:t>，</w:t>
      </w:r>
      <w:r w:rsidR="00F47641" w:rsidRPr="00F47641">
        <w:rPr>
          <w:rFonts w:ascii="Simsun" w:eastAsia="宋体" w:hAnsi="Simsun" w:cs="Simsun" w:hint="eastAsia"/>
          <w:kern w:val="0"/>
          <w:sz w:val="24"/>
          <w:szCs w:val="21"/>
        </w:rPr>
        <w:t>市场价格或将持稳为主。</w:t>
      </w:r>
    </w:p>
    <w:p w:rsidR="00A87C0C" w:rsidRPr="00774FEE" w:rsidRDefault="00A87C0C" w:rsidP="00774FEE">
      <w:pPr>
        <w:widowControl/>
        <w:spacing w:line="360" w:lineRule="auto"/>
        <w:ind w:firstLineChars="200" w:firstLine="480"/>
        <w:jc w:val="left"/>
        <w:rPr>
          <w:rFonts w:ascii="Simsun" w:eastAsia="宋体" w:hAnsi="Simsun" w:cs="Simsun"/>
          <w:kern w:val="0"/>
          <w:sz w:val="24"/>
          <w:szCs w:val="21"/>
        </w:rPr>
      </w:pPr>
    </w:p>
    <w:p w:rsidR="00730893" w:rsidRDefault="00251098" w:rsidP="00E35217">
      <w:pPr>
        <w:spacing w:line="360" w:lineRule="auto"/>
        <w:rPr>
          <w:rFonts w:ascii="KaiTi_GB2312" w:eastAsia="KaiTi_GB2312"/>
          <w:b/>
          <w:color w:val="3366FF"/>
          <w:sz w:val="28"/>
          <w:szCs w:val="28"/>
        </w:rPr>
      </w:pPr>
      <w:r w:rsidRPr="001B3F69">
        <w:rPr>
          <w:rFonts w:ascii="KaiTi_GB2312" w:eastAsia="KaiTi_GB2312" w:hint="eastAsia"/>
          <w:b/>
          <w:color w:val="3366FF"/>
          <w:sz w:val="28"/>
          <w:szCs w:val="28"/>
        </w:rPr>
        <w:lastRenderedPageBreak/>
        <w:t>六、石油焦相关要闻回顾</w:t>
      </w:r>
    </w:p>
    <w:p w:rsidR="004B4C1D" w:rsidRPr="00241C8A" w:rsidRDefault="00241C8A" w:rsidP="00DE2694">
      <w:pPr>
        <w:pStyle w:val="2"/>
        <w:pBdr>
          <w:bottom w:val="single" w:sz="6" w:space="8" w:color="E6E6E6"/>
        </w:pBdr>
        <w:spacing w:before="0" w:after="0" w:line="450" w:lineRule="atLeast"/>
        <w:rPr>
          <w:rFonts w:ascii="微软雅黑" w:eastAsia="微软雅黑" w:hAnsi="微软雅黑"/>
          <w:color w:val="FF0000"/>
          <w:sz w:val="30"/>
          <w:szCs w:val="30"/>
        </w:rPr>
      </w:pPr>
      <w:r>
        <w:rPr>
          <w:rFonts w:ascii="微软雅黑" w:eastAsia="微软雅黑" w:hAnsi="微软雅黑" w:hint="eastAsia"/>
          <w:color w:val="FF0000"/>
          <w:sz w:val="30"/>
          <w:szCs w:val="30"/>
        </w:rPr>
        <w:t>电价不一是电解铝产能过剩之源</w:t>
      </w:r>
    </w:p>
    <w:p w:rsidR="00241C8A" w:rsidRPr="00241C8A" w:rsidRDefault="00241C8A" w:rsidP="00CF3A64">
      <w:pPr>
        <w:widowControl/>
        <w:spacing w:after="150" w:line="450" w:lineRule="atLeast"/>
        <w:ind w:firstLineChars="200" w:firstLine="480"/>
        <w:jc w:val="left"/>
        <w:rPr>
          <w:rFonts w:ascii="Simsun" w:eastAsia="宋体" w:hAnsi="Simsun" w:cs="Simsun"/>
          <w:kern w:val="0"/>
          <w:sz w:val="24"/>
          <w:szCs w:val="21"/>
        </w:rPr>
      </w:pPr>
      <w:r w:rsidRPr="00241C8A">
        <w:rPr>
          <w:rFonts w:ascii="Simsun" w:eastAsia="宋体" w:hAnsi="Simsun" w:cs="Simsun" w:hint="eastAsia"/>
          <w:kern w:val="0"/>
          <w:sz w:val="24"/>
          <w:szCs w:val="21"/>
        </w:rPr>
        <w:t>在两会小组讨论会上，不少省份代表团都谈到电价不公的话题。大家认为，全国各地的电价不一，用电企业的电费差别太大，电价要素主宰并扭曲了市场竞争，致使相关行业乱象丛生，企业冰火两重天，严重背离了行业发展规律和公平竞争原则。</w:t>
      </w:r>
      <w:r w:rsidRPr="00241C8A">
        <w:rPr>
          <w:rFonts w:ascii="Simsun" w:eastAsia="宋体" w:hAnsi="Simsun" w:cs="Simsun" w:hint="eastAsia"/>
          <w:kern w:val="0"/>
          <w:sz w:val="24"/>
          <w:szCs w:val="21"/>
        </w:rPr>
        <w:t xml:space="preserve">  </w:t>
      </w:r>
    </w:p>
    <w:p w:rsidR="00241C8A" w:rsidRPr="00241C8A" w:rsidRDefault="00241C8A" w:rsidP="00CF3A64">
      <w:pPr>
        <w:widowControl/>
        <w:spacing w:line="450" w:lineRule="atLeast"/>
        <w:ind w:firstLineChars="200" w:firstLine="480"/>
        <w:jc w:val="left"/>
        <w:rPr>
          <w:rFonts w:ascii="Simsun" w:eastAsia="宋体" w:hAnsi="Simsun" w:cs="Simsun" w:hint="eastAsia"/>
          <w:kern w:val="0"/>
          <w:sz w:val="24"/>
          <w:szCs w:val="21"/>
        </w:rPr>
      </w:pPr>
      <w:hyperlink r:id="rId14" w:tgtFrame="_blank" w:history="1">
        <w:r w:rsidRPr="00241C8A">
          <w:rPr>
            <w:rFonts w:ascii="Simsun" w:eastAsia="宋体" w:hAnsi="Simsun" w:cs="Simsun" w:hint="eastAsia"/>
            <w:kern w:val="0"/>
            <w:sz w:val="24"/>
            <w:szCs w:val="21"/>
          </w:rPr>
          <w:t>电解铝</w:t>
        </w:r>
      </w:hyperlink>
      <w:r w:rsidRPr="00241C8A">
        <w:rPr>
          <w:rFonts w:ascii="Simsun" w:eastAsia="宋体" w:hAnsi="Simsun" w:cs="Simsun" w:hint="eastAsia"/>
          <w:kern w:val="0"/>
          <w:sz w:val="24"/>
          <w:szCs w:val="21"/>
        </w:rPr>
        <w:t>行业尤其如此。从电解铝生产成本的构成来看，有电费、原辅材料费、折旧费、人工费和其他费用五大要素。其中前两大要素电费和原辅材料各占总成本</w:t>
      </w:r>
      <w:r w:rsidRPr="00241C8A">
        <w:rPr>
          <w:rFonts w:ascii="Simsun" w:eastAsia="宋体" w:hAnsi="Simsun" w:cs="Simsun" w:hint="eastAsia"/>
          <w:kern w:val="0"/>
          <w:sz w:val="24"/>
          <w:szCs w:val="21"/>
        </w:rPr>
        <w:t>40%</w:t>
      </w:r>
      <w:r w:rsidRPr="00241C8A">
        <w:rPr>
          <w:rFonts w:ascii="Simsun" w:eastAsia="宋体" w:hAnsi="Simsun" w:cs="Simsun" w:hint="eastAsia"/>
          <w:kern w:val="0"/>
          <w:sz w:val="24"/>
          <w:szCs w:val="21"/>
        </w:rPr>
        <w:t>左右，后三个要素加起来在总成本中占比不到</w:t>
      </w:r>
      <w:r w:rsidRPr="00241C8A">
        <w:rPr>
          <w:rFonts w:ascii="Simsun" w:eastAsia="宋体" w:hAnsi="Simsun" w:cs="Simsun" w:hint="eastAsia"/>
          <w:kern w:val="0"/>
          <w:sz w:val="24"/>
          <w:szCs w:val="21"/>
        </w:rPr>
        <w:t>20%</w:t>
      </w:r>
      <w:r w:rsidRPr="00241C8A">
        <w:rPr>
          <w:rFonts w:ascii="Simsun" w:eastAsia="宋体" w:hAnsi="Simsun" w:cs="Simsun" w:hint="eastAsia"/>
          <w:kern w:val="0"/>
          <w:sz w:val="24"/>
          <w:szCs w:val="21"/>
        </w:rPr>
        <w:t>，而且各企业差别不大，对总成本影响有限。对电解铝生产成本有重大影响的，其实只有电费和原辅材料两大要素。就原辅材料而言，各企业都是在市场上购买，价格是透明的也是公平的，真正造成电解铝生产成本差别的，只有电价这一个要素。电价要素不仅导致了电解铝生产成本的差别，而且这个差别特别巨大，足以决定电解</w:t>
      </w:r>
      <w:proofErr w:type="gramStart"/>
      <w:r w:rsidRPr="00241C8A">
        <w:rPr>
          <w:rFonts w:ascii="Simsun" w:eastAsia="宋体" w:hAnsi="Simsun" w:cs="Simsun" w:hint="eastAsia"/>
          <w:kern w:val="0"/>
          <w:sz w:val="24"/>
          <w:szCs w:val="21"/>
        </w:rPr>
        <w:t>铝企业</w:t>
      </w:r>
      <w:proofErr w:type="gramEnd"/>
      <w:r w:rsidRPr="00241C8A">
        <w:rPr>
          <w:rFonts w:ascii="Simsun" w:eastAsia="宋体" w:hAnsi="Simsun" w:cs="Simsun" w:hint="eastAsia"/>
          <w:kern w:val="0"/>
          <w:sz w:val="24"/>
          <w:szCs w:val="21"/>
        </w:rPr>
        <w:t>的生死存亡。所以，这也是中国电解铝行业的市场竞争力档次为什么要以电价来划分的原因。第一类是没有自备电厂完全靠从大电网买电的电解铝企业，因为电价高无法生存，目前已基本处于停产关闭状态。第二类是自备电配备充足的电解铝企业，用电价格比第一类企业低</w:t>
      </w:r>
      <w:r w:rsidRPr="00241C8A">
        <w:rPr>
          <w:rFonts w:ascii="Simsun" w:eastAsia="宋体" w:hAnsi="Simsun" w:cs="Simsun" w:hint="eastAsia"/>
          <w:kern w:val="0"/>
          <w:sz w:val="24"/>
          <w:szCs w:val="21"/>
        </w:rPr>
        <w:t>0.2</w:t>
      </w:r>
      <w:r w:rsidRPr="00241C8A">
        <w:rPr>
          <w:rFonts w:ascii="Simsun" w:eastAsia="宋体" w:hAnsi="Simsun" w:cs="Simsun" w:hint="eastAsia"/>
          <w:kern w:val="0"/>
          <w:sz w:val="24"/>
          <w:szCs w:val="21"/>
        </w:rPr>
        <w:t>元</w:t>
      </w:r>
      <w:r w:rsidRPr="00241C8A">
        <w:rPr>
          <w:rFonts w:ascii="Simsun" w:eastAsia="宋体" w:hAnsi="Simsun" w:cs="Simsun" w:hint="eastAsia"/>
          <w:kern w:val="0"/>
          <w:sz w:val="24"/>
          <w:szCs w:val="21"/>
        </w:rPr>
        <w:t>/</w:t>
      </w:r>
      <w:r w:rsidRPr="00241C8A">
        <w:rPr>
          <w:rFonts w:ascii="Simsun" w:eastAsia="宋体" w:hAnsi="Simsun" w:cs="Simsun" w:hint="eastAsia"/>
          <w:kern w:val="0"/>
          <w:sz w:val="24"/>
          <w:szCs w:val="21"/>
        </w:rPr>
        <w:t>千瓦时以上，反映到电解</w:t>
      </w:r>
      <w:proofErr w:type="gramStart"/>
      <w:r w:rsidRPr="00241C8A">
        <w:rPr>
          <w:rFonts w:ascii="Simsun" w:eastAsia="宋体" w:hAnsi="Simsun" w:cs="Simsun" w:hint="eastAsia"/>
          <w:kern w:val="0"/>
          <w:sz w:val="24"/>
          <w:szCs w:val="21"/>
        </w:rPr>
        <w:t>铝成本</w:t>
      </w:r>
      <w:proofErr w:type="gramEnd"/>
      <w:r w:rsidRPr="00241C8A">
        <w:rPr>
          <w:rFonts w:ascii="Simsun" w:eastAsia="宋体" w:hAnsi="Simsun" w:cs="Simsun" w:hint="eastAsia"/>
          <w:kern w:val="0"/>
          <w:sz w:val="24"/>
          <w:szCs w:val="21"/>
        </w:rPr>
        <w:t>里相当于每生产</w:t>
      </w:r>
      <w:r w:rsidRPr="00241C8A">
        <w:rPr>
          <w:rFonts w:ascii="Simsun" w:eastAsia="宋体" w:hAnsi="Simsun" w:cs="Simsun" w:hint="eastAsia"/>
          <w:kern w:val="0"/>
          <w:sz w:val="24"/>
          <w:szCs w:val="21"/>
        </w:rPr>
        <w:t>1</w:t>
      </w:r>
      <w:r w:rsidRPr="00241C8A">
        <w:rPr>
          <w:rFonts w:ascii="Simsun" w:eastAsia="宋体" w:hAnsi="Simsun" w:cs="Simsun" w:hint="eastAsia"/>
          <w:kern w:val="0"/>
          <w:sz w:val="24"/>
          <w:szCs w:val="21"/>
        </w:rPr>
        <w:t>吨</w:t>
      </w:r>
      <w:proofErr w:type="gramStart"/>
      <w:r w:rsidRPr="00241C8A">
        <w:rPr>
          <w:rFonts w:ascii="Simsun" w:eastAsia="宋体" w:hAnsi="Simsun" w:cs="Simsun" w:hint="eastAsia"/>
          <w:kern w:val="0"/>
          <w:sz w:val="24"/>
          <w:szCs w:val="21"/>
        </w:rPr>
        <w:t>铝成本</w:t>
      </w:r>
      <w:proofErr w:type="gramEnd"/>
      <w:r w:rsidRPr="00241C8A">
        <w:rPr>
          <w:rFonts w:ascii="Simsun" w:eastAsia="宋体" w:hAnsi="Simsun" w:cs="Simsun" w:hint="eastAsia"/>
          <w:kern w:val="0"/>
          <w:sz w:val="24"/>
          <w:szCs w:val="21"/>
        </w:rPr>
        <w:t>要低</w:t>
      </w:r>
      <w:r w:rsidRPr="00241C8A">
        <w:rPr>
          <w:rFonts w:ascii="Simsun" w:eastAsia="宋体" w:hAnsi="Simsun" w:cs="Simsun" w:hint="eastAsia"/>
          <w:kern w:val="0"/>
          <w:sz w:val="24"/>
          <w:szCs w:val="21"/>
        </w:rPr>
        <w:t>2800</w:t>
      </w:r>
      <w:r w:rsidRPr="00241C8A">
        <w:rPr>
          <w:rFonts w:ascii="Simsun" w:eastAsia="宋体" w:hAnsi="Simsun" w:cs="Simsun" w:hint="eastAsia"/>
          <w:kern w:val="0"/>
          <w:sz w:val="24"/>
          <w:szCs w:val="21"/>
        </w:rPr>
        <w:t>元。第三类是既有自备电厂又有局域电网的企业，每吨电解铝的生产成本比第二类企业</w:t>
      </w:r>
      <w:proofErr w:type="gramStart"/>
      <w:r w:rsidRPr="00241C8A">
        <w:rPr>
          <w:rFonts w:ascii="Simsun" w:eastAsia="宋体" w:hAnsi="Simsun" w:cs="Simsun" w:hint="eastAsia"/>
          <w:kern w:val="0"/>
          <w:sz w:val="24"/>
          <w:szCs w:val="21"/>
        </w:rPr>
        <w:t>又要低</w:t>
      </w:r>
      <w:proofErr w:type="gramEnd"/>
      <w:r w:rsidRPr="00241C8A">
        <w:rPr>
          <w:rFonts w:ascii="Simsun" w:eastAsia="宋体" w:hAnsi="Simsun" w:cs="Simsun" w:hint="eastAsia"/>
          <w:kern w:val="0"/>
          <w:sz w:val="24"/>
          <w:szCs w:val="21"/>
        </w:rPr>
        <w:t>1400</w:t>
      </w:r>
      <w:r w:rsidRPr="00241C8A">
        <w:rPr>
          <w:rFonts w:ascii="Simsun" w:eastAsia="宋体" w:hAnsi="Simsun" w:cs="Simsun" w:hint="eastAsia"/>
          <w:kern w:val="0"/>
          <w:sz w:val="24"/>
          <w:szCs w:val="21"/>
        </w:rPr>
        <w:t>元左右。有人认为还有一类企业，既有自备电厂、又有局域电网，而且它的局域电网还不交作为电网应该交的那些税费，它的生产成本要比第三类企业还低一千元左右。但记者认为，</w:t>
      </w:r>
      <w:proofErr w:type="gramStart"/>
      <w:r w:rsidRPr="00241C8A">
        <w:rPr>
          <w:rFonts w:ascii="Simsun" w:eastAsia="宋体" w:hAnsi="Simsun" w:cs="Simsun" w:hint="eastAsia"/>
          <w:kern w:val="0"/>
          <w:sz w:val="24"/>
          <w:szCs w:val="21"/>
        </w:rPr>
        <w:t>不</w:t>
      </w:r>
      <w:proofErr w:type="gramEnd"/>
      <w:r w:rsidRPr="00241C8A">
        <w:rPr>
          <w:rFonts w:ascii="Simsun" w:eastAsia="宋体" w:hAnsi="Simsun" w:cs="Simsun" w:hint="eastAsia"/>
          <w:kern w:val="0"/>
          <w:sz w:val="24"/>
          <w:szCs w:val="21"/>
        </w:rPr>
        <w:t>交税费、不承担社会责任属于异类，不可复制、不应存在，所以不能算作一类。由成本分析可知，第三类企业电解铝的生产成本比第一类企业要低</w:t>
      </w:r>
      <w:r w:rsidRPr="00241C8A">
        <w:rPr>
          <w:rFonts w:ascii="Simsun" w:eastAsia="宋体" w:hAnsi="Simsun" w:cs="Simsun" w:hint="eastAsia"/>
          <w:kern w:val="0"/>
          <w:sz w:val="24"/>
          <w:szCs w:val="21"/>
        </w:rPr>
        <w:t>4000</w:t>
      </w:r>
      <w:r w:rsidRPr="00241C8A">
        <w:rPr>
          <w:rFonts w:ascii="Simsun" w:eastAsia="宋体" w:hAnsi="Simsun" w:cs="Simsun" w:hint="eastAsia"/>
          <w:kern w:val="0"/>
          <w:sz w:val="24"/>
          <w:szCs w:val="21"/>
        </w:rPr>
        <w:t>多元。一吨</w:t>
      </w:r>
      <w:proofErr w:type="gramStart"/>
      <w:r w:rsidRPr="00241C8A">
        <w:rPr>
          <w:rFonts w:ascii="Simsun" w:eastAsia="宋体" w:hAnsi="Simsun" w:cs="Simsun" w:hint="eastAsia"/>
          <w:kern w:val="0"/>
          <w:sz w:val="24"/>
          <w:szCs w:val="21"/>
        </w:rPr>
        <w:t>铝目前</w:t>
      </w:r>
      <w:proofErr w:type="gramEnd"/>
      <w:r w:rsidRPr="00241C8A">
        <w:rPr>
          <w:rFonts w:ascii="Simsun" w:eastAsia="宋体" w:hAnsi="Simsun" w:cs="Simsun" w:hint="eastAsia"/>
          <w:kern w:val="0"/>
          <w:sz w:val="24"/>
          <w:szCs w:val="21"/>
        </w:rPr>
        <w:t>就卖</w:t>
      </w:r>
      <w:r w:rsidRPr="00241C8A">
        <w:rPr>
          <w:rFonts w:ascii="Simsun" w:eastAsia="宋体" w:hAnsi="Simsun" w:cs="Simsun" w:hint="eastAsia"/>
          <w:kern w:val="0"/>
          <w:sz w:val="24"/>
          <w:szCs w:val="21"/>
        </w:rPr>
        <w:t>13500</w:t>
      </w:r>
      <w:r w:rsidRPr="00241C8A">
        <w:rPr>
          <w:rFonts w:ascii="Simsun" w:eastAsia="宋体" w:hAnsi="Simsun" w:cs="Simsun" w:hint="eastAsia"/>
          <w:kern w:val="0"/>
          <w:sz w:val="24"/>
          <w:szCs w:val="21"/>
        </w:rPr>
        <w:t>元，你让第一类企业怎么活？换句话说，现在电解</w:t>
      </w:r>
      <w:proofErr w:type="gramStart"/>
      <w:r w:rsidRPr="00241C8A">
        <w:rPr>
          <w:rFonts w:ascii="Simsun" w:eastAsia="宋体" w:hAnsi="Simsun" w:cs="Simsun" w:hint="eastAsia"/>
          <w:kern w:val="0"/>
          <w:sz w:val="24"/>
          <w:szCs w:val="21"/>
        </w:rPr>
        <w:t>铝企业</w:t>
      </w:r>
      <w:proofErr w:type="gramEnd"/>
      <w:r w:rsidRPr="00241C8A">
        <w:rPr>
          <w:rFonts w:ascii="Simsun" w:eastAsia="宋体" w:hAnsi="Simsun" w:cs="Simsun" w:hint="eastAsia"/>
          <w:kern w:val="0"/>
          <w:sz w:val="24"/>
          <w:szCs w:val="21"/>
        </w:rPr>
        <w:t>所赚取的利润，不是电解铝的经营利润，而是电价差利润！在如此不公平的电价条件下，电解铝行业不出现冰火两重天现象，那才是怪事。不公平的电价机制催生了电解铝的产能过剩。逐利的资本被巨大的电价</w:t>
      </w:r>
      <w:proofErr w:type="gramStart"/>
      <w:r w:rsidRPr="00241C8A">
        <w:rPr>
          <w:rFonts w:ascii="Simsun" w:eastAsia="宋体" w:hAnsi="Simsun" w:cs="Simsun" w:hint="eastAsia"/>
          <w:kern w:val="0"/>
          <w:sz w:val="24"/>
          <w:szCs w:val="21"/>
        </w:rPr>
        <w:t>差利润</w:t>
      </w:r>
      <w:proofErr w:type="gramEnd"/>
      <w:r w:rsidRPr="00241C8A">
        <w:rPr>
          <w:rFonts w:ascii="Simsun" w:eastAsia="宋体" w:hAnsi="Simsun" w:cs="Simsun" w:hint="eastAsia"/>
          <w:kern w:val="0"/>
          <w:sz w:val="24"/>
          <w:szCs w:val="21"/>
        </w:rPr>
        <w:t>所吸引，把资本疯狂地投向煤、电、铝，一些本已占有电价优势的能源企业也纷纷办起了电解铝厂，而电解</w:t>
      </w:r>
      <w:proofErr w:type="gramStart"/>
      <w:r w:rsidRPr="00241C8A">
        <w:rPr>
          <w:rFonts w:ascii="Simsun" w:eastAsia="宋体" w:hAnsi="Simsun" w:cs="Simsun" w:hint="eastAsia"/>
          <w:kern w:val="0"/>
          <w:sz w:val="24"/>
          <w:szCs w:val="21"/>
        </w:rPr>
        <w:t>铝企业</w:t>
      </w:r>
      <w:proofErr w:type="gramEnd"/>
      <w:r w:rsidRPr="00241C8A">
        <w:rPr>
          <w:rFonts w:ascii="Simsun" w:eastAsia="宋体" w:hAnsi="Simsun" w:cs="Simsun" w:hint="eastAsia"/>
          <w:kern w:val="0"/>
          <w:sz w:val="24"/>
          <w:szCs w:val="21"/>
        </w:rPr>
        <w:t>为了保命，也只能拼着老命去建电厂、办煤矿。于是，在中国大地上出现了一道奇特的风景线：</w:t>
      </w:r>
      <w:proofErr w:type="gramStart"/>
      <w:r w:rsidRPr="00241C8A">
        <w:rPr>
          <w:rFonts w:ascii="Simsun" w:eastAsia="宋体" w:hAnsi="Simsun" w:cs="Simsun" w:hint="eastAsia"/>
          <w:kern w:val="0"/>
          <w:sz w:val="24"/>
          <w:szCs w:val="21"/>
        </w:rPr>
        <w:t>煤矿建</w:t>
      </w:r>
      <w:proofErr w:type="gramEnd"/>
      <w:r w:rsidRPr="00241C8A">
        <w:rPr>
          <w:rFonts w:ascii="Simsun" w:eastAsia="宋体" w:hAnsi="Simsun" w:cs="Simsun" w:hint="eastAsia"/>
          <w:kern w:val="0"/>
          <w:sz w:val="24"/>
          <w:szCs w:val="21"/>
        </w:rPr>
        <w:t>电厂办铝厂，</w:t>
      </w:r>
      <w:proofErr w:type="gramStart"/>
      <w:r w:rsidRPr="00241C8A">
        <w:rPr>
          <w:rFonts w:ascii="Simsun" w:eastAsia="宋体" w:hAnsi="Simsun" w:cs="Simsun" w:hint="eastAsia"/>
          <w:kern w:val="0"/>
          <w:sz w:val="24"/>
          <w:szCs w:val="21"/>
        </w:rPr>
        <w:t>电厂建煤矿</w:t>
      </w:r>
      <w:proofErr w:type="gramEnd"/>
      <w:r w:rsidRPr="00241C8A">
        <w:rPr>
          <w:rFonts w:ascii="Simsun" w:eastAsia="宋体" w:hAnsi="Simsun" w:cs="Simsun" w:hint="eastAsia"/>
          <w:kern w:val="0"/>
          <w:sz w:val="24"/>
          <w:szCs w:val="21"/>
        </w:rPr>
        <w:t>办铝厂，铝厂建电厂办煤矿，全社会都在建煤矿、电厂、铝厂。煤</w:t>
      </w:r>
      <w:hyperlink r:id="rId15" w:tgtFrame="_blank" w:history="1">
        <w:r w:rsidRPr="00241C8A">
          <w:rPr>
            <w:rFonts w:ascii="Simsun" w:eastAsia="宋体" w:hAnsi="Simsun" w:cs="Simsun" w:hint="eastAsia"/>
            <w:kern w:val="0"/>
            <w:sz w:val="24"/>
            <w:szCs w:val="21"/>
          </w:rPr>
          <w:t>电铝</w:t>
        </w:r>
      </w:hyperlink>
      <w:r w:rsidRPr="00241C8A">
        <w:rPr>
          <w:rFonts w:ascii="Simsun" w:eastAsia="宋体" w:hAnsi="Simsun" w:cs="Simsun" w:hint="eastAsia"/>
          <w:kern w:val="0"/>
          <w:sz w:val="24"/>
          <w:szCs w:val="21"/>
        </w:rPr>
        <w:t>一轮又一轮的投资热，就这样扭曲了铝行业的竞争格局，恶化了煤炭行业、电力行业和铝行业这三大行业的生存环境，各自都在经营自己并不熟悉的业务，</w:t>
      </w:r>
      <w:proofErr w:type="gramStart"/>
      <w:r w:rsidRPr="00241C8A">
        <w:rPr>
          <w:rFonts w:ascii="Simsun" w:eastAsia="宋体" w:hAnsi="Simsun" w:cs="Simsun" w:hint="eastAsia"/>
          <w:kern w:val="0"/>
          <w:sz w:val="24"/>
          <w:szCs w:val="21"/>
        </w:rPr>
        <w:t>纵容着</w:t>
      </w:r>
      <w:proofErr w:type="gramEnd"/>
      <w:r w:rsidRPr="00241C8A">
        <w:rPr>
          <w:rFonts w:ascii="Simsun" w:eastAsia="宋体" w:hAnsi="Simsun" w:cs="Simsun" w:hint="eastAsia"/>
          <w:kern w:val="0"/>
          <w:sz w:val="24"/>
          <w:szCs w:val="21"/>
        </w:rPr>
        <w:t>跨界恶性竞争的发生，进而保护落后、淘汰先进。这一乱象不仅发生在铝行业，也发生在钢铁行业、水泥行业和其他所有用电的制造业上。而各行各业都建燃煤自备</w:t>
      </w:r>
      <w:r w:rsidRPr="00241C8A">
        <w:rPr>
          <w:rFonts w:ascii="Simsun" w:eastAsia="宋体" w:hAnsi="Simsun" w:cs="Simsun" w:hint="eastAsia"/>
          <w:kern w:val="0"/>
          <w:sz w:val="24"/>
          <w:szCs w:val="21"/>
        </w:rPr>
        <w:lastRenderedPageBreak/>
        <w:t>电厂，既增加了化石能源的消耗，与绿色发展理念、《巴黎协定》要求背道而驰，又会导致电力产能的严重过剩，造成更大的资源和资金浪费。既然电价是电解铝产能过剩之源、是电解铝行业的病灶，那么记者认为，治疗电解铝产能过剩就有特效药，这剂特效药就是消除电价差。正如全国人大代表葛红林提出的，国家应该将通信领域的改革延伸到电力供应上来——李克强总理在政府工作报告中说，年内取消手机国内长途和漫游费，大幅度降低中小企业互联网专线接入资费，降低国际长途电话费。记者认为，把通信领域的改革延伸到电力供应上来，就是为全国用电企业创造公平竞争的条件：自备电厂和局域电网公用化，参与调峰、交纳应交税费、履行应承担的社会责任，全国电网一个价，让电网公司不以盈利为目标，而是抓好服务、做好安全保障。</w:t>
      </w:r>
      <w:r w:rsidRPr="00241C8A">
        <w:rPr>
          <w:rFonts w:ascii="Simsun" w:eastAsia="宋体" w:hAnsi="Simsun" w:cs="Simsun" w:hint="eastAsia"/>
          <w:kern w:val="0"/>
          <w:sz w:val="24"/>
          <w:szCs w:val="21"/>
        </w:rPr>
        <w:t xml:space="preserve">  </w:t>
      </w:r>
    </w:p>
    <w:p w:rsidR="004B6C62" w:rsidRPr="00241C8A" w:rsidRDefault="004B6C62" w:rsidP="00DE2694">
      <w:pPr>
        <w:widowControl/>
        <w:spacing w:line="450" w:lineRule="atLeast"/>
        <w:ind w:firstLineChars="200" w:firstLine="480"/>
        <w:jc w:val="left"/>
        <w:rPr>
          <w:rFonts w:ascii="Simsun" w:eastAsia="宋体" w:hAnsi="Simsun" w:cs="Simsun"/>
          <w:kern w:val="0"/>
          <w:sz w:val="24"/>
          <w:szCs w:val="21"/>
        </w:rPr>
      </w:pPr>
    </w:p>
    <w:p w:rsidR="004B6C62" w:rsidRPr="00241C8A" w:rsidRDefault="00241C8A" w:rsidP="00DE2694">
      <w:pPr>
        <w:pStyle w:val="2"/>
        <w:pBdr>
          <w:bottom w:val="single" w:sz="6" w:space="8" w:color="E6E6E6"/>
        </w:pBdr>
        <w:spacing w:before="0" w:after="0" w:line="450" w:lineRule="atLeast"/>
        <w:rPr>
          <w:rFonts w:ascii="微软雅黑" w:eastAsia="微软雅黑" w:hAnsi="微软雅黑"/>
          <w:color w:val="FF0000"/>
          <w:sz w:val="30"/>
          <w:szCs w:val="30"/>
        </w:rPr>
      </w:pPr>
      <w:r>
        <w:rPr>
          <w:rFonts w:ascii="微软雅黑" w:eastAsia="微软雅黑" w:hAnsi="微软雅黑" w:hint="eastAsia"/>
          <w:color w:val="FF0000"/>
          <w:sz w:val="30"/>
          <w:szCs w:val="30"/>
        </w:rPr>
        <w:t>铝型材行业悄然进军先进装备制造业</w:t>
      </w:r>
    </w:p>
    <w:p w:rsidR="00CF3A64" w:rsidRDefault="00241C8A" w:rsidP="00CF3A64">
      <w:pPr>
        <w:widowControl/>
        <w:spacing w:line="450" w:lineRule="atLeast"/>
        <w:ind w:firstLine="480"/>
        <w:jc w:val="center"/>
        <w:rPr>
          <w:rFonts w:ascii="Simsun" w:eastAsia="宋体" w:hAnsi="Simsun" w:cs="Simsun" w:hint="eastAsia"/>
          <w:kern w:val="0"/>
          <w:sz w:val="24"/>
          <w:szCs w:val="21"/>
        </w:rPr>
      </w:pPr>
      <w:r w:rsidRPr="00241C8A">
        <w:rPr>
          <w:rFonts w:ascii="Simsun" w:eastAsia="宋体" w:hAnsi="Simsun" w:cs="Simsun" w:hint="eastAsia"/>
          <w:kern w:val="0"/>
          <w:sz w:val="24"/>
          <w:szCs w:val="21"/>
        </w:rPr>
        <w:t>三水</w:t>
      </w:r>
      <w:hyperlink r:id="rId16" w:tgtFrame="_blank" w:history="1">
        <w:r w:rsidRPr="00241C8A">
          <w:rPr>
            <w:rFonts w:ascii="Simsun" w:eastAsia="宋体" w:hAnsi="Simsun" w:cs="Simsun" w:hint="eastAsia"/>
            <w:kern w:val="0"/>
            <w:sz w:val="24"/>
            <w:szCs w:val="21"/>
          </w:rPr>
          <w:t>铝型材</w:t>
        </w:r>
      </w:hyperlink>
      <w:r w:rsidRPr="00241C8A">
        <w:rPr>
          <w:rFonts w:ascii="Simsun" w:eastAsia="宋体" w:hAnsi="Simsun" w:cs="Simsun" w:hint="eastAsia"/>
          <w:kern w:val="0"/>
          <w:sz w:val="24"/>
          <w:szCs w:val="21"/>
        </w:rPr>
        <w:t>行业向先进装备制造业进军，持续逆势增长。记者从区经科局获悉，受三水凤铝、兴发铝业等龙头企业预期向好的带动，今年三水有色金属冶炼及</w:t>
      </w:r>
      <w:proofErr w:type="gramStart"/>
      <w:r w:rsidRPr="00241C8A">
        <w:rPr>
          <w:rFonts w:ascii="Simsun" w:eastAsia="宋体" w:hAnsi="Simsun" w:cs="Simsun" w:hint="eastAsia"/>
          <w:kern w:val="0"/>
          <w:sz w:val="24"/>
          <w:szCs w:val="21"/>
        </w:rPr>
        <w:t>压延业</w:t>
      </w:r>
      <w:proofErr w:type="gramEnd"/>
      <w:r w:rsidRPr="00241C8A">
        <w:rPr>
          <w:rFonts w:ascii="Simsun" w:eastAsia="宋体" w:hAnsi="Simsun" w:cs="Simsun" w:hint="eastAsia"/>
          <w:kern w:val="0"/>
          <w:sz w:val="24"/>
          <w:szCs w:val="21"/>
        </w:rPr>
        <w:t>预计实现</w:t>
      </w:r>
      <w:r w:rsidRPr="00241C8A">
        <w:rPr>
          <w:rFonts w:ascii="Simsun" w:eastAsia="宋体" w:hAnsi="Simsun" w:cs="Simsun" w:hint="eastAsia"/>
          <w:kern w:val="0"/>
          <w:sz w:val="24"/>
          <w:szCs w:val="21"/>
        </w:rPr>
        <w:t>8%~10%</w:t>
      </w:r>
      <w:r w:rsidRPr="00241C8A">
        <w:rPr>
          <w:rFonts w:ascii="Simsun" w:eastAsia="宋体" w:hAnsi="Simsun" w:cs="Simsun" w:hint="eastAsia"/>
          <w:kern w:val="0"/>
          <w:sz w:val="24"/>
          <w:szCs w:val="21"/>
        </w:rPr>
        <w:t>增长。近日，位于三水工业园的广东兴发铝业生产车间内，各种产品的生产线正满负荷运转。由于订单量充足，自今年年初八开工以来，兴发铝业就启动了全部生产线赶订单。区经科局相关负责人说，今年铝型材企业开工时间普遍为</w:t>
      </w:r>
      <w:r w:rsidRPr="00241C8A">
        <w:rPr>
          <w:rFonts w:ascii="Simsun" w:eastAsia="宋体" w:hAnsi="Simsun" w:cs="Simsun" w:hint="eastAsia"/>
          <w:kern w:val="0"/>
          <w:sz w:val="24"/>
          <w:szCs w:val="21"/>
        </w:rPr>
        <w:t>2</w:t>
      </w:r>
      <w:r w:rsidRPr="00241C8A">
        <w:rPr>
          <w:rFonts w:ascii="Simsun" w:eastAsia="宋体" w:hAnsi="Simsun" w:cs="Simsun" w:hint="eastAsia"/>
          <w:kern w:val="0"/>
          <w:sz w:val="24"/>
          <w:szCs w:val="21"/>
        </w:rPr>
        <w:t>月</w:t>
      </w:r>
      <w:r w:rsidRPr="00241C8A">
        <w:rPr>
          <w:rFonts w:ascii="Simsun" w:eastAsia="宋体" w:hAnsi="Simsun" w:cs="Simsun" w:hint="eastAsia"/>
          <w:kern w:val="0"/>
          <w:sz w:val="24"/>
          <w:szCs w:val="21"/>
        </w:rPr>
        <w:t>4</w:t>
      </w:r>
      <w:r w:rsidRPr="00241C8A">
        <w:rPr>
          <w:rFonts w:ascii="Simsun" w:eastAsia="宋体" w:hAnsi="Simsun" w:cs="Simsun" w:hint="eastAsia"/>
          <w:kern w:val="0"/>
          <w:sz w:val="24"/>
          <w:szCs w:val="21"/>
        </w:rPr>
        <w:t>日</w:t>
      </w:r>
      <w:r w:rsidRPr="00241C8A">
        <w:rPr>
          <w:rFonts w:ascii="Simsun" w:eastAsia="宋体" w:hAnsi="Simsun" w:cs="Simsun" w:hint="eastAsia"/>
          <w:kern w:val="0"/>
          <w:sz w:val="24"/>
          <w:szCs w:val="21"/>
        </w:rPr>
        <w:t>~8</w:t>
      </w:r>
      <w:r w:rsidRPr="00241C8A">
        <w:rPr>
          <w:rFonts w:ascii="Simsun" w:eastAsia="宋体" w:hAnsi="Simsun" w:cs="Simsun" w:hint="eastAsia"/>
          <w:kern w:val="0"/>
          <w:sz w:val="24"/>
          <w:szCs w:val="21"/>
        </w:rPr>
        <w:t>日，企业预期普遍向好。三水的有色金属冶炼及压延业主</w:t>
      </w:r>
      <w:proofErr w:type="gramStart"/>
      <w:r w:rsidRPr="00241C8A">
        <w:rPr>
          <w:rFonts w:ascii="Simsun" w:eastAsia="宋体" w:hAnsi="Simsun" w:cs="Simsun" w:hint="eastAsia"/>
          <w:kern w:val="0"/>
          <w:sz w:val="24"/>
          <w:szCs w:val="21"/>
        </w:rPr>
        <w:t>要是指</w:t>
      </w:r>
      <w:proofErr w:type="gramEnd"/>
      <w:r w:rsidRPr="00241C8A">
        <w:rPr>
          <w:rFonts w:ascii="Simsun" w:eastAsia="宋体" w:hAnsi="Simsun" w:cs="Simsun" w:hint="eastAsia"/>
          <w:kern w:val="0"/>
          <w:sz w:val="24"/>
          <w:szCs w:val="21"/>
        </w:rPr>
        <w:t>铝型材行业。在</w:t>
      </w:r>
      <w:r w:rsidRPr="00241C8A">
        <w:rPr>
          <w:rFonts w:ascii="Simsun" w:eastAsia="宋体" w:hAnsi="Simsun" w:cs="Simsun" w:hint="eastAsia"/>
          <w:kern w:val="0"/>
          <w:sz w:val="24"/>
          <w:szCs w:val="21"/>
        </w:rPr>
        <w:t>20</w:t>
      </w:r>
      <w:r w:rsidRPr="00241C8A">
        <w:rPr>
          <w:rFonts w:ascii="Simsun" w:eastAsia="宋体" w:hAnsi="Simsun" w:cs="Simsun" w:hint="eastAsia"/>
          <w:kern w:val="0"/>
          <w:sz w:val="24"/>
          <w:szCs w:val="21"/>
        </w:rPr>
        <w:t>世纪</w:t>
      </w:r>
      <w:r w:rsidRPr="00241C8A">
        <w:rPr>
          <w:rFonts w:ascii="Simsun" w:eastAsia="宋体" w:hAnsi="Simsun" w:cs="Simsun" w:hint="eastAsia"/>
          <w:kern w:val="0"/>
          <w:sz w:val="24"/>
          <w:szCs w:val="21"/>
        </w:rPr>
        <w:t>80</w:t>
      </w:r>
      <w:r w:rsidRPr="00241C8A">
        <w:rPr>
          <w:rFonts w:ascii="Simsun" w:eastAsia="宋体" w:hAnsi="Simsun" w:cs="Simsun" w:hint="eastAsia"/>
          <w:kern w:val="0"/>
          <w:sz w:val="24"/>
          <w:szCs w:val="21"/>
        </w:rPr>
        <w:t>年代，三水铝型材产业在周边地区产业转移浪潮中得到了快速发展。如今，三水铝型材企业规模普遍较大，</w:t>
      </w:r>
      <w:proofErr w:type="gramStart"/>
      <w:r w:rsidRPr="00241C8A">
        <w:rPr>
          <w:rFonts w:ascii="Simsun" w:eastAsia="宋体" w:hAnsi="Simsun" w:cs="Simsun" w:hint="eastAsia"/>
          <w:kern w:val="0"/>
          <w:sz w:val="24"/>
          <w:szCs w:val="21"/>
        </w:rPr>
        <w:t>凤铝铝业</w:t>
      </w:r>
      <w:proofErr w:type="gramEnd"/>
      <w:r w:rsidRPr="00241C8A">
        <w:rPr>
          <w:rFonts w:ascii="Simsun" w:eastAsia="宋体" w:hAnsi="Simsun" w:cs="Simsun" w:hint="eastAsia"/>
          <w:kern w:val="0"/>
          <w:sz w:val="24"/>
          <w:szCs w:val="21"/>
        </w:rPr>
        <w:t>、兴发铝业都是纳税超亿元企业，澳</w:t>
      </w:r>
      <w:r w:rsidRPr="00241C8A">
        <w:rPr>
          <w:rFonts w:ascii="Simsun" w:eastAsia="宋体" w:hAnsi="Simsun" w:cs="Simsun"/>
          <w:kern w:val="0"/>
          <w:sz w:val="24"/>
          <w:szCs w:val="21"/>
        </w:rPr>
        <w:fldChar w:fldCharType="begin"/>
      </w:r>
      <w:r w:rsidRPr="00241C8A">
        <w:rPr>
          <w:rFonts w:ascii="Simsun" w:eastAsia="宋体" w:hAnsi="Simsun" w:cs="Simsun"/>
          <w:kern w:val="0"/>
          <w:sz w:val="24"/>
          <w:szCs w:val="21"/>
        </w:rPr>
        <w:instrText xml:space="preserve"> HYPERLINK "http://www.alu.cn/aluNews/NewsList_k%c3%c0%c2%c1.html" \t "_blank" </w:instrText>
      </w:r>
      <w:r w:rsidRPr="00241C8A">
        <w:rPr>
          <w:rFonts w:ascii="Simsun" w:eastAsia="宋体" w:hAnsi="Simsun" w:cs="Simsun"/>
          <w:kern w:val="0"/>
          <w:sz w:val="24"/>
          <w:szCs w:val="21"/>
        </w:rPr>
        <w:fldChar w:fldCharType="separate"/>
      </w:r>
      <w:r w:rsidRPr="00241C8A">
        <w:rPr>
          <w:rFonts w:ascii="Simsun" w:eastAsia="宋体" w:hAnsi="Simsun" w:cs="Simsun" w:hint="eastAsia"/>
          <w:kern w:val="0"/>
          <w:sz w:val="24"/>
          <w:szCs w:val="21"/>
        </w:rPr>
        <w:t>美铝</w:t>
      </w:r>
      <w:r w:rsidRPr="00241C8A">
        <w:rPr>
          <w:rFonts w:ascii="Simsun" w:eastAsia="宋体" w:hAnsi="Simsun" w:cs="Simsun"/>
          <w:kern w:val="0"/>
          <w:sz w:val="24"/>
          <w:szCs w:val="21"/>
        </w:rPr>
        <w:fldChar w:fldCharType="end"/>
      </w:r>
      <w:r w:rsidRPr="00241C8A">
        <w:rPr>
          <w:rFonts w:ascii="Simsun" w:eastAsia="宋体" w:hAnsi="Simsun" w:cs="Simsun" w:hint="eastAsia"/>
          <w:kern w:val="0"/>
          <w:sz w:val="24"/>
          <w:szCs w:val="21"/>
        </w:rPr>
        <w:t>业纳税近</w:t>
      </w:r>
      <w:r w:rsidRPr="00241C8A">
        <w:rPr>
          <w:rFonts w:ascii="Simsun" w:eastAsia="宋体" w:hAnsi="Simsun" w:cs="Simsun" w:hint="eastAsia"/>
          <w:kern w:val="0"/>
          <w:sz w:val="24"/>
          <w:szCs w:val="21"/>
        </w:rPr>
        <w:t>9000</w:t>
      </w:r>
      <w:r w:rsidRPr="00241C8A">
        <w:rPr>
          <w:rFonts w:ascii="Simsun" w:eastAsia="宋体" w:hAnsi="Simsun" w:cs="Simsun" w:hint="eastAsia"/>
          <w:kern w:val="0"/>
          <w:sz w:val="24"/>
          <w:szCs w:val="21"/>
        </w:rPr>
        <w:t>万元。铝型材行业虽然是传统行业，但三水铝型材企业已具有超前的市场意识，产品研发和转型升级都走在市场前列。在龙头企业方面，年度增长预期均定位在</w:t>
      </w:r>
      <w:r w:rsidRPr="00241C8A">
        <w:rPr>
          <w:rFonts w:ascii="Simsun" w:eastAsia="宋体" w:hAnsi="Simsun" w:cs="Simsun" w:hint="eastAsia"/>
          <w:kern w:val="0"/>
          <w:sz w:val="24"/>
          <w:szCs w:val="21"/>
        </w:rPr>
        <w:t>10%</w:t>
      </w:r>
      <w:r w:rsidRPr="00241C8A">
        <w:rPr>
          <w:rFonts w:ascii="Simsun" w:eastAsia="宋体" w:hAnsi="Simsun" w:cs="Simsun" w:hint="eastAsia"/>
          <w:kern w:val="0"/>
          <w:sz w:val="24"/>
          <w:szCs w:val="21"/>
        </w:rPr>
        <w:t>左右。兴发铝业自主研发的刚性悬挂导电汇流铝型材广泛运用于上海地铁等各大型轨道交通建设中，占据国内同类产品市场份额的六成；</w:t>
      </w:r>
      <w:proofErr w:type="gramStart"/>
      <w:r w:rsidRPr="00241C8A">
        <w:rPr>
          <w:rFonts w:ascii="Simsun" w:eastAsia="宋体" w:hAnsi="Simsun" w:cs="Simsun" w:hint="eastAsia"/>
          <w:kern w:val="0"/>
          <w:sz w:val="24"/>
          <w:szCs w:val="21"/>
        </w:rPr>
        <w:t>凤铝铝业</w:t>
      </w:r>
      <w:proofErr w:type="gramEnd"/>
      <w:r w:rsidRPr="00241C8A">
        <w:rPr>
          <w:rFonts w:ascii="Simsun" w:eastAsia="宋体" w:hAnsi="Simsun" w:cs="Simsun" w:hint="eastAsia"/>
          <w:kern w:val="0"/>
          <w:sz w:val="24"/>
          <w:szCs w:val="21"/>
        </w:rPr>
        <w:t>向工业类型材转型较为成功；澳美铝业在海外市场享有较高的知名度和占有率，品牌影响力不断提高，带动企业高端化进程呈加快趋势。同时，中小企业的错位竞争意识较强，确保了较为稳定的</w:t>
      </w:r>
    </w:p>
    <w:p w:rsidR="00CF3A64" w:rsidRPr="00241C8A" w:rsidRDefault="00241C8A" w:rsidP="00CF3A64">
      <w:pPr>
        <w:widowControl/>
        <w:spacing w:line="450" w:lineRule="atLeast"/>
        <w:rPr>
          <w:rFonts w:ascii="Simsun" w:eastAsia="宋体" w:hAnsi="Simsun" w:cs="Simsun" w:hint="eastAsia"/>
          <w:kern w:val="0"/>
          <w:sz w:val="24"/>
          <w:szCs w:val="21"/>
        </w:rPr>
      </w:pPr>
      <w:r w:rsidRPr="00241C8A">
        <w:rPr>
          <w:rFonts w:ascii="Simsun" w:eastAsia="宋体" w:hAnsi="Simsun" w:cs="Simsun" w:hint="eastAsia"/>
          <w:kern w:val="0"/>
          <w:sz w:val="24"/>
          <w:szCs w:val="21"/>
        </w:rPr>
        <w:t>生存空间。</w:t>
      </w:r>
    </w:p>
    <w:p w:rsidR="00241C8A" w:rsidRPr="00241C8A" w:rsidRDefault="00241C8A" w:rsidP="00CF3A64">
      <w:pPr>
        <w:widowControl/>
        <w:spacing w:after="150" w:line="450" w:lineRule="atLeast"/>
        <w:ind w:firstLineChars="200" w:firstLine="480"/>
        <w:jc w:val="left"/>
        <w:rPr>
          <w:rFonts w:ascii="Simsun" w:eastAsia="宋体" w:hAnsi="Simsun" w:cs="Simsun" w:hint="eastAsia"/>
          <w:kern w:val="0"/>
          <w:sz w:val="24"/>
          <w:szCs w:val="21"/>
        </w:rPr>
      </w:pPr>
      <w:r w:rsidRPr="00241C8A">
        <w:rPr>
          <w:rFonts w:ascii="Simsun" w:eastAsia="宋体" w:hAnsi="Simsun" w:cs="Simsun" w:hint="eastAsia"/>
          <w:kern w:val="0"/>
          <w:sz w:val="24"/>
          <w:szCs w:val="21"/>
        </w:rPr>
        <w:t>“市场预期比去年好，今年预计增长</w:t>
      </w:r>
      <w:r w:rsidRPr="00241C8A">
        <w:rPr>
          <w:rFonts w:ascii="Simsun" w:eastAsia="宋体" w:hAnsi="Simsun" w:cs="Simsun" w:hint="eastAsia"/>
          <w:kern w:val="0"/>
          <w:sz w:val="24"/>
          <w:szCs w:val="21"/>
        </w:rPr>
        <w:t>10%</w:t>
      </w:r>
      <w:r w:rsidRPr="00241C8A">
        <w:rPr>
          <w:rFonts w:ascii="Simsun" w:eastAsia="宋体" w:hAnsi="Simsun" w:cs="Simsun" w:hint="eastAsia"/>
          <w:kern w:val="0"/>
          <w:sz w:val="24"/>
          <w:szCs w:val="21"/>
        </w:rPr>
        <w:t>。”兴发铝业相关负责人说，国内工业铝型材领域的空间还很大，近几年在科技创新的引领下，企业突破了国外的垄断技术，自主研发的产品获得了市场认可，今年将继续在附加值较高、需要技术来比拼的工业铝型材领域深耕。</w:t>
      </w:r>
      <w:r w:rsidRPr="00241C8A">
        <w:rPr>
          <w:rFonts w:ascii="Simsun" w:eastAsia="宋体" w:hAnsi="Simsun" w:cs="Simsun" w:hint="eastAsia"/>
          <w:kern w:val="0"/>
          <w:sz w:val="24"/>
          <w:szCs w:val="21"/>
        </w:rPr>
        <w:t xml:space="preserve"> </w:t>
      </w:r>
      <w:r w:rsidRPr="00241C8A">
        <w:rPr>
          <w:rFonts w:ascii="Simsun" w:eastAsia="宋体" w:hAnsi="Simsun" w:cs="Simsun" w:hint="eastAsia"/>
          <w:kern w:val="0"/>
          <w:sz w:val="24"/>
          <w:szCs w:val="21"/>
        </w:rPr>
        <w:t>“铝型材是三水能够长期保持快速健康发展的行业之一，预计今年实现</w:t>
      </w:r>
      <w:r w:rsidRPr="00241C8A">
        <w:rPr>
          <w:rFonts w:ascii="Simsun" w:eastAsia="宋体" w:hAnsi="Simsun" w:cs="Simsun" w:hint="eastAsia"/>
          <w:kern w:val="0"/>
          <w:sz w:val="24"/>
          <w:szCs w:val="21"/>
        </w:rPr>
        <w:t>8%~10%</w:t>
      </w:r>
      <w:r w:rsidRPr="00241C8A">
        <w:rPr>
          <w:rFonts w:ascii="Simsun" w:eastAsia="宋体" w:hAnsi="Simsun" w:cs="Simsun" w:hint="eastAsia"/>
          <w:kern w:val="0"/>
          <w:sz w:val="24"/>
          <w:szCs w:val="21"/>
        </w:rPr>
        <w:t>增长。”三水区经科局相关负责人表示，随着产品结构的变化，该行业也正在由传统行业向先进装备制造</w:t>
      </w:r>
      <w:r w:rsidRPr="00241C8A">
        <w:rPr>
          <w:rFonts w:ascii="Simsun" w:eastAsia="宋体" w:hAnsi="Simsun" w:cs="Simsun" w:hint="eastAsia"/>
          <w:kern w:val="0"/>
          <w:sz w:val="24"/>
          <w:szCs w:val="21"/>
        </w:rPr>
        <w:lastRenderedPageBreak/>
        <w:t>业方向悄然进军，整体成效预计在未来几年会有更加明显的表现。接下来，三水将加强该行业的保障要素，在促企业增资扩产、招商引资新项目方面发力，帮助行业长期高速发展。</w:t>
      </w:r>
      <w:r w:rsidRPr="00241C8A">
        <w:rPr>
          <w:rFonts w:ascii="Simsun" w:eastAsia="宋体" w:hAnsi="Simsun" w:cs="Simsun" w:hint="eastAsia"/>
          <w:kern w:val="0"/>
          <w:sz w:val="24"/>
          <w:szCs w:val="21"/>
        </w:rPr>
        <w:t xml:space="preserve">  </w:t>
      </w:r>
    </w:p>
    <w:p w:rsidR="004B6C62" w:rsidRPr="00241C8A" w:rsidRDefault="004B6C62" w:rsidP="00DE2694">
      <w:pPr>
        <w:widowControl/>
        <w:spacing w:line="450" w:lineRule="atLeast"/>
        <w:ind w:firstLineChars="200" w:firstLine="480"/>
        <w:jc w:val="left"/>
        <w:rPr>
          <w:rFonts w:ascii="Simsun" w:eastAsia="宋体" w:hAnsi="Simsun" w:cs="Simsun"/>
          <w:kern w:val="0"/>
          <w:sz w:val="24"/>
          <w:szCs w:val="21"/>
        </w:rPr>
      </w:pPr>
    </w:p>
    <w:p w:rsidR="004B6C62" w:rsidRPr="00241C8A" w:rsidRDefault="00241C8A" w:rsidP="00DE2694">
      <w:pPr>
        <w:pStyle w:val="2"/>
        <w:pBdr>
          <w:bottom w:val="single" w:sz="6" w:space="8" w:color="E6E6E6"/>
        </w:pBdr>
        <w:spacing w:before="0" w:after="0" w:line="450" w:lineRule="atLeast"/>
        <w:rPr>
          <w:rFonts w:ascii="微软雅黑" w:eastAsia="微软雅黑" w:hAnsi="微软雅黑"/>
          <w:color w:val="FF0000"/>
          <w:sz w:val="30"/>
          <w:szCs w:val="30"/>
        </w:rPr>
      </w:pPr>
      <w:r>
        <w:rPr>
          <w:rFonts w:ascii="微软雅黑" w:eastAsia="微软雅黑" w:hAnsi="微软雅黑" w:hint="eastAsia"/>
          <w:color w:val="FF0000"/>
          <w:sz w:val="30"/>
          <w:szCs w:val="30"/>
        </w:rPr>
        <w:t>印度对华铝箔</w:t>
      </w:r>
      <w:proofErr w:type="gramStart"/>
      <w:r>
        <w:rPr>
          <w:rFonts w:ascii="微软雅黑" w:eastAsia="微软雅黑" w:hAnsi="微软雅黑" w:hint="eastAsia"/>
          <w:color w:val="FF0000"/>
          <w:sz w:val="30"/>
          <w:szCs w:val="30"/>
        </w:rPr>
        <w:t>作出</w:t>
      </w:r>
      <w:proofErr w:type="gramEnd"/>
      <w:r>
        <w:rPr>
          <w:rFonts w:ascii="微软雅黑" w:eastAsia="微软雅黑" w:hAnsi="微软雅黑" w:hint="eastAsia"/>
          <w:color w:val="FF0000"/>
          <w:sz w:val="30"/>
          <w:szCs w:val="30"/>
        </w:rPr>
        <w:t>反倾销终裁</w:t>
      </w:r>
    </w:p>
    <w:p w:rsidR="00F30EA4" w:rsidRPr="00241C8A" w:rsidRDefault="00241C8A" w:rsidP="002B5FB6">
      <w:pPr>
        <w:widowControl/>
        <w:spacing w:line="450" w:lineRule="atLeast"/>
        <w:ind w:firstLineChars="250" w:firstLine="600"/>
        <w:jc w:val="left"/>
        <w:rPr>
          <w:rFonts w:ascii="Simsun" w:hAnsi="Simsun" w:cs="Simsun"/>
          <w:kern w:val="0"/>
          <w:sz w:val="24"/>
          <w:szCs w:val="21"/>
        </w:rPr>
      </w:pPr>
      <w:r w:rsidRPr="00241C8A">
        <w:rPr>
          <w:rFonts w:ascii="Simsun" w:eastAsia="宋体" w:hAnsi="Simsun" w:cs="Simsun" w:hint="eastAsia"/>
          <w:kern w:val="0"/>
          <w:sz w:val="24"/>
          <w:szCs w:val="21"/>
        </w:rPr>
        <w:t>2017</w:t>
      </w:r>
      <w:r w:rsidRPr="00241C8A">
        <w:rPr>
          <w:rFonts w:ascii="Simsun" w:eastAsia="宋体" w:hAnsi="Simsun" w:cs="Simsun" w:hint="eastAsia"/>
          <w:kern w:val="0"/>
          <w:sz w:val="24"/>
          <w:szCs w:val="21"/>
        </w:rPr>
        <w:t>年</w:t>
      </w:r>
      <w:r w:rsidRPr="00241C8A">
        <w:rPr>
          <w:rFonts w:ascii="Simsun" w:eastAsia="宋体" w:hAnsi="Simsun" w:cs="Simsun" w:hint="eastAsia"/>
          <w:kern w:val="0"/>
          <w:sz w:val="24"/>
          <w:szCs w:val="21"/>
        </w:rPr>
        <w:t>3</w:t>
      </w:r>
      <w:r w:rsidRPr="00241C8A">
        <w:rPr>
          <w:rFonts w:ascii="Simsun" w:eastAsia="宋体" w:hAnsi="Simsun" w:cs="Simsun" w:hint="eastAsia"/>
          <w:kern w:val="0"/>
          <w:sz w:val="24"/>
          <w:szCs w:val="21"/>
        </w:rPr>
        <w:t>月</w:t>
      </w:r>
      <w:r w:rsidRPr="00241C8A">
        <w:rPr>
          <w:rFonts w:ascii="Simsun" w:eastAsia="宋体" w:hAnsi="Simsun" w:cs="Simsun" w:hint="eastAsia"/>
          <w:kern w:val="0"/>
          <w:sz w:val="24"/>
          <w:szCs w:val="21"/>
        </w:rPr>
        <w:t>10</w:t>
      </w:r>
      <w:r w:rsidRPr="00241C8A">
        <w:rPr>
          <w:rFonts w:ascii="Simsun" w:eastAsia="宋体" w:hAnsi="Simsun" w:cs="Simsun" w:hint="eastAsia"/>
          <w:kern w:val="0"/>
          <w:sz w:val="24"/>
          <w:szCs w:val="21"/>
        </w:rPr>
        <w:t>日，印度商工部反倾销局发布公告称，对原产于或进口自中国的</w:t>
      </w:r>
      <w:r w:rsidRPr="00241C8A">
        <w:rPr>
          <w:rFonts w:ascii="Simsun" w:eastAsia="宋体" w:hAnsi="Simsun" w:cs="Simsun"/>
          <w:kern w:val="0"/>
          <w:sz w:val="24"/>
          <w:szCs w:val="21"/>
        </w:rPr>
        <w:fldChar w:fldCharType="begin"/>
      </w:r>
      <w:r w:rsidRPr="00241C8A">
        <w:rPr>
          <w:rFonts w:ascii="Simsun" w:eastAsia="宋体" w:hAnsi="Simsun" w:cs="Simsun"/>
          <w:kern w:val="0"/>
          <w:sz w:val="24"/>
          <w:szCs w:val="21"/>
        </w:rPr>
        <w:instrText xml:space="preserve"> HYPERLINK "http://www.alu.cn/aluTrade/Trade_1_1_6.html" \t "_blank" </w:instrText>
      </w:r>
      <w:r w:rsidRPr="00241C8A">
        <w:rPr>
          <w:rFonts w:ascii="Simsun" w:eastAsia="宋体" w:hAnsi="Simsun" w:cs="Simsun"/>
          <w:kern w:val="0"/>
          <w:sz w:val="24"/>
          <w:szCs w:val="21"/>
        </w:rPr>
        <w:fldChar w:fldCharType="separate"/>
      </w:r>
      <w:r w:rsidRPr="00241C8A">
        <w:rPr>
          <w:rFonts w:ascii="Simsun" w:eastAsia="宋体" w:hAnsi="Simsun" w:cs="Simsun" w:hint="eastAsia"/>
          <w:kern w:val="0"/>
          <w:sz w:val="24"/>
          <w:szCs w:val="21"/>
        </w:rPr>
        <w:t>铝箔</w:t>
      </w:r>
      <w:r w:rsidRPr="00241C8A">
        <w:rPr>
          <w:rFonts w:ascii="Simsun" w:eastAsia="宋体" w:hAnsi="Simsun" w:cs="Simsun"/>
          <w:kern w:val="0"/>
          <w:sz w:val="24"/>
          <w:szCs w:val="21"/>
        </w:rPr>
        <w:fldChar w:fldCharType="end"/>
      </w:r>
      <w:r w:rsidRPr="00241C8A">
        <w:rPr>
          <w:rFonts w:ascii="Simsun" w:eastAsia="宋体" w:hAnsi="Simsun" w:cs="Simsun" w:hint="eastAsia"/>
          <w:kern w:val="0"/>
          <w:sz w:val="24"/>
          <w:szCs w:val="21"/>
        </w:rPr>
        <w:t>（</w:t>
      </w:r>
      <w:proofErr w:type="spellStart"/>
      <w:r w:rsidRPr="00241C8A">
        <w:rPr>
          <w:rFonts w:ascii="Simsun" w:eastAsia="宋体" w:hAnsi="Simsun" w:cs="Simsun" w:hint="eastAsia"/>
          <w:kern w:val="0"/>
          <w:sz w:val="24"/>
          <w:szCs w:val="21"/>
        </w:rPr>
        <w:t>Aluminium</w:t>
      </w:r>
      <w:proofErr w:type="spellEnd"/>
      <w:r w:rsidRPr="00241C8A">
        <w:rPr>
          <w:rFonts w:ascii="Simsun" w:eastAsia="宋体" w:hAnsi="Simsun" w:cs="Simsun" w:hint="eastAsia"/>
          <w:kern w:val="0"/>
          <w:sz w:val="24"/>
          <w:szCs w:val="21"/>
        </w:rPr>
        <w:t xml:space="preserve"> Foil</w:t>
      </w:r>
      <w:r w:rsidRPr="00241C8A">
        <w:rPr>
          <w:rFonts w:ascii="Simsun" w:eastAsia="宋体" w:hAnsi="Simsun" w:cs="Simsun" w:hint="eastAsia"/>
          <w:kern w:val="0"/>
          <w:sz w:val="24"/>
          <w:szCs w:val="21"/>
        </w:rPr>
        <w:t>）</w:t>
      </w:r>
      <w:proofErr w:type="gramStart"/>
      <w:r w:rsidRPr="00241C8A">
        <w:rPr>
          <w:rFonts w:ascii="Simsun" w:eastAsia="宋体" w:hAnsi="Simsun" w:cs="Simsun" w:hint="eastAsia"/>
          <w:kern w:val="0"/>
          <w:sz w:val="24"/>
          <w:szCs w:val="21"/>
        </w:rPr>
        <w:t>作出</w:t>
      </w:r>
      <w:proofErr w:type="gramEnd"/>
      <w:r w:rsidRPr="00241C8A">
        <w:rPr>
          <w:rFonts w:ascii="Simsun" w:eastAsia="宋体" w:hAnsi="Simsun" w:cs="Simsun" w:hint="eastAsia"/>
          <w:kern w:val="0"/>
          <w:sz w:val="24"/>
          <w:szCs w:val="21"/>
        </w:rPr>
        <w:t>反倾销肯定性终裁，建议对中国涉案产品征收</w:t>
      </w:r>
      <w:r w:rsidRPr="00241C8A">
        <w:rPr>
          <w:rFonts w:ascii="Simsun" w:eastAsia="宋体" w:hAnsi="Simsun" w:cs="Simsun" w:hint="eastAsia"/>
          <w:kern w:val="0"/>
          <w:sz w:val="24"/>
          <w:szCs w:val="21"/>
        </w:rPr>
        <w:t>0.69</w:t>
      </w:r>
      <w:r w:rsidRPr="00241C8A">
        <w:rPr>
          <w:rFonts w:ascii="Simsun" w:eastAsia="宋体" w:hAnsi="Simsun" w:cs="Simsun" w:hint="eastAsia"/>
          <w:kern w:val="0"/>
          <w:sz w:val="24"/>
          <w:szCs w:val="21"/>
        </w:rPr>
        <w:t>——</w:t>
      </w:r>
      <w:r w:rsidRPr="00241C8A">
        <w:rPr>
          <w:rFonts w:ascii="Simsun" w:eastAsia="宋体" w:hAnsi="Simsun" w:cs="Simsun" w:hint="eastAsia"/>
          <w:kern w:val="0"/>
          <w:sz w:val="24"/>
          <w:szCs w:val="21"/>
        </w:rPr>
        <w:t>1.63</w:t>
      </w:r>
      <w:r w:rsidRPr="00241C8A">
        <w:rPr>
          <w:rFonts w:ascii="Simsun" w:eastAsia="宋体" w:hAnsi="Simsun" w:cs="Simsun" w:hint="eastAsia"/>
          <w:kern w:val="0"/>
          <w:sz w:val="24"/>
          <w:szCs w:val="21"/>
        </w:rPr>
        <w:t>美元</w:t>
      </w:r>
      <w:r w:rsidRPr="00241C8A">
        <w:rPr>
          <w:rFonts w:ascii="Simsun" w:eastAsia="宋体" w:hAnsi="Simsun" w:cs="Simsun" w:hint="eastAsia"/>
          <w:kern w:val="0"/>
          <w:sz w:val="24"/>
          <w:szCs w:val="21"/>
        </w:rPr>
        <w:t>/</w:t>
      </w:r>
      <w:r w:rsidRPr="00241C8A">
        <w:rPr>
          <w:rFonts w:ascii="Simsun" w:eastAsia="宋体" w:hAnsi="Simsun" w:cs="Simsun" w:hint="eastAsia"/>
          <w:kern w:val="0"/>
          <w:sz w:val="24"/>
          <w:szCs w:val="21"/>
        </w:rPr>
        <w:t>千克的反倾销税，详见下表。本案涉及印度海关税目</w:t>
      </w:r>
      <w:r w:rsidRPr="00241C8A">
        <w:rPr>
          <w:rFonts w:ascii="Simsun" w:eastAsia="宋体" w:hAnsi="Simsun" w:cs="Simsun" w:hint="eastAsia"/>
          <w:kern w:val="0"/>
          <w:sz w:val="24"/>
          <w:szCs w:val="21"/>
        </w:rPr>
        <w:t>7607</w:t>
      </w:r>
      <w:r w:rsidRPr="00241C8A">
        <w:rPr>
          <w:rFonts w:ascii="Simsun" w:eastAsia="宋体" w:hAnsi="Simsun" w:cs="Simsun" w:hint="eastAsia"/>
          <w:kern w:val="0"/>
          <w:sz w:val="24"/>
          <w:szCs w:val="21"/>
        </w:rPr>
        <w:t>项下的产品。</w:t>
      </w:r>
      <w:r w:rsidRPr="00241C8A">
        <w:rPr>
          <w:rFonts w:ascii="Simsun" w:eastAsia="宋体" w:hAnsi="Simsun" w:cs="Simsun" w:hint="eastAsia"/>
          <w:kern w:val="0"/>
          <w:sz w:val="24"/>
          <w:szCs w:val="21"/>
        </w:rPr>
        <w:t>2015</w:t>
      </w:r>
      <w:r w:rsidRPr="00241C8A">
        <w:rPr>
          <w:rFonts w:ascii="Simsun" w:eastAsia="宋体" w:hAnsi="Simsun" w:cs="Simsun" w:hint="eastAsia"/>
          <w:kern w:val="0"/>
          <w:sz w:val="24"/>
          <w:szCs w:val="21"/>
        </w:rPr>
        <w:t>年</w:t>
      </w:r>
      <w:r w:rsidRPr="00241C8A">
        <w:rPr>
          <w:rFonts w:ascii="Simsun" w:eastAsia="宋体" w:hAnsi="Simsun" w:cs="Simsun" w:hint="eastAsia"/>
          <w:kern w:val="0"/>
          <w:sz w:val="24"/>
          <w:szCs w:val="21"/>
        </w:rPr>
        <w:t>12</w:t>
      </w:r>
      <w:r w:rsidRPr="00241C8A">
        <w:rPr>
          <w:rFonts w:ascii="Simsun" w:eastAsia="宋体" w:hAnsi="Simsun" w:cs="Simsun" w:hint="eastAsia"/>
          <w:kern w:val="0"/>
          <w:sz w:val="24"/>
          <w:szCs w:val="21"/>
        </w:rPr>
        <w:t>月</w:t>
      </w:r>
      <w:r w:rsidRPr="00241C8A">
        <w:rPr>
          <w:rFonts w:ascii="Simsun" w:eastAsia="宋体" w:hAnsi="Simsun" w:cs="Simsun" w:hint="eastAsia"/>
          <w:kern w:val="0"/>
          <w:sz w:val="24"/>
          <w:szCs w:val="21"/>
        </w:rPr>
        <w:t>15</w:t>
      </w:r>
      <w:r w:rsidRPr="00241C8A">
        <w:rPr>
          <w:rFonts w:ascii="Simsun" w:eastAsia="宋体" w:hAnsi="Simsun" w:cs="Simsun" w:hint="eastAsia"/>
          <w:kern w:val="0"/>
          <w:sz w:val="24"/>
          <w:szCs w:val="21"/>
        </w:rPr>
        <w:t>日，印度商工部发布公告称，应</w:t>
      </w:r>
      <w:proofErr w:type="spellStart"/>
      <w:r w:rsidRPr="00241C8A">
        <w:rPr>
          <w:rFonts w:ascii="Simsun" w:eastAsia="宋体" w:hAnsi="Simsun" w:cs="Simsun" w:hint="eastAsia"/>
          <w:kern w:val="0"/>
          <w:sz w:val="24"/>
          <w:szCs w:val="21"/>
        </w:rPr>
        <w:t>Hindalco</w:t>
      </w:r>
      <w:proofErr w:type="spellEnd"/>
      <w:r w:rsidRPr="00241C8A">
        <w:rPr>
          <w:rFonts w:ascii="Simsun" w:eastAsia="宋体" w:hAnsi="Simsun" w:cs="Simsun" w:hint="eastAsia"/>
          <w:kern w:val="0"/>
          <w:sz w:val="24"/>
          <w:szCs w:val="21"/>
        </w:rPr>
        <w:t xml:space="preserve">  Industries  Ltd. </w:t>
      </w:r>
      <w:r w:rsidRPr="00241C8A">
        <w:rPr>
          <w:rFonts w:ascii="Simsun" w:eastAsia="宋体" w:hAnsi="Simsun" w:cs="Simsun" w:hint="eastAsia"/>
          <w:kern w:val="0"/>
          <w:sz w:val="24"/>
          <w:szCs w:val="21"/>
        </w:rPr>
        <w:t>、</w:t>
      </w:r>
      <w:proofErr w:type="spellStart"/>
      <w:r w:rsidRPr="00241C8A">
        <w:rPr>
          <w:rFonts w:ascii="Simsun" w:eastAsia="宋体" w:hAnsi="Simsun" w:cs="Simsun" w:hint="eastAsia"/>
          <w:kern w:val="0"/>
          <w:sz w:val="24"/>
          <w:szCs w:val="21"/>
        </w:rPr>
        <w:t>Raviraj</w:t>
      </w:r>
      <w:proofErr w:type="spellEnd"/>
      <w:r w:rsidRPr="00241C8A">
        <w:rPr>
          <w:rFonts w:ascii="Simsun" w:eastAsia="宋体" w:hAnsi="Simsun" w:cs="Simsun" w:hint="eastAsia"/>
          <w:kern w:val="0"/>
          <w:sz w:val="24"/>
          <w:szCs w:val="21"/>
        </w:rPr>
        <w:t xml:space="preserve">  Foils  Ltd.</w:t>
      </w:r>
      <w:r w:rsidRPr="00241C8A">
        <w:rPr>
          <w:rFonts w:ascii="Simsun" w:eastAsia="宋体" w:hAnsi="Simsun" w:cs="Simsun" w:hint="eastAsia"/>
          <w:kern w:val="0"/>
          <w:sz w:val="24"/>
          <w:szCs w:val="21"/>
        </w:rPr>
        <w:t>和</w:t>
      </w:r>
      <w:r w:rsidRPr="00241C8A">
        <w:rPr>
          <w:rFonts w:ascii="Simsun" w:eastAsia="宋体" w:hAnsi="Simsun" w:cs="Simsun" w:hint="eastAsia"/>
          <w:kern w:val="0"/>
          <w:sz w:val="24"/>
          <w:szCs w:val="21"/>
        </w:rPr>
        <w:t xml:space="preserve"> </w:t>
      </w:r>
      <w:proofErr w:type="spellStart"/>
      <w:r w:rsidRPr="00241C8A">
        <w:rPr>
          <w:rFonts w:ascii="Simsun" w:eastAsia="宋体" w:hAnsi="Simsun" w:cs="Simsun" w:hint="eastAsia"/>
          <w:kern w:val="0"/>
          <w:sz w:val="24"/>
          <w:szCs w:val="21"/>
        </w:rPr>
        <w:t>Jindal</w:t>
      </w:r>
      <w:proofErr w:type="spellEnd"/>
      <w:r w:rsidRPr="00241C8A">
        <w:rPr>
          <w:rFonts w:ascii="Simsun" w:eastAsia="宋体" w:hAnsi="Simsun" w:cs="Simsun" w:hint="eastAsia"/>
          <w:kern w:val="0"/>
          <w:sz w:val="24"/>
          <w:szCs w:val="21"/>
        </w:rPr>
        <w:t xml:space="preserve">  India  Ltd.</w:t>
      </w:r>
      <w:r w:rsidRPr="00241C8A">
        <w:rPr>
          <w:rFonts w:ascii="Simsun" w:eastAsia="宋体" w:hAnsi="Simsun" w:cs="Simsun" w:hint="eastAsia"/>
          <w:kern w:val="0"/>
          <w:sz w:val="24"/>
          <w:szCs w:val="21"/>
        </w:rPr>
        <w:t>提交的申请，决定对原产于或进口自中国的铝箔启动反倾销立案调查。</w:t>
      </w:r>
    </w:p>
    <w:sectPr w:rsidR="00F30EA4" w:rsidRPr="00241C8A" w:rsidSect="00853607">
      <w:headerReference w:type="even" r:id="rId17"/>
      <w:headerReference w:type="default" r:id="rId18"/>
      <w:footerReference w:type="default" r:id="rId19"/>
      <w:headerReference w:type="first" r:id="rId20"/>
      <w:pgSz w:w="11906" w:h="16838"/>
      <w:pgMar w:top="851" w:right="1134" w:bottom="851"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809" w:rsidRDefault="00DB0809">
      <w:r>
        <w:separator/>
      </w:r>
    </w:p>
  </w:endnote>
  <w:endnote w:type="continuationSeparator" w:id="1">
    <w:p w:rsidR="00DB0809" w:rsidRDefault="00DB0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华文楷体梉鴂.">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KaiTi_GB2312">
    <w:panose1 w:val="02010609060101010101"/>
    <w:charset w:val="86"/>
    <w:family w:val="modern"/>
    <w:pitch w:val="fixed"/>
    <w:sig w:usb0="800002BF" w:usb1="38CF7CFA" w:usb2="00000016" w:usb3="00000000" w:csb0="00040001" w:csb1="00000000"/>
  </w:font>
  <w:font w:name="STKaiti">
    <w:altName w:val="华文楷体"/>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09" w:rsidRDefault="00BD0927">
    <w:pPr>
      <w:pStyle w:val="af"/>
    </w:pPr>
    <w:r w:rsidRPr="00BD0927">
      <w:rPr>
        <w:rFonts w:ascii="KaiTi_GB2312" w:eastAsia="KaiTi_GB2312"/>
        <w:b/>
        <w:sz w:val="21"/>
        <w:szCs w:val="21"/>
      </w:rPr>
      <w:pict>
        <v:line id="Line 3" o:spid="_x0000_s2051" style="position:absolute;z-index:251656704" from="0,23.25pt" to="486pt,23.25pt" strokeweight="1.5pt"/>
      </w:pict>
    </w:r>
    <w:r>
      <w:pict>
        <v:shapetype id="_x0000_t202" coordsize="21600,21600" o:spt="202" path="m,l,21600r21600,l21600,xe">
          <v:stroke joinstyle="miter"/>
          <v:path gradientshapeok="t" o:connecttype="rect"/>
        </v:shapetype>
        <v:shape id="Text Box 4" o:spid="_x0000_s2052" type="#_x0000_t202" style="position:absolute;margin-left:-36pt;margin-top:7.65pt;width:513pt;height:31.2pt;z-index:251655680" wrapcoords="0 0 21600 0 21600 21600 0 21600 0 0" filled="f" stroked="f">
          <v:textbox style="mso-next-textbox:#Text Box 4">
            <w:txbxContent>
              <w:p w:rsidR="00DB0809" w:rsidRDefault="00DB0809" w:rsidP="00EE56A5">
                <w:pPr>
                  <w:ind w:firstLineChars="295" w:firstLine="592"/>
                  <w:rPr>
                    <w:rFonts w:ascii="KaiTi_GB2312" w:eastAsia="KaiTi_GB2312" w:hAnsi="Arial" w:cs="Arial"/>
                    <w:b/>
                    <w:sz w:val="20"/>
                    <w:szCs w:val="20"/>
                  </w:rPr>
                </w:pPr>
                <w:r>
                  <w:rPr>
                    <w:rFonts w:ascii="KaiTi_GB2312" w:eastAsia="KaiTi_GB2312" w:hAnsi="Arial" w:cs="Arial" w:hint="eastAsia"/>
                    <w:b/>
                    <w:sz w:val="20"/>
                    <w:szCs w:val="20"/>
                  </w:rPr>
                  <w:t xml:space="preserve">地址:大连市沙河口区中长街2A座808室    邮编:116021     邮箱:ypzxl@oilinfor.com   </w:t>
                </w:r>
              </w:p>
              <w:p w:rsidR="00DB0809" w:rsidRPr="002B1622" w:rsidRDefault="00DB0809" w:rsidP="00EE56A5">
                <w:pPr>
                  <w:ind w:firstLineChars="295" w:firstLine="592"/>
                  <w:rPr>
                    <w:rFonts w:ascii="KaiTi_GB2312" w:hAnsi="Arial" w:cs="Arial"/>
                    <w:b/>
                    <w:sz w:val="20"/>
                    <w:szCs w:val="20"/>
                  </w:rPr>
                </w:pPr>
                <w:r>
                  <w:rPr>
                    <w:rFonts w:ascii="KaiTi_GB2312" w:eastAsia="KaiTi_GB2312" w:hAnsi="Arial" w:cs="Simsun" w:hint="eastAsia"/>
                    <w:b/>
                    <w:sz w:val="20"/>
                    <w:szCs w:val="20"/>
                  </w:rPr>
                  <w:t>电话</w:t>
                </w:r>
                <w:r>
                  <w:rPr>
                    <w:rFonts w:ascii="KaiTi_GB2312" w:eastAsia="KaiTi_GB2312" w:hAnsi="Arial" w:cs="Arial" w:hint="eastAsia"/>
                    <w:b/>
                    <w:sz w:val="20"/>
                    <w:szCs w:val="20"/>
                  </w:rPr>
                  <w:t>:0411－</w:t>
                </w:r>
                <w:r>
                  <w:rPr>
                    <w:rFonts w:ascii="KaiTi_GB2312" w:hAnsi="Arial" w:cs="Arial" w:hint="eastAsia"/>
                    <w:b/>
                    <w:sz w:val="20"/>
                    <w:szCs w:val="20"/>
                  </w:rPr>
                  <w:t>82886931 13998683468</w:t>
                </w:r>
              </w:p>
              <w:p w:rsidR="00DB0809" w:rsidRDefault="00DB0809">
                <w:pPr>
                  <w:rPr>
                    <w:rFonts w:ascii="Arial" w:hAnsi="Arial" w:cs="Arial"/>
                    <w:sz w:val="18"/>
                    <w:szCs w:val="18"/>
                  </w:rPr>
                </w:pPr>
                <w:r>
                  <w:rPr>
                    <w:rFonts w:ascii="Arial" w:hAnsi="Arial" w:cs="Arial"/>
                    <w:sz w:val="18"/>
                    <w:szCs w:val="18"/>
                    <w:u w:val="single"/>
                  </w:rPr>
                  <w:t>010-59001377(</w:t>
                </w:r>
                <w:r>
                  <w:rPr>
                    <w:rFonts w:ascii="Arial" w:hAnsi="Arial" w:cs="Simsun" w:hint="eastAsia"/>
                    <w:sz w:val="18"/>
                    <w:szCs w:val="18"/>
                    <w:u w:val="single"/>
                  </w:rPr>
                  <w:t>北京</w:t>
                </w:r>
                <w:r>
                  <w:rPr>
                    <w:rFonts w:ascii="Arial" w:hAnsi="Arial" w:cs="Arial"/>
                    <w:sz w:val="18"/>
                    <w:szCs w:val="18"/>
                    <w:u w:val="single"/>
                  </w:rPr>
                  <w:t>) 021-62488666(</w:t>
                </w:r>
                <w:r>
                  <w:rPr>
                    <w:rFonts w:ascii="Arial" w:hAnsi="Arial" w:cs="Simsun" w:hint="eastAsia"/>
                    <w:sz w:val="18"/>
                    <w:szCs w:val="18"/>
                    <w:u w:val="single"/>
                  </w:rPr>
                  <w:t>上海</w:t>
                </w:r>
                <w:r>
                  <w:rPr>
                    <w:rFonts w:ascii="Arial" w:hAnsi="Arial" w:cs="Arial"/>
                    <w:sz w:val="18"/>
                    <w:szCs w:val="18"/>
                    <w:u w:val="single"/>
                  </w:rPr>
                  <w:t>) 0755-82900344(</w:t>
                </w:r>
                <w:r>
                  <w:rPr>
                    <w:rFonts w:ascii="Arial" w:hAnsi="Arial" w:cs="Simsun" w:hint="eastAsia"/>
                    <w:sz w:val="18"/>
                    <w:szCs w:val="18"/>
                    <w:u w:val="single"/>
                  </w:rPr>
                  <w:t>深圳</w:t>
                </w:r>
                <w:r>
                  <w:rPr>
                    <w:rFonts w:ascii="Arial" w:hAnsi="Arial" w:cs="Arial"/>
                    <w:sz w:val="18"/>
                    <w:szCs w:val="18"/>
                    <w:u w:val="single"/>
                  </w:rPr>
                  <w:t>) 028-85562096(</w:t>
                </w:r>
                <w:r>
                  <w:rPr>
                    <w:rFonts w:ascii="Arial" w:hAnsi="Arial" w:cs="Simsun" w:hint="eastAsia"/>
                    <w:sz w:val="18"/>
                    <w:szCs w:val="18"/>
                    <w:u w:val="single"/>
                  </w:rPr>
                  <w:t>成都</w:t>
                </w:r>
                <w:r>
                  <w:rPr>
                    <w:rFonts w:ascii="Arial" w:hAnsi="Arial" w:cs="Arial"/>
                    <w:sz w:val="18"/>
                    <w:szCs w:val="18"/>
                    <w:u w:val="single"/>
                  </w:rPr>
                  <w: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809" w:rsidRDefault="00DB0809">
      <w:r>
        <w:separator/>
      </w:r>
    </w:p>
  </w:footnote>
  <w:footnote w:type="continuationSeparator" w:id="1">
    <w:p w:rsidR="00DB0809" w:rsidRDefault="00DB0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09" w:rsidRDefault="00BD0927">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90pt;height:24.75pt;rotation:315;z-index:-251657728;mso-position-horizontal:center;mso-position-horizontal-relative:margin;mso-position-vertical:center;mso-position-vertical-relative:margin" o:allowincell="f" fillcolor="#ffcfa0" stroked="f">
          <v:fill opacity=".5"/>
          <v:textpath style="font-family:&quot;华文彩云&quot;;font-size:25pt" trim="t" string="中国油品资讯网 www.oilinfor.com"/>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09" w:rsidRDefault="00BD0927">
    <w:pPr>
      <w:pStyle w:val="ae"/>
      <w:ind w:firstLineChars="49" w:firstLine="88"/>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390pt;height:24.75pt;rotation:315;z-index:-251656704;mso-position-horizontal:center;mso-position-horizontal-relative:margin;mso-position-vertical:center;mso-position-vertical-relative:margin" o:allowincell="f" fillcolor="#ffcfa0" stroked="f">
          <v:fill opacity=".5"/>
          <v:textpath style="font-family:&quot;华文彩云&quot;;font-size:25pt" trim="t" string="中国油品资讯网 www.oilinfor.com"/>
          <o:lock v:ext="edit" text="f"/>
          <w10:wrap anchorx="margin" anchory="margin"/>
        </v:shape>
      </w:pict>
    </w:r>
    <w:r w:rsidR="00DB0809">
      <w:rPr>
        <w:rFonts w:ascii="KaiTi_GB2312" w:eastAsia="KaiTi_GB2312" w:hint="eastAsia"/>
        <w:b/>
        <w:sz w:val="21"/>
        <w:szCs w:val="21"/>
      </w:rPr>
      <w:t>中国油品资讯版权所有国内市场石油焦行情周报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09" w:rsidRDefault="00BD0927">
    <w:pPr>
      <w:pStyle w:val="a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390pt;height:24.75pt;rotation:315;z-index:-251658752;mso-position-horizontal:center;mso-position-horizontal-relative:margin;mso-position-vertical:center;mso-position-vertical-relative:margin" o:allowincell="f" fillcolor="#ffcfa0" stroked="f">
          <v:fill opacity=".5"/>
          <v:textpath style="font-family:&quot;华文彩云&quot;;font-size:25pt" trim="t" string="中国油品资讯网 www.oilinfor.com"/>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2"/>
      <w:numFmt w:val="chineseCounting"/>
      <w:suff w:val="nothing"/>
      <w:lvlText w:val="%1、"/>
      <w:lvlJc w:val="left"/>
    </w:lvl>
  </w:abstractNum>
  <w:abstractNum w:abstractNumId="1">
    <w:nsid w:val="0000000A"/>
    <w:multiLevelType w:val="singleLevel"/>
    <w:tmpl w:val="0000000A"/>
    <w:lvl w:ilvl="0">
      <w:start w:val="5"/>
      <w:numFmt w:val="chineseCounting"/>
      <w:suff w:val="nothing"/>
      <w:lvlText w:val="%1、"/>
      <w:lvlJc w:val="left"/>
    </w:lvl>
  </w:abstractNum>
  <w:abstractNum w:abstractNumId="2">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C2E6287"/>
    <w:multiLevelType w:val="multilevel"/>
    <w:tmpl w:val="385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E320A"/>
    <w:multiLevelType w:val="hybridMultilevel"/>
    <w:tmpl w:val="97063E38"/>
    <w:lvl w:ilvl="0" w:tplc="5E10F14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43E79"/>
    <w:multiLevelType w:val="hybridMultilevel"/>
    <w:tmpl w:val="6AD61546"/>
    <w:lvl w:ilvl="0" w:tplc="FC8E59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5E45BD"/>
    <w:multiLevelType w:val="multilevel"/>
    <w:tmpl w:val="2FEC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F440A"/>
    <w:multiLevelType w:val="multilevel"/>
    <w:tmpl w:val="7DB8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F43FA"/>
    <w:multiLevelType w:val="multilevel"/>
    <w:tmpl w:val="CE3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6A239F"/>
    <w:multiLevelType w:val="multilevel"/>
    <w:tmpl w:val="9CC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66386"/>
    <w:multiLevelType w:val="multilevel"/>
    <w:tmpl w:val="203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57B87"/>
    <w:multiLevelType w:val="multilevel"/>
    <w:tmpl w:val="7D9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3220C"/>
    <w:multiLevelType w:val="hybridMultilevel"/>
    <w:tmpl w:val="AB88FA98"/>
    <w:lvl w:ilvl="0" w:tplc="CEBC78E0">
      <w:start w:val="1"/>
      <w:numFmt w:val="japaneseCounting"/>
      <w:lvlText w:val="%1、"/>
      <w:lvlJc w:val="left"/>
      <w:pPr>
        <w:ind w:left="720" w:hanging="720"/>
      </w:pPr>
      <w:rPr>
        <w:rFonts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C26F8B"/>
    <w:multiLevelType w:val="singleLevel"/>
    <w:tmpl w:val="52C26F8B"/>
    <w:lvl w:ilvl="0">
      <w:start w:val="1"/>
      <w:numFmt w:val="chineseCounting"/>
      <w:suff w:val="nothing"/>
      <w:lvlText w:val="%1、"/>
      <w:lvlJc w:val="left"/>
    </w:lvl>
  </w:abstractNum>
  <w:abstractNum w:abstractNumId="14">
    <w:nsid w:val="52D4FA5F"/>
    <w:multiLevelType w:val="singleLevel"/>
    <w:tmpl w:val="52D4FA5F"/>
    <w:lvl w:ilvl="0">
      <w:start w:val="6"/>
      <w:numFmt w:val="chineseCounting"/>
      <w:suff w:val="nothing"/>
      <w:lvlText w:val="%1、"/>
      <w:lvlJc w:val="left"/>
    </w:lvl>
  </w:abstractNum>
  <w:abstractNum w:abstractNumId="15">
    <w:nsid w:val="654F5BDF"/>
    <w:multiLevelType w:val="multilevel"/>
    <w:tmpl w:val="B1FE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
  </w:num>
  <w:num w:numId="4">
    <w:abstractNumId w:val="1"/>
  </w:num>
  <w:num w:numId="5">
    <w:abstractNumId w:val="14"/>
  </w:num>
  <w:num w:numId="6">
    <w:abstractNumId w:val="7"/>
  </w:num>
  <w:num w:numId="7">
    <w:abstractNumId w:val="15"/>
  </w:num>
  <w:num w:numId="8">
    <w:abstractNumId w:val="10"/>
  </w:num>
  <w:num w:numId="9">
    <w:abstractNumId w:val="8"/>
  </w:num>
  <w:num w:numId="10">
    <w:abstractNumId w:val="4"/>
  </w:num>
  <w:num w:numId="11">
    <w:abstractNumId w:val="12"/>
  </w:num>
  <w:num w:numId="12">
    <w:abstractNumId w:val="5"/>
  </w:num>
  <w:num w:numId="13">
    <w:abstractNumId w:val="3"/>
  </w:num>
  <w:num w:numId="14">
    <w:abstractNumId w:val="6"/>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2055" fillcolor="#cff" stroke="f">
      <v:fill color="#cff"/>
      <v:stroke on="f"/>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033F"/>
    <w:rsid w:val="0000091D"/>
    <w:rsid w:val="00000956"/>
    <w:rsid w:val="00000F77"/>
    <w:rsid w:val="000012A1"/>
    <w:rsid w:val="00001709"/>
    <w:rsid w:val="000020DD"/>
    <w:rsid w:val="0000279D"/>
    <w:rsid w:val="00002A96"/>
    <w:rsid w:val="00002BF7"/>
    <w:rsid w:val="00003F9D"/>
    <w:rsid w:val="0000421A"/>
    <w:rsid w:val="00004CE5"/>
    <w:rsid w:val="00005253"/>
    <w:rsid w:val="000059F4"/>
    <w:rsid w:val="00006422"/>
    <w:rsid w:val="0000673A"/>
    <w:rsid w:val="00006768"/>
    <w:rsid w:val="00006AEC"/>
    <w:rsid w:val="0000737F"/>
    <w:rsid w:val="00007745"/>
    <w:rsid w:val="00007AD7"/>
    <w:rsid w:val="00007BC5"/>
    <w:rsid w:val="00007EFD"/>
    <w:rsid w:val="00010251"/>
    <w:rsid w:val="00010793"/>
    <w:rsid w:val="00010807"/>
    <w:rsid w:val="00010932"/>
    <w:rsid w:val="00010DBD"/>
    <w:rsid w:val="00010F80"/>
    <w:rsid w:val="00010F93"/>
    <w:rsid w:val="00011667"/>
    <w:rsid w:val="00011A6A"/>
    <w:rsid w:val="00012090"/>
    <w:rsid w:val="0001234B"/>
    <w:rsid w:val="000125AE"/>
    <w:rsid w:val="0001265B"/>
    <w:rsid w:val="00012BEC"/>
    <w:rsid w:val="000136F8"/>
    <w:rsid w:val="00015237"/>
    <w:rsid w:val="00015739"/>
    <w:rsid w:val="000169A6"/>
    <w:rsid w:val="000174FC"/>
    <w:rsid w:val="000200B9"/>
    <w:rsid w:val="00020C8E"/>
    <w:rsid w:val="00020D54"/>
    <w:rsid w:val="00021318"/>
    <w:rsid w:val="0002212F"/>
    <w:rsid w:val="00022A4E"/>
    <w:rsid w:val="00022BD1"/>
    <w:rsid w:val="00022FB0"/>
    <w:rsid w:val="00023102"/>
    <w:rsid w:val="000232DC"/>
    <w:rsid w:val="000244F1"/>
    <w:rsid w:val="0002563A"/>
    <w:rsid w:val="0002694E"/>
    <w:rsid w:val="0002697C"/>
    <w:rsid w:val="00026D6C"/>
    <w:rsid w:val="000278AA"/>
    <w:rsid w:val="00030542"/>
    <w:rsid w:val="00030693"/>
    <w:rsid w:val="00030C86"/>
    <w:rsid w:val="00030D0E"/>
    <w:rsid w:val="000313FD"/>
    <w:rsid w:val="000314B1"/>
    <w:rsid w:val="00031670"/>
    <w:rsid w:val="00031A5C"/>
    <w:rsid w:val="00031E7C"/>
    <w:rsid w:val="00032663"/>
    <w:rsid w:val="000326C5"/>
    <w:rsid w:val="0003298A"/>
    <w:rsid w:val="0003321F"/>
    <w:rsid w:val="00034267"/>
    <w:rsid w:val="00034A7F"/>
    <w:rsid w:val="00034D89"/>
    <w:rsid w:val="0003625F"/>
    <w:rsid w:val="00036401"/>
    <w:rsid w:val="00036997"/>
    <w:rsid w:val="00036A5C"/>
    <w:rsid w:val="00036A71"/>
    <w:rsid w:val="00036D86"/>
    <w:rsid w:val="00037892"/>
    <w:rsid w:val="00040176"/>
    <w:rsid w:val="00040577"/>
    <w:rsid w:val="000432AE"/>
    <w:rsid w:val="000432EB"/>
    <w:rsid w:val="00043F92"/>
    <w:rsid w:val="00043F9B"/>
    <w:rsid w:val="00044341"/>
    <w:rsid w:val="00044A44"/>
    <w:rsid w:val="00044C79"/>
    <w:rsid w:val="00044F24"/>
    <w:rsid w:val="0004550B"/>
    <w:rsid w:val="00045A65"/>
    <w:rsid w:val="000460D2"/>
    <w:rsid w:val="0004615F"/>
    <w:rsid w:val="000462F2"/>
    <w:rsid w:val="0004649A"/>
    <w:rsid w:val="000471AC"/>
    <w:rsid w:val="000479CD"/>
    <w:rsid w:val="00050171"/>
    <w:rsid w:val="000501C6"/>
    <w:rsid w:val="00050A66"/>
    <w:rsid w:val="00050BBC"/>
    <w:rsid w:val="00050BC6"/>
    <w:rsid w:val="0005178A"/>
    <w:rsid w:val="00051D26"/>
    <w:rsid w:val="00051E86"/>
    <w:rsid w:val="00052D37"/>
    <w:rsid w:val="000530A2"/>
    <w:rsid w:val="0005366A"/>
    <w:rsid w:val="00053BFC"/>
    <w:rsid w:val="000545C3"/>
    <w:rsid w:val="000559EC"/>
    <w:rsid w:val="00055D03"/>
    <w:rsid w:val="000565CF"/>
    <w:rsid w:val="00056D7F"/>
    <w:rsid w:val="000571D6"/>
    <w:rsid w:val="000572FE"/>
    <w:rsid w:val="00060472"/>
    <w:rsid w:val="000605A0"/>
    <w:rsid w:val="000616F8"/>
    <w:rsid w:val="00062E1C"/>
    <w:rsid w:val="0006343F"/>
    <w:rsid w:val="0006392B"/>
    <w:rsid w:val="00064170"/>
    <w:rsid w:val="00064DD1"/>
    <w:rsid w:val="00065C3E"/>
    <w:rsid w:val="00066A60"/>
    <w:rsid w:val="00067084"/>
    <w:rsid w:val="00067A0E"/>
    <w:rsid w:val="00070934"/>
    <w:rsid w:val="00070C8F"/>
    <w:rsid w:val="000717D6"/>
    <w:rsid w:val="000720D2"/>
    <w:rsid w:val="000721BD"/>
    <w:rsid w:val="00072446"/>
    <w:rsid w:val="0007264F"/>
    <w:rsid w:val="000728F3"/>
    <w:rsid w:val="00072E35"/>
    <w:rsid w:val="00073302"/>
    <w:rsid w:val="0007332C"/>
    <w:rsid w:val="00073475"/>
    <w:rsid w:val="00073CE9"/>
    <w:rsid w:val="00073F74"/>
    <w:rsid w:val="00074324"/>
    <w:rsid w:val="00074670"/>
    <w:rsid w:val="0007493C"/>
    <w:rsid w:val="000749D2"/>
    <w:rsid w:val="00074A8A"/>
    <w:rsid w:val="000752E0"/>
    <w:rsid w:val="0007590A"/>
    <w:rsid w:val="00076310"/>
    <w:rsid w:val="000801AF"/>
    <w:rsid w:val="00080458"/>
    <w:rsid w:val="00080522"/>
    <w:rsid w:val="00080B50"/>
    <w:rsid w:val="00080D3D"/>
    <w:rsid w:val="00081199"/>
    <w:rsid w:val="00081731"/>
    <w:rsid w:val="00081BCD"/>
    <w:rsid w:val="000829AD"/>
    <w:rsid w:val="000829E0"/>
    <w:rsid w:val="00083052"/>
    <w:rsid w:val="00083758"/>
    <w:rsid w:val="00083804"/>
    <w:rsid w:val="00084646"/>
    <w:rsid w:val="0008479D"/>
    <w:rsid w:val="00085069"/>
    <w:rsid w:val="000862C9"/>
    <w:rsid w:val="00086A7E"/>
    <w:rsid w:val="00087AB7"/>
    <w:rsid w:val="00087FF8"/>
    <w:rsid w:val="0009049E"/>
    <w:rsid w:val="00090B90"/>
    <w:rsid w:val="00090F20"/>
    <w:rsid w:val="00090FEF"/>
    <w:rsid w:val="000912F8"/>
    <w:rsid w:val="00091954"/>
    <w:rsid w:val="0009203B"/>
    <w:rsid w:val="00092896"/>
    <w:rsid w:val="00092EC7"/>
    <w:rsid w:val="0009359B"/>
    <w:rsid w:val="00093866"/>
    <w:rsid w:val="00094942"/>
    <w:rsid w:val="000953D5"/>
    <w:rsid w:val="00095483"/>
    <w:rsid w:val="00095D94"/>
    <w:rsid w:val="00096461"/>
    <w:rsid w:val="00096B83"/>
    <w:rsid w:val="00097255"/>
    <w:rsid w:val="000A005F"/>
    <w:rsid w:val="000A0165"/>
    <w:rsid w:val="000A01D9"/>
    <w:rsid w:val="000A035D"/>
    <w:rsid w:val="000A06A6"/>
    <w:rsid w:val="000A2677"/>
    <w:rsid w:val="000A2695"/>
    <w:rsid w:val="000A2700"/>
    <w:rsid w:val="000A2967"/>
    <w:rsid w:val="000A2BB9"/>
    <w:rsid w:val="000A2EED"/>
    <w:rsid w:val="000A2FD0"/>
    <w:rsid w:val="000A4C5E"/>
    <w:rsid w:val="000A4E50"/>
    <w:rsid w:val="000A5244"/>
    <w:rsid w:val="000A547B"/>
    <w:rsid w:val="000A6AF0"/>
    <w:rsid w:val="000A7164"/>
    <w:rsid w:val="000A723F"/>
    <w:rsid w:val="000A74B1"/>
    <w:rsid w:val="000A789F"/>
    <w:rsid w:val="000B057E"/>
    <w:rsid w:val="000B0BBE"/>
    <w:rsid w:val="000B0D76"/>
    <w:rsid w:val="000B17F1"/>
    <w:rsid w:val="000B222F"/>
    <w:rsid w:val="000B32B3"/>
    <w:rsid w:val="000B370A"/>
    <w:rsid w:val="000B418C"/>
    <w:rsid w:val="000B5B18"/>
    <w:rsid w:val="000B5F2F"/>
    <w:rsid w:val="000B6A05"/>
    <w:rsid w:val="000B6B25"/>
    <w:rsid w:val="000B6ECA"/>
    <w:rsid w:val="000B70A1"/>
    <w:rsid w:val="000B71B1"/>
    <w:rsid w:val="000B740C"/>
    <w:rsid w:val="000B7465"/>
    <w:rsid w:val="000B7FB1"/>
    <w:rsid w:val="000C0148"/>
    <w:rsid w:val="000C1437"/>
    <w:rsid w:val="000C1AE9"/>
    <w:rsid w:val="000C1E18"/>
    <w:rsid w:val="000C21E9"/>
    <w:rsid w:val="000C3D75"/>
    <w:rsid w:val="000C485E"/>
    <w:rsid w:val="000C5F0D"/>
    <w:rsid w:val="000C60D2"/>
    <w:rsid w:val="000C6378"/>
    <w:rsid w:val="000C7037"/>
    <w:rsid w:val="000C7484"/>
    <w:rsid w:val="000C7BED"/>
    <w:rsid w:val="000C7BF6"/>
    <w:rsid w:val="000D16E3"/>
    <w:rsid w:val="000D1F2B"/>
    <w:rsid w:val="000D2AB4"/>
    <w:rsid w:val="000D37D7"/>
    <w:rsid w:val="000D3928"/>
    <w:rsid w:val="000D44A6"/>
    <w:rsid w:val="000D45A0"/>
    <w:rsid w:val="000D460F"/>
    <w:rsid w:val="000D5341"/>
    <w:rsid w:val="000D6632"/>
    <w:rsid w:val="000D6B80"/>
    <w:rsid w:val="000D6FF4"/>
    <w:rsid w:val="000D7334"/>
    <w:rsid w:val="000D7EC9"/>
    <w:rsid w:val="000E083D"/>
    <w:rsid w:val="000E0D80"/>
    <w:rsid w:val="000E0D81"/>
    <w:rsid w:val="000E147C"/>
    <w:rsid w:val="000E1692"/>
    <w:rsid w:val="000E180F"/>
    <w:rsid w:val="000E1F11"/>
    <w:rsid w:val="000E2732"/>
    <w:rsid w:val="000E2F98"/>
    <w:rsid w:val="000E3A52"/>
    <w:rsid w:val="000E617A"/>
    <w:rsid w:val="000E665F"/>
    <w:rsid w:val="000E7CD4"/>
    <w:rsid w:val="000F0645"/>
    <w:rsid w:val="000F09C0"/>
    <w:rsid w:val="000F0D7E"/>
    <w:rsid w:val="000F103B"/>
    <w:rsid w:val="000F1259"/>
    <w:rsid w:val="000F14FA"/>
    <w:rsid w:val="000F1792"/>
    <w:rsid w:val="000F1C71"/>
    <w:rsid w:val="000F298D"/>
    <w:rsid w:val="000F4592"/>
    <w:rsid w:val="000F53DE"/>
    <w:rsid w:val="000F7F2C"/>
    <w:rsid w:val="001000AB"/>
    <w:rsid w:val="0010014F"/>
    <w:rsid w:val="001001E8"/>
    <w:rsid w:val="0010052A"/>
    <w:rsid w:val="00100560"/>
    <w:rsid w:val="001005BD"/>
    <w:rsid w:val="00100871"/>
    <w:rsid w:val="00100A3B"/>
    <w:rsid w:val="00100B3D"/>
    <w:rsid w:val="00100CA8"/>
    <w:rsid w:val="001014B6"/>
    <w:rsid w:val="00101CB8"/>
    <w:rsid w:val="00101D24"/>
    <w:rsid w:val="0010218C"/>
    <w:rsid w:val="0010249D"/>
    <w:rsid w:val="001035E8"/>
    <w:rsid w:val="00103813"/>
    <w:rsid w:val="00103C71"/>
    <w:rsid w:val="00104870"/>
    <w:rsid w:val="001069DA"/>
    <w:rsid w:val="0010710F"/>
    <w:rsid w:val="00107232"/>
    <w:rsid w:val="00107773"/>
    <w:rsid w:val="0011154D"/>
    <w:rsid w:val="00111992"/>
    <w:rsid w:val="00111A0B"/>
    <w:rsid w:val="001126D9"/>
    <w:rsid w:val="00112DA7"/>
    <w:rsid w:val="001132D8"/>
    <w:rsid w:val="001132E2"/>
    <w:rsid w:val="00113B68"/>
    <w:rsid w:val="001147DA"/>
    <w:rsid w:val="00114E8A"/>
    <w:rsid w:val="00115231"/>
    <w:rsid w:val="00115661"/>
    <w:rsid w:val="00116AA6"/>
    <w:rsid w:val="00116B31"/>
    <w:rsid w:val="0011720C"/>
    <w:rsid w:val="0011723C"/>
    <w:rsid w:val="00117655"/>
    <w:rsid w:val="0012075C"/>
    <w:rsid w:val="00120C58"/>
    <w:rsid w:val="0012394F"/>
    <w:rsid w:val="00123F95"/>
    <w:rsid w:val="001249B7"/>
    <w:rsid w:val="00124A60"/>
    <w:rsid w:val="001256BF"/>
    <w:rsid w:val="00126417"/>
    <w:rsid w:val="0012663B"/>
    <w:rsid w:val="00126BC8"/>
    <w:rsid w:val="00127474"/>
    <w:rsid w:val="00130352"/>
    <w:rsid w:val="00130398"/>
    <w:rsid w:val="00130D99"/>
    <w:rsid w:val="00131239"/>
    <w:rsid w:val="00131B3F"/>
    <w:rsid w:val="001321F9"/>
    <w:rsid w:val="001337C0"/>
    <w:rsid w:val="0013478F"/>
    <w:rsid w:val="001347C0"/>
    <w:rsid w:val="001347E6"/>
    <w:rsid w:val="00134A21"/>
    <w:rsid w:val="00134B77"/>
    <w:rsid w:val="00137BAF"/>
    <w:rsid w:val="00137EC2"/>
    <w:rsid w:val="001403DE"/>
    <w:rsid w:val="00140431"/>
    <w:rsid w:val="001409A3"/>
    <w:rsid w:val="00140CB2"/>
    <w:rsid w:val="00141853"/>
    <w:rsid w:val="00142B8D"/>
    <w:rsid w:val="001446DE"/>
    <w:rsid w:val="00144FF6"/>
    <w:rsid w:val="001450B1"/>
    <w:rsid w:val="001453E7"/>
    <w:rsid w:val="001455B7"/>
    <w:rsid w:val="001457DA"/>
    <w:rsid w:val="00145ADA"/>
    <w:rsid w:val="00145D44"/>
    <w:rsid w:val="00154164"/>
    <w:rsid w:val="001541C8"/>
    <w:rsid w:val="00155330"/>
    <w:rsid w:val="0015590E"/>
    <w:rsid w:val="00157474"/>
    <w:rsid w:val="00157D77"/>
    <w:rsid w:val="00157EE7"/>
    <w:rsid w:val="001602D1"/>
    <w:rsid w:val="00160BFE"/>
    <w:rsid w:val="00160C4A"/>
    <w:rsid w:val="00161844"/>
    <w:rsid w:val="00161869"/>
    <w:rsid w:val="00161D7D"/>
    <w:rsid w:val="00162A46"/>
    <w:rsid w:val="00163343"/>
    <w:rsid w:val="00164612"/>
    <w:rsid w:val="00164A90"/>
    <w:rsid w:val="00164BDB"/>
    <w:rsid w:val="00164C76"/>
    <w:rsid w:val="00165431"/>
    <w:rsid w:val="0016577B"/>
    <w:rsid w:val="00167306"/>
    <w:rsid w:val="001678E2"/>
    <w:rsid w:val="00167DF9"/>
    <w:rsid w:val="00167F8C"/>
    <w:rsid w:val="00170187"/>
    <w:rsid w:val="0017195C"/>
    <w:rsid w:val="00172040"/>
    <w:rsid w:val="001729DA"/>
    <w:rsid w:val="00172A27"/>
    <w:rsid w:val="00172FB0"/>
    <w:rsid w:val="001734E0"/>
    <w:rsid w:val="00173E83"/>
    <w:rsid w:val="001742A0"/>
    <w:rsid w:val="00175222"/>
    <w:rsid w:val="00175CF2"/>
    <w:rsid w:val="00175D19"/>
    <w:rsid w:val="00175F06"/>
    <w:rsid w:val="00176508"/>
    <w:rsid w:val="00176A46"/>
    <w:rsid w:val="00176C1D"/>
    <w:rsid w:val="001771C5"/>
    <w:rsid w:val="00177356"/>
    <w:rsid w:val="001776C9"/>
    <w:rsid w:val="00180179"/>
    <w:rsid w:val="001807C3"/>
    <w:rsid w:val="001809BF"/>
    <w:rsid w:val="00180D86"/>
    <w:rsid w:val="00180FC1"/>
    <w:rsid w:val="0018185D"/>
    <w:rsid w:val="001823F9"/>
    <w:rsid w:val="001829ED"/>
    <w:rsid w:val="00184E87"/>
    <w:rsid w:val="00185128"/>
    <w:rsid w:val="00185395"/>
    <w:rsid w:val="001858B0"/>
    <w:rsid w:val="00186263"/>
    <w:rsid w:val="0018630A"/>
    <w:rsid w:val="00187183"/>
    <w:rsid w:val="0018725D"/>
    <w:rsid w:val="0018726F"/>
    <w:rsid w:val="001872FC"/>
    <w:rsid w:val="00187478"/>
    <w:rsid w:val="00187E8C"/>
    <w:rsid w:val="00190BFC"/>
    <w:rsid w:val="0019119F"/>
    <w:rsid w:val="00192077"/>
    <w:rsid w:val="00192490"/>
    <w:rsid w:val="0019262D"/>
    <w:rsid w:val="001927C4"/>
    <w:rsid w:val="00192FBA"/>
    <w:rsid w:val="00193604"/>
    <w:rsid w:val="00193ACA"/>
    <w:rsid w:val="00195081"/>
    <w:rsid w:val="00195134"/>
    <w:rsid w:val="001953C1"/>
    <w:rsid w:val="00195820"/>
    <w:rsid w:val="001959B5"/>
    <w:rsid w:val="00195AA5"/>
    <w:rsid w:val="00196147"/>
    <w:rsid w:val="0019790C"/>
    <w:rsid w:val="001A0159"/>
    <w:rsid w:val="001A0273"/>
    <w:rsid w:val="001A04D1"/>
    <w:rsid w:val="001A0837"/>
    <w:rsid w:val="001A0E0E"/>
    <w:rsid w:val="001A12A4"/>
    <w:rsid w:val="001A1964"/>
    <w:rsid w:val="001A1A24"/>
    <w:rsid w:val="001A1CB4"/>
    <w:rsid w:val="001A5792"/>
    <w:rsid w:val="001A5E03"/>
    <w:rsid w:val="001A63F7"/>
    <w:rsid w:val="001A652C"/>
    <w:rsid w:val="001A718A"/>
    <w:rsid w:val="001A7C9D"/>
    <w:rsid w:val="001A7D63"/>
    <w:rsid w:val="001B05F2"/>
    <w:rsid w:val="001B1624"/>
    <w:rsid w:val="001B1C3B"/>
    <w:rsid w:val="001B1D06"/>
    <w:rsid w:val="001B1D92"/>
    <w:rsid w:val="001B2157"/>
    <w:rsid w:val="001B2328"/>
    <w:rsid w:val="001B2AB2"/>
    <w:rsid w:val="001B2DCE"/>
    <w:rsid w:val="001B365F"/>
    <w:rsid w:val="001B383A"/>
    <w:rsid w:val="001B3F69"/>
    <w:rsid w:val="001B40D9"/>
    <w:rsid w:val="001B4446"/>
    <w:rsid w:val="001B49F0"/>
    <w:rsid w:val="001B4DAF"/>
    <w:rsid w:val="001B649D"/>
    <w:rsid w:val="001B6622"/>
    <w:rsid w:val="001B6775"/>
    <w:rsid w:val="001B680B"/>
    <w:rsid w:val="001B6E57"/>
    <w:rsid w:val="001B7583"/>
    <w:rsid w:val="001B7D75"/>
    <w:rsid w:val="001B7D7C"/>
    <w:rsid w:val="001C090A"/>
    <w:rsid w:val="001C1436"/>
    <w:rsid w:val="001C1EDF"/>
    <w:rsid w:val="001C264F"/>
    <w:rsid w:val="001C2663"/>
    <w:rsid w:val="001C268E"/>
    <w:rsid w:val="001C3121"/>
    <w:rsid w:val="001C3F89"/>
    <w:rsid w:val="001C4DEF"/>
    <w:rsid w:val="001C4ED8"/>
    <w:rsid w:val="001C5846"/>
    <w:rsid w:val="001C599B"/>
    <w:rsid w:val="001C64AC"/>
    <w:rsid w:val="001C75DC"/>
    <w:rsid w:val="001C7925"/>
    <w:rsid w:val="001C7AC3"/>
    <w:rsid w:val="001D00EF"/>
    <w:rsid w:val="001D0361"/>
    <w:rsid w:val="001D03FD"/>
    <w:rsid w:val="001D041C"/>
    <w:rsid w:val="001D07C0"/>
    <w:rsid w:val="001D16CB"/>
    <w:rsid w:val="001D3D02"/>
    <w:rsid w:val="001D40F8"/>
    <w:rsid w:val="001D4956"/>
    <w:rsid w:val="001D4F5F"/>
    <w:rsid w:val="001D5331"/>
    <w:rsid w:val="001D56BB"/>
    <w:rsid w:val="001D5736"/>
    <w:rsid w:val="001D5D8B"/>
    <w:rsid w:val="001D6992"/>
    <w:rsid w:val="001D6ECF"/>
    <w:rsid w:val="001D71AF"/>
    <w:rsid w:val="001E0218"/>
    <w:rsid w:val="001E0993"/>
    <w:rsid w:val="001E0A01"/>
    <w:rsid w:val="001E0A40"/>
    <w:rsid w:val="001E1359"/>
    <w:rsid w:val="001E1D9E"/>
    <w:rsid w:val="001E26C9"/>
    <w:rsid w:val="001E2C4A"/>
    <w:rsid w:val="001E30AD"/>
    <w:rsid w:val="001E35D0"/>
    <w:rsid w:val="001E5086"/>
    <w:rsid w:val="001E566B"/>
    <w:rsid w:val="001E6280"/>
    <w:rsid w:val="001E65C4"/>
    <w:rsid w:val="001E672A"/>
    <w:rsid w:val="001E67D9"/>
    <w:rsid w:val="001E69B4"/>
    <w:rsid w:val="001E6F2E"/>
    <w:rsid w:val="001E71E8"/>
    <w:rsid w:val="001E739F"/>
    <w:rsid w:val="001E787B"/>
    <w:rsid w:val="001F0127"/>
    <w:rsid w:val="001F0701"/>
    <w:rsid w:val="001F1A0A"/>
    <w:rsid w:val="001F230C"/>
    <w:rsid w:val="001F2366"/>
    <w:rsid w:val="001F2FA4"/>
    <w:rsid w:val="001F38A2"/>
    <w:rsid w:val="001F3D65"/>
    <w:rsid w:val="001F40FD"/>
    <w:rsid w:val="001F4B83"/>
    <w:rsid w:val="001F5907"/>
    <w:rsid w:val="001F6188"/>
    <w:rsid w:val="001F6A28"/>
    <w:rsid w:val="001F6BA8"/>
    <w:rsid w:val="001F6FBD"/>
    <w:rsid w:val="001F75C5"/>
    <w:rsid w:val="001F779D"/>
    <w:rsid w:val="0020006A"/>
    <w:rsid w:val="00200583"/>
    <w:rsid w:val="00201B98"/>
    <w:rsid w:val="002024C2"/>
    <w:rsid w:val="00202EE4"/>
    <w:rsid w:val="0020372E"/>
    <w:rsid w:val="00203F6C"/>
    <w:rsid w:val="00204A93"/>
    <w:rsid w:val="0020538B"/>
    <w:rsid w:val="002059E9"/>
    <w:rsid w:val="00206698"/>
    <w:rsid w:val="002067F6"/>
    <w:rsid w:val="00206EF2"/>
    <w:rsid w:val="00207031"/>
    <w:rsid w:val="00207A87"/>
    <w:rsid w:val="00211BCE"/>
    <w:rsid w:val="00211BF3"/>
    <w:rsid w:val="00211E10"/>
    <w:rsid w:val="00212394"/>
    <w:rsid w:val="002136A6"/>
    <w:rsid w:val="00215E8E"/>
    <w:rsid w:val="00215F3D"/>
    <w:rsid w:val="002166B9"/>
    <w:rsid w:val="00216FAE"/>
    <w:rsid w:val="00217BA8"/>
    <w:rsid w:val="00220393"/>
    <w:rsid w:val="002215DA"/>
    <w:rsid w:val="00221C04"/>
    <w:rsid w:val="002220F9"/>
    <w:rsid w:val="0022284D"/>
    <w:rsid w:val="00223AD6"/>
    <w:rsid w:val="00223E0F"/>
    <w:rsid w:val="00223F97"/>
    <w:rsid w:val="00224232"/>
    <w:rsid w:val="0022432A"/>
    <w:rsid w:val="00224671"/>
    <w:rsid w:val="00224690"/>
    <w:rsid w:val="00224A21"/>
    <w:rsid w:val="00224C43"/>
    <w:rsid w:val="00224F7C"/>
    <w:rsid w:val="00225E14"/>
    <w:rsid w:val="00225E64"/>
    <w:rsid w:val="00226A56"/>
    <w:rsid w:val="00227482"/>
    <w:rsid w:val="0022766C"/>
    <w:rsid w:val="00227A81"/>
    <w:rsid w:val="002315AC"/>
    <w:rsid w:val="00232CDE"/>
    <w:rsid w:val="00233229"/>
    <w:rsid w:val="00233BF9"/>
    <w:rsid w:val="00233E4F"/>
    <w:rsid w:val="00234200"/>
    <w:rsid w:val="00235751"/>
    <w:rsid w:val="00235BAB"/>
    <w:rsid w:val="002360B3"/>
    <w:rsid w:val="00236487"/>
    <w:rsid w:val="00237CBB"/>
    <w:rsid w:val="00241C8A"/>
    <w:rsid w:val="00241EEB"/>
    <w:rsid w:val="00242E2F"/>
    <w:rsid w:val="0024338F"/>
    <w:rsid w:val="0024407A"/>
    <w:rsid w:val="00244264"/>
    <w:rsid w:val="00244C4E"/>
    <w:rsid w:val="00244D2B"/>
    <w:rsid w:val="00244EB3"/>
    <w:rsid w:val="00244ED4"/>
    <w:rsid w:val="00245A45"/>
    <w:rsid w:val="00247608"/>
    <w:rsid w:val="00250329"/>
    <w:rsid w:val="00250AEE"/>
    <w:rsid w:val="00251098"/>
    <w:rsid w:val="00251968"/>
    <w:rsid w:val="00251ACA"/>
    <w:rsid w:val="002531D2"/>
    <w:rsid w:val="0025351D"/>
    <w:rsid w:val="00253606"/>
    <w:rsid w:val="00253E69"/>
    <w:rsid w:val="00254318"/>
    <w:rsid w:val="002543B0"/>
    <w:rsid w:val="00254694"/>
    <w:rsid w:val="002560B2"/>
    <w:rsid w:val="0025628E"/>
    <w:rsid w:val="0025645F"/>
    <w:rsid w:val="00256616"/>
    <w:rsid w:val="00257C4B"/>
    <w:rsid w:val="00257C78"/>
    <w:rsid w:val="00257DED"/>
    <w:rsid w:val="00257EEC"/>
    <w:rsid w:val="002606EE"/>
    <w:rsid w:val="0026117D"/>
    <w:rsid w:val="002627C7"/>
    <w:rsid w:val="00262B7E"/>
    <w:rsid w:val="00262CA5"/>
    <w:rsid w:val="00262D79"/>
    <w:rsid w:val="00263433"/>
    <w:rsid w:val="002648DD"/>
    <w:rsid w:val="00264E2A"/>
    <w:rsid w:val="00265314"/>
    <w:rsid w:val="002656CD"/>
    <w:rsid w:val="00265849"/>
    <w:rsid w:val="00265B48"/>
    <w:rsid w:val="00265C22"/>
    <w:rsid w:val="00265CE5"/>
    <w:rsid w:val="0026698D"/>
    <w:rsid w:val="00267570"/>
    <w:rsid w:val="00270F59"/>
    <w:rsid w:val="0027111F"/>
    <w:rsid w:val="002711A3"/>
    <w:rsid w:val="0027172B"/>
    <w:rsid w:val="00273385"/>
    <w:rsid w:val="0027487A"/>
    <w:rsid w:val="002749B3"/>
    <w:rsid w:val="00274C07"/>
    <w:rsid w:val="00275406"/>
    <w:rsid w:val="00275774"/>
    <w:rsid w:val="002759AB"/>
    <w:rsid w:val="002768A5"/>
    <w:rsid w:val="00276BED"/>
    <w:rsid w:val="00277AF0"/>
    <w:rsid w:val="00280342"/>
    <w:rsid w:val="002804E2"/>
    <w:rsid w:val="002814B3"/>
    <w:rsid w:val="0028167C"/>
    <w:rsid w:val="0028235D"/>
    <w:rsid w:val="00282F63"/>
    <w:rsid w:val="00283C67"/>
    <w:rsid w:val="00284423"/>
    <w:rsid w:val="00284627"/>
    <w:rsid w:val="00284B03"/>
    <w:rsid w:val="00284BE4"/>
    <w:rsid w:val="002853C3"/>
    <w:rsid w:val="002858AA"/>
    <w:rsid w:val="00286F9E"/>
    <w:rsid w:val="00286FCE"/>
    <w:rsid w:val="002878D7"/>
    <w:rsid w:val="002878F8"/>
    <w:rsid w:val="00287E49"/>
    <w:rsid w:val="00287F28"/>
    <w:rsid w:val="00290ACC"/>
    <w:rsid w:val="00291714"/>
    <w:rsid w:val="00292A48"/>
    <w:rsid w:val="00293309"/>
    <w:rsid w:val="00293B72"/>
    <w:rsid w:val="00293CA7"/>
    <w:rsid w:val="00294DF3"/>
    <w:rsid w:val="00295D49"/>
    <w:rsid w:val="002961D3"/>
    <w:rsid w:val="002963F2"/>
    <w:rsid w:val="0029661A"/>
    <w:rsid w:val="00296C9F"/>
    <w:rsid w:val="002970CC"/>
    <w:rsid w:val="0029728C"/>
    <w:rsid w:val="0029791A"/>
    <w:rsid w:val="00297CD6"/>
    <w:rsid w:val="002A0AD9"/>
    <w:rsid w:val="002A0D99"/>
    <w:rsid w:val="002A17B1"/>
    <w:rsid w:val="002A2560"/>
    <w:rsid w:val="002A311A"/>
    <w:rsid w:val="002A3D9B"/>
    <w:rsid w:val="002A3E01"/>
    <w:rsid w:val="002A40EA"/>
    <w:rsid w:val="002A4491"/>
    <w:rsid w:val="002A51B6"/>
    <w:rsid w:val="002A73B8"/>
    <w:rsid w:val="002A7548"/>
    <w:rsid w:val="002B032A"/>
    <w:rsid w:val="002B0924"/>
    <w:rsid w:val="002B1622"/>
    <w:rsid w:val="002B1A33"/>
    <w:rsid w:val="002B1A46"/>
    <w:rsid w:val="002B2CBA"/>
    <w:rsid w:val="002B3856"/>
    <w:rsid w:val="002B3F7D"/>
    <w:rsid w:val="002B4D69"/>
    <w:rsid w:val="002B520C"/>
    <w:rsid w:val="002B5FB6"/>
    <w:rsid w:val="002B677A"/>
    <w:rsid w:val="002B6BAD"/>
    <w:rsid w:val="002B6BB9"/>
    <w:rsid w:val="002B777F"/>
    <w:rsid w:val="002B7E4E"/>
    <w:rsid w:val="002C0BFC"/>
    <w:rsid w:val="002C0D78"/>
    <w:rsid w:val="002C0FF4"/>
    <w:rsid w:val="002C1E58"/>
    <w:rsid w:val="002C2286"/>
    <w:rsid w:val="002C25D5"/>
    <w:rsid w:val="002C3301"/>
    <w:rsid w:val="002C3F0F"/>
    <w:rsid w:val="002C42A1"/>
    <w:rsid w:val="002C43D2"/>
    <w:rsid w:val="002C45BA"/>
    <w:rsid w:val="002C4C6D"/>
    <w:rsid w:val="002C4E56"/>
    <w:rsid w:val="002C53FE"/>
    <w:rsid w:val="002C557E"/>
    <w:rsid w:val="002C58E5"/>
    <w:rsid w:val="002C593A"/>
    <w:rsid w:val="002C5E19"/>
    <w:rsid w:val="002C6C46"/>
    <w:rsid w:val="002C6E78"/>
    <w:rsid w:val="002C73F1"/>
    <w:rsid w:val="002C7BBD"/>
    <w:rsid w:val="002D00B6"/>
    <w:rsid w:val="002D03F5"/>
    <w:rsid w:val="002D0A6A"/>
    <w:rsid w:val="002D2512"/>
    <w:rsid w:val="002D354A"/>
    <w:rsid w:val="002D4D9F"/>
    <w:rsid w:val="002D5392"/>
    <w:rsid w:val="002D5D98"/>
    <w:rsid w:val="002D5E43"/>
    <w:rsid w:val="002D6D48"/>
    <w:rsid w:val="002D6E71"/>
    <w:rsid w:val="002D6FF4"/>
    <w:rsid w:val="002E02FF"/>
    <w:rsid w:val="002E09FB"/>
    <w:rsid w:val="002E0D62"/>
    <w:rsid w:val="002E1C85"/>
    <w:rsid w:val="002E21BF"/>
    <w:rsid w:val="002E2366"/>
    <w:rsid w:val="002E308E"/>
    <w:rsid w:val="002E3512"/>
    <w:rsid w:val="002E46BF"/>
    <w:rsid w:val="002E4E93"/>
    <w:rsid w:val="002E579D"/>
    <w:rsid w:val="002E5880"/>
    <w:rsid w:val="002E5D1A"/>
    <w:rsid w:val="002F0D56"/>
    <w:rsid w:val="002F0E30"/>
    <w:rsid w:val="002F114B"/>
    <w:rsid w:val="002F18F4"/>
    <w:rsid w:val="002F23F8"/>
    <w:rsid w:val="002F2BB5"/>
    <w:rsid w:val="002F2C31"/>
    <w:rsid w:val="002F3312"/>
    <w:rsid w:val="002F4610"/>
    <w:rsid w:val="002F4E65"/>
    <w:rsid w:val="002F4FB9"/>
    <w:rsid w:val="002F50E6"/>
    <w:rsid w:val="002F60AD"/>
    <w:rsid w:val="002F60C2"/>
    <w:rsid w:val="002F64D2"/>
    <w:rsid w:val="002F6617"/>
    <w:rsid w:val="00300679"/>
    <w:rsid w:val="00300DE2"/>
    <w:rsid w:val="00301100"/>
    <w:rsid w:val="0030207D"/>
    <w:rsid w:val="00302328"/>
    <w:rsid w:val="0030256F"/>
    <w:rsid w:val="00303B8D"/>
    <w:rsid w:val="00303E03"/>
    <w:rsid w:val="00303EED"/>
    <w:rsid w:val="00304806"/>
    <w:rsid w:val="00304826"/>
    <w:rsid w:val="00304840"/>
    <w:rsid w:val="00304C92"/>
    <w:rsid w:val="003059F0"/>
    <w:rsid w:val="00306CE3"/>
    <w:rsid w:val="00307364"/>
    <w:rsid w:val="00307AF5"/>
    <w:rsid w:val="0031007E"/>
    <w:rsid w:val="0031023A"/>
    <w:rsid w:val="00310C66"/>
    <w:rsid w:val="00311B4F"/>
    <w:rsid w:val="00311D72"/>
    <w:rsid w:val="00312036"/>
    <w:rsid w:val="00312E94"/>
    <w:rsid w:val="00313EFA"/>
    <w:rsid w:val="00314B6A"/>
    <w:rsid w:val="00315D21"/>
    <w:rsid w:val="00316224"/>
    <w:rsid w:val="00316604"/>
    <w:rsid w:val="003167EB"/>
    <w:rsid w:val="00316B99"/>
    <w:rsid w:val="00316BDD"/>
    <w:rsid w:val="0031765A"/>
    <w:rsid w:val="0032002D"/>
    <w:rsid w:val="00320396"/>
    <w:rsid w:val="003207D3"/>
    <w:rsid w:val="003210FC"/>
    <w:rsid w:val="003216CE"/>
    <w:rsid w:val="00322D08"/>
    <w:rsid w:val="00323892"/>
    <w:rsid w:val="00324055"/>
    <w:rsid w:val="003249E0"/>
    <w:rsid w:val="00324EAE"/>
    <w:rsid w:val="00325F25"/>
    <w:rsid w:val="003260A7"/>
    <w:rsid w:val="003262F5"/>
    <w:rsid w:val="00327412"/>
    <w:rsid w:val="00327703"/>
    <w:rsid w:val="0032799A"/>
    <w:rsid w:val="00330122"/>
    <w:rsid w:val="00331D8C"/>
    <w:rsid w:val="003323D1"/>
    <w:rsid w:val="00332BBE"/>
    <w:rsid w:val="003332BE"/>
    <w:rsid w:val="00333813"/>
    <w:rsid w:val="00335916"/>
    <w:rsid w:val="00335F54"/>
    <w:rsid w:val="00336F4F"/>
    <w:rsid w:val="003373F8"/>
    <w:rsid w:val="003379DA"/>
    <w:rsid w:val="00337EC5"/>
    <w:rsid w:val="00337FAE"/>
    <w:rsid w:val="003402E5"/>
    <w:rsid w:val="00340AAA"/>
    <w:rsid w:val="00342ADA"/>
    <w:rsid w:val="003430FB"/>
    <w:rsid w:val="003434C0"/>
    <w:rsid w:val="00343F77"/>
    <w:rsid w:val="0034403A"/>
    <w:rsid w:val="00344AC8"/>
    <w:rsid w:val="00345482"/>
    <w:rsid w:val="00345B07"/>
    <w:rsid w:val="00345FFC"/>
    <w:rsid w:val="003462B1"/>
    <w:rsid w:val="003464DB"/>
    <w:rsid w:val="0034679C"/>
    <w:rsid w:val="00346949"/>
    <w:rsid w:val="00346DD4"/>
    <w:rsid w:val="00350049"/>
    <w:rsid w:val="00350BE9"/>
    <w:rsid w:val="003511F7"/>
    <w:rsid w:val="00351CC0"/>
    <w:rsid w:val="00351E5A"/>
    <w:rsid w:val="0035215E"/>
    <w:rsid w:val="003542E7"/>
    <w:rsid w:val="00355401"/>
    <w:rsid w:val="0035573E"/>
    <w:rsid w:val="003577E0"/>
    <w:rsid w:val="00357F85"/>
    <w:rsid w:val="00360501"/>
    <w:rsid w:val="00360AE0"/>
    <w:rsid w:val="00362449"/>
    <w:rsid w:val="0036263F"/>
    <w:rsid w:val="00363A46"/>
    <w:rsid w:val="00363AB2"/>
    <w:rsid w:val="00363AC4"/>
    <w:rsid w:val="003645D8"/>
    <w:rsid w:val="003647CF"/>
    <w:rsid w:val="00364A5C"/>
    <w:rsid w:val="003659F1"/>
    <w:rsid w:val="00365CBF"/>
    <w:rsid w:val="00366261"/>
    <w:rsid w:val="003665CA"/>
    <w:rsid w:val="00366A08"/>
    <w:rsid w:val="00366C8D"/>
    <w:rsid w:val="0036703D"/>
    <w:rsid w:val="00367960"/>
    <w:rsid w:val="00367AE7"/>
    <w:rsid w:val="00367B3C"/>
    <w:rsid w:val="00367DF8"/>
    <w:rsid w:val="00370668"/>
    <w:rsid w:val="00370CA6"/>
    <w:rsid w:val="003715B4"/>
    <w:rsid w:val="003715B5"/>
    <w:rsid w:val="00371D68"/>
    <w:rsid w:val="00371EDA"/>
    <w:rsid w:val="003728A4"/>
    <w:rsid w:val="003742A5"/>
    <w:rsid w:val="00375094"/>
    <w:rsid w:val="00375253"/>
    <w:rsid w:val="00375810"/>
    <w:rsid w:val="00375F25"/>
    <w:rsid w:val="00375F3C"/>
    <w:rsid w:val="00376FF4"/>
    <w:rsid w:val="00377580"/>
    <w:rsid w:val="0037792D"/>
    <w:rsid w:val="00381281"/>
    <w:rsid w:val="00381675"/>
    <w:rsid w:val="00381717"/>
    <w:rsid w:val="00381D4A"/>
    <w:rsid w:val="003821AC"/>
    <w:rsid w:val="003826F4"/>
    <w:rsid w:val="0038288D"/>
    <w:rsid w:val="00382947"/>
    <w:rsid w:val="003838E8"/>
    <w:rsid w:val="003839DE"/>
    <w:rsid w:val="00383ABD"/>
    <w:rsid w:val="00383EA7"/>
    <w:rsid w:val="0038432D"/>
    <w:rsid w:val="003846F5"/>
    <w:rsid w:val="00384F15"/>
    <w:rsid w:val="00385562"/>
    <w:rsid w:val="003855BE"/>
    <w:rsid w:val="00385937"/>
    <w:rsid w:val="00387FA8"/>
    <w:rsid w:val="003906A4"/>
    <w:rsid w:val="00390D40"/>
    <w:rsid w:val="0039119A"/>
    <w:rsid w:val="003915D3"/>
    <w:rsid w:val="00391A39"/>
    <w:rsid w:val="00391D30"/>
    <w:rsid w:val="00392365"/>
    <w:rsid w:val="003943C9"/>
    <w:rsid w:val="00394822"/>
    <w:rsid w:val="00394C32"/>
    <w:rsid w:val="00395294"/>
    <w:rsid w:val="003955B8"/>
    <w:rsid w:val="00397BEC"/>
    <w:rsid w:val="003A032C"/>
    <w:rsid w:val="003A1088"/>
    <w:rsid w:val="003A234A"/>
    <w:rsid w:val="003A37A5"/>
    <w:rsid w:val="003A3947"/>
    <w:rsid w:val="003A3C2A"/>
    <w:rsid w:val="003A3F27"/>
    <w:rsid w:val="003A40BF"/>
    <w:rsid w:val="003A4691"/>
    <w:rsid w:val="003A49C3"/>
    <w:rsid w:val="003A505C"/>
    <w:rsid w:val="003A5464"/>
    <w:rsid w:val="003A5619"/>
    <w:rsid w:val="003A5647"/>
    <w:rsid w:val="003A5ECA"/>
    <w:rsid w:val="003A6897"/>
    <w:rsid w:val="003A75C6"/>
    <w:rsid w:val="003B002F"/>
    <w:rsid w:val="003B0396"/>
    <w:rsid w:val="003B1228"/>
    <w:rsid w:val="003B1BDD"/>
    <w:rsid w:val="003B205D"/>
    <w:rsid w:val="003B2674"/>
    <w:rsid w:val="003B27B3"/>
    <w:rsid w:val="003B2808"/>
    <w:rsid w:val="003B364A"/>
    <w:rsid w:val="003B426F"/>
    <w:rsid w:val="003B42EE"/>
    <w:rsid w:val="003B491B"/>
    <w:rsid w:val="003B4F30"/>
    <w:rsid w:val="003B5BD6"/>
    <w:rsid w:val="003B5D6E"/>
    <w:rsid w:val="003B69C1"/>
    <w:rsid w:val="003B6EB6"/>
    <w:rsid w:val="003B6FC6"/>
    <w:rsid w:val="003B7545"/>
    <w:rsid w:val="003C0296"/>
    <w:rsid w:val="003C0B84"/>
    <w:rsid w:val="003C1078"/>
    <w:rsid w:val="003C1CCE"/>
    <w:rsid w:val="003C246F"/>
    <w:rsid w:val="003C2B56"/>
    <w:rsid w:val="003C2CBE"/>
    <w:rsid w:val="003C3DD2"/>
    <w:rsid w:val="003C44D1"/>
    <w:rsid w:val="003C4D1D"/>
    <w:rsid w:val="003C52A6"/>
    <w:rsid w:val="003C5CF9"/>
    <w:rsid w:val="003C6295"/>
    <w:rsid w:val="003C63E2"/>
    <w:rsid w:val="003C6983"/>
    <w:rsid w:val="003C6C88"/>
    <w:rsid w:val="003C70BE"/>
    <w:rsid w:val="003C7A6D"/>
    <w:rsid w:val="003C7BF2"/>
    <w:rsid w:val="003C7C81"/>
    <w:rsid w:val="003C7CA2"/>
    <w:rsid w:val="003C7DBE"/>
    <w:rsid w:val="003D020A"/>
    <w:rsid w:val="003D0353"/>
    <w:rsid w:val="003D04A0"/>
    <w:rsid w:val="003D0C6A"/>
    <w:rsid w:val="003D0DEC"/>
    <w:rsid w:val="003D17BE"/>
    <w:rsid w:val="003D1FAF"/>
    <w:rsid w:val="003D1FBA"/>
    <w:rsid w:val="003D29EB"/>
    <w:rsid w:val="003D2CB7"/>
    <w:rsid w:val="003D3D65"/>
    <w:rsid w:val="003D4B15"/>
    <w:rsid w:val="003D4F88"/>
    <w:rsid w:val="003D565A"/>
    <w:rsid w:val="003D6476"/>
    <w:rsid w:val="003D64A5"/>
    <w:rsid w:val="003D788A"/>
    <w:rsid w:val="003D796F"/>
    <w:rsid w:val="003D79E0"/>
    <w:rsid w:val="003E0766"/>
    <w:rsid w:val="003E0C40"/>
    <w:rsid w:val="003E1568"/>
    <w:rsid w:val="003E199F"/>
    <w:rsid w:val="003E277F"/>
    <w:rsid w:val="003E2EB8"/>
    <w:rsid w:val="003E3003"/>
    <w:rsid w:val="003E35DF"/>
    <w:rsid w:val="003E36AB"/>
    <w:rsid w:val="003E468C"/>
    <w:rsid w:val="003E47E7"/>
    <w:rsid w:val="003E567C"/>
    <w:rsid w:val="003E5A81"/>
    <w:rsid w:val="003E5D41"/>
    <w:rsid w:val="003E60BF"/>
    <w:rsid w:val="003E6300"/>
    <w:rsid w:val="003E69B1"/>
    <w:rsid w:val="003E7098"/>
    <w:rsid w:val="003E7A4E"/>
    <w:rsid w:val="003E7F11"/>
    <w:rsid w:val="003F07D8"/>
    <w:rsid w:val="003F1439"/>
    <w:rsid w:val="003F30A3"/>
    <w:rsid w:val="003F4310"/>
    <w:rsid w:val="003F44B5"/>
    <w:rsid w:val="003F4C2E"/>
    <w:rsid w:val="003F4D27"/>
    <w:rsid w:val="003F5810"/>
    <w:rsid w:val="003F78CF"/>
    <w:rsid w:val="004004AE"/>
    <w:rsid w:val="00400C40"/>
    <w:rsid w:val="004012B6"/>
    <w:rsid w:val="00401420"/>
    <w:rsid w:val="004017B8"/>
    <w:rsid w:val="00402249"/>
    <w:rsid w:val="004022B2"/>
    <w:rsid w:val="00403191"/>
    <w:rsid w:val="0040418B"/>
    <w:rsid w:val="0040503E"/>
    <w:rsid w:val="004054EC"/>
    <w:rsid w:val="00405E5E"/>
    <w:rsid w:val="00406F20"/>
    <w:rsid w:val="00407EAB"/>
    <w:rsid w:val="004102C1"/>
    <w:rsid w:val="0041112D"/>
    <w:rsid w:val="00411A1D"/>
    <w:rsid w:val="0041237D"/>
    <w:rsid w:val="00412AAA"/>
    <w:rsid w:val="00412D02"/>
    <w:rsid w:val="004134E6"/>
    <w:rsid w:val="004138D5"/>
    <w:rsid w:val="004142C1"/>
    <w:rsid w:val="004155B3"/>
    <w:rsid w:val="00415AE8"/>
    <w:rsid w:val="00416BA2"/>
    <w:rsid w:val="00416CAD"/>
    <w:rsid w:val="004174FF"/>
    <w:rsid w:val="004176EF"/>
    <w:rsid w:val="00417F6E"/>
    <w:rsid w:val="004202F0"/>
    <w:rsid w:val="004204A3"/>
    <w:rsid w:val="004206B5"/>
    <w:rsid w:val="00421429"/>
    <w:rsid w:val="00422033"/>
    <w:rsid w:val="00422609"/>
    <w:rsid w:val="00423657"/>
    <w:rsid w:val="00423897"/>
    <w:rsid w:val="004239CD"/>
    <w:rsid w:val="00424A68"/>
    <w:rsid w:val="00424D71"/>
    <w:rsid w:val="0042522B"/>
    <w:rsid w:val="004255A1"/>
    <w:rsid w:val="00425945"/>
    <w:rsid w:val="00426386"/>
    <w:rsid w:val="00426793"/>
    <w:rsid w:val="00426818"/>
    <w:rsid w:val="00427C65"/>
    <w:rsid w:val="00427D80"/>
    <w:rsid w:val="00427F0C"/>
    <w:rsid w:val="00430015"/>
    <w:rsid w:val="004309CE"/>
    <w:rsid w:val="004310E8"/>
    <w:rsid w:val="004319F7"/>
    <w:rsid w:val="00432047"/>
    <w:rsid w:val="004321D3"/>
    <w:rsid w:val="00433443"/>
    <w:rsid w:val="00434312"/>
    <w:rsid w:val="00434C32"/>
    <w:rsid w:val="00435D49"/>
    <w:rsid w:val="004369A5"/>
    <w:rsid w:val="00437339"/>
    <w:rsid w:val="004379FB"/>
    <w:rsid w:val="00437D80"/>
    <w:rsid w:val="00437EA5"/>
    <w:rsid w:val="00437F1C"/>
    <w:rsid w:val="0044052C"/>
    <w:rsid w:val="004415BF"/>
    <w:rsid w:val="0044192E"/>
    <w:rsid w:val="004423A0"/>
    <w:rsid w:val="004424D2"/>
    <w:rsid w:val="004425D4"/>
    <w:rsid w:val="00442883"/>
    <w:rsid w:val="00442A7A"/>
    <w:rsid w:val="00442ED6"/>
    <w:rsid w:val="00443623"/>
    <w:rsid w:val="00443AAB"/>
    <w:rsid w:val="00443AD2"/>
    <w:rsid w:val="00443CB1"/>
    <w:rsid w:val="00444D2D"/>
    <w:rsid w:val="00445440"/>
    <w:rsid w:val="00445705"/>
    <w:rsid w:val="004464AE"/>
    <w:rsid w:val="00446F67"/>
    <w:rsid w:val="0044716F"/>
    <w:rsid w:val="00447BA3"/>
    <w:rsid w:val="00447F7F"/>
    <w:rsid w:val="00450672"/>
    <w:rsid w:val="004508A9"/>
    <w:rsid w:val="00450E7E"/>
    <w:rsid w:val="00450FA5"/>
    <w:rsid w:val="004518AF"/>
    <w:rsid w:val="00451E60"/>
    <w:rsid w:val="00452211"/>
    <w:rsid w:val="00452311"/>
    <w:rsid w:val="00453F9A"/>
    <w:rsid w:val="00454BE2"/>
    <w:rsid w:val="00454C98"/>
    <w:rsid w:val="00455233"/>
    <w:rsid w:val="004557D7"/>
    <w:rsid w:val="00457211"/>
    <w:rsid w:val="00457529"/>
    <w:rsid w:val="00457EEF"/>
    <w:rsid w:val="00460521"/>
    <w:rsid w:val="00460920"/>
    <w:rsid w:val="00461231"/>
    <w:rsid w:val="004613B5"/>
    <w:rsid w:val="00461D14"/>
    <w:rsid w:val="0046248F"/>
    <w:rsid w:val="00462760"/>
    <w:rsid w:val="004641D6"/>
    <w:rsid w:val="00465630"/>
    <w:rsid w:val="00466027"/>
    <w:rsid w:val="00466309"/>
    <w:rsid w:val="004665F0"/>
    <w:rsid w:val="00466909"/>
    <w:rsid w:val="00466D30"/>
    <w:rsid w:val="00466E91"/>
    <w:rsid w:val="00467E6B"/>
    <w:rsid w:val="0047043A"/>
    <w:rsid w:val="00470710"/>
    <w:rsid w:val="0047090B"/>
    <w:rsid w:val="004714F0"/>
    <w:rsid w:val="00471BCA"/>
    <w:rsid w:val="00473CFC"/>
    <w:rsid w:val="00473EF5"/>
    <w:rsid w:val="00474199"/>
    <w:rsid w:val="00474467"/>
    <w:rsid w:val="00474672"/>
    <w:rsid w:val="0047477F"/>
    <w:rsid w:val="00474BA9"/>
    <w:rsid w:val="00474D89"/>
    <w:rsid w:val="0047597B"/>
    <w:rsid w:val="00475D7D"/>
    <w:rsid w:val="0047600C"/>
    <w:rsid w:val="004762FC"/>
    <w:rsid w:val="00476CED"/>
    <w:rsid w:val="00477059"/>
    <w:rsid w:val="0047710B"/>
    <w:rsid w:val="00477799"/>
    <w:rsid w:val="00477D39"/>
    <w:rsid w:val="0048000B"/>
    <w:rsid w:val="00480460"/>
    <w:rsid w:val="00480E3E"/>
    <w:rsid w:val="00481171"/>
    <w:rsid w:val="004811CE"/>
    <w:rsid w:val="004812F6"/>
    <w:rsid w:val="004813A8"/>
    <w:rsid w:val="00482329"/>
    <w:rsid w:val="00482A7F"/>
    <w:rsid w:val="00482ACA"/>
    <w:rsid w:val="00482EAE"/>
    <w:rsid w:val="00483894"/>
    <w:rsid w:val="00483939"/>
    <w:rsid w:val="004840FB"/>
    <w:rsid w:val="0048415D"/>
    <w:rsid w:val="004843D6"/>
    <w:rsid w:val="00484607"/>
    <w:rsid w:val="004849AA"/>
    <w:rsid w:val="00484AB7"/>
    <w:rsid w:val="00484FB7"/>
    <w:rsid w:val="0048507D"/>
    <w:rsid w:val="004850D1"/>
    <w:rsid w:val="00485282"/>
    <w:rsid w:val="0048538E"/>
    <w:rsid w:val="00486CE6"/>
    <w:rsid w:val="00487C1F"/>
    <w:rsid w:val="00490810"/>
    <w:rsid w:val="00490E98"/>
    <w:rsid w:val="004910C6"/>
    <w:rsid w:val="0049112B"/>
    <w:rsid w:val="00491455"/>
    <w:rsid w:val="004916A7"/>
    <w:rsid w:val="00491D32"/>
    <w:rsid w:val="00491D58"/>
    <w:rsid w:val="00491DA2"/>
    <w:rsid w:val="00491DC4"/>
    <w:rsid w:val="0049253B"/>
    <w:rsid w:val="00492B44"/>
    <w:rsid w:val="00492F20"/>
    <w:rsid w:val="004939E9"/>
    <w:rsid w:val="00493FD4"/>
    <w:rsid w:val="00494EE8"/>
    <w:rsid w:val="004950B1"/>
    <w:rsid w:val="004964BC"/>
    <w:rsid w:val="00496522"/>
    <w:rsid w:val="00497B23"/>
    <w:rsid w:val="004A0E21"/>
    <w:rsid w:val="004A0EC3"/>
    <w:rsid w:val="004A0FC1"/>
    <w:rsid w:val="004A1A86"/>
    <w:rsid w:val="004A27EB"/>
    <w:rsid w:val="004A3B78"/>
    <w:rsid w:val="004A4E6B"/>
    <w:rsid w:val="004A5F1E"/>
    <w:rsid w:val="004A67FF"/>
    <w:rsid w:val="004A6F12"/>
    <w:rsid w:val="004A6F61"/>
    <w:rsid w:val="004A7C68"/>
    <w:rsid w:val="004A7E92"/>
    <w:rsid w:val="004B0840"/>
    <w:rsid w:val="004B08BF"/>
    <w:rsid w:val="004B093A"/>
    <w:rsid w:val="004B122B"/>
    <w:rsid w:val="004B1EC6"/>
    <w:rsid w:val="004B1EFA"/>
    <w:rsid w:val="004B2308"/>
    <w:rsid w:val="004B24CA"/>
    <w:rsid w:val="004B27DB"/>
    <w:rsid w:val="004B2A71"/>
    <w:rsid w:val="004B2D33"/>
    <w:rsid w:val="004B34A0"/>
    <w:rsid w:val="004B3602"/>
    <w:rsid w:val="004B3DCB"/>
    <w:rsid w:val="004B400C"/>
    <w:rsid w:val="004B41FA"/>
    <w:rsid w:val="004B4C1D"/>
    <w:rsid w:val="004B54FC"/>
    <w:rsid w:val="004B6C62"/>
    <w:rsid w:val="004B7070"/>
    <w:rsid w:val="004B789C"/>
    <w:rsid w:val="004C090A"/>
    <w:rsid w:val="004C19E9"/>
    <w:rsid w:val="004C1C13"/>
    <w:rsid w:val="004C2217"/>
    <w:rsid w:val="004C22F7"/>
    <w:rsid w:val="004C2ACB"/>
    <w:rsid w:val="004C2B6E"/>
    <w:rsid w:val="004C3A1F"/>
    <w:rsid w:val="004C3C20"/>
    <w:rsid w:val="004C471E"/>
    <w:rsid w:val="004C4C3E"/>
    <w:rsid w:val="004C50A1"/>
    <w:rsid w:val="004C5216"/>
    <w:rsid w:val="004C62F8"/>
    <w:rsid w:val="004C73AE"/>
    <w:rsid w:val="004D01CC"/>
    <w:rsid w:val="004D0344"/>
    <w:rsid w:val="004D03C3"/>
    <w:rsid w:val="004D0461"/>
    <w:rsid w:val="004D05F2"/>
    <w:rsid w:val="004D0CB9"/>
    <w:rsid w:val="004D15F4"/>
    <w:rsid w:val="004D27EB"/>
    <w:rsid w:val="004D2CBD"/>
    <w:rsid w:val="004D2FB8"/>
    <w:rsid w:val="004D3095"/>
    <w:rsid w:val="004D37DE"/>
    <w:rsid w:val="004D399E"/>
    <w:rsid w:val="004D3A2B"/>
    <w:rsid w:val="004D41F8"/>
    <w:rsid w:val="004D4226"/>
    <w:rsid w:val="004D460F"/>
    <w:rsid w:val="004D4B69"/>
    <w:rsid w:val="004D4D3D"/>
    <w:rsid w:val="004D5644"/>
    <w:rsid w:val="004D5679"/>
    <w:rsid w:val="004D5D54"/>
    <w:rsid w:val="004D6A67"/>
    <w:rsid w:val="004D6D14"/>
    <w:rsid w:val="004D73A8"/>
    <w:rsid w:val="004D7843"/>
    <w:rsid w:val="004E021E"/>
    <w:rsid w:val="004E1121"/>
    <w:rsid w:val="004E14C2"/>
    <w:rsid w:val="004E2317"/>
    <w:rsid w:val="004E2594"/>
    <w:rsid w:val="004E28E6"/>
    <w:rsid w:val="004E33E4"/>
    <w:rsid w:val="004E3C18"/>
    <w:rsid w:val="004E3C23"/>
    <w:rsid w:val="004E49E6"/>
    <w:rsid w:val="004E5B9B"/>
    <w:rsid w:val="004E5E44"/>
    <w:rsid w:val="004E66B8"/>
    <w:rsid w:val="004E69F1"/>
    <w:rsid w:val="004E6FDE"/>
    <w:rsid w:val="004F01E7"/>
    <w:rsid w:val="004F0296"/>
    <w:rsid w:val="004F0EDB"/>
    <w:rsid w:val="004F177B"/>
    <w:rsid w:val="004F1A8F"/>
    <w:rsid w:val="004F22D5"/>
    <w:rsid w:val="004F2C56"/>
    <w:rsid w:val="004F2D9F"/>
    <w:rsid w:val="004F31B7"/>
    <w:rsid w:val="004F33C2"/>
    <w:rsid w:val="004F36F6"/>
    <w:rsid w:val="004F3A16"/>
    <w:rsid w:val="004F3B3E"/>
    <w:rsid w:val="004F3DEC"/>
    <w:rsid w:val="004F4213"/>
    <w:rsid w:val="004F4B64"/>
    <w:rsid w:val="004F4F3C"/>
    <w:rsid w:val="004F509B"/>
    <w:rsid w:val="004F541B"/>
    <w:rsid w:val="004F5A42"/>
    <w:rsid w:val="004F5D27"/>
    <w:rsid w:val="004F68EF"/>
    <w:rsid w:val="004F6AF5"/>
    <w:rsid w:val="004F6D0B"/>
    <w:rsid w:val="004F6F1C"/>
    <w:rsid w:val="004F710A"/>
    <w:rsid w:val="004F7862"/>
    <w:rsid w:val="005001C9"/>
    <w:rsid w:val="00500A7B"/>
    <w:rsid w:val="00500C91"/>
    <w:rsid w:val="00501931"/>
    <w:rsid w:val="00501CF9"/>
    <w:rsid w:val="00502277"/>
    <w:rsid w:val="00503416"/>
    <w:rsid w:val="005046B7"/>
    <w:rsid w:val="00505E9E"/>
    <w:rsid w:val="00505F5A"/>
    <w:rsid w:val="00506157"/>
    <w:rsid w:val="00506A7F"/>
    <w:rsid w:val="0051008F"/>
    <w:rsid w:val="00510387"/>
    <w:rsid w:val="00510A3D"/>
    <w:rsid w:val="00510DF3"/>
    <w:rsid w:val="0051401D"/>
    <w:rsid w:val="0051444C"/>
    <w:rsid w:val="00514670"/>
    <w:rsid w:val="00514AB8"/>
    <w:rsid w:val="00514FB8"/>
    <w:rsid w:val="00515E0C"/>
    <w:rsid w:val="005168E0"/>
    <w:rsid w:val="00516C99"/>
    <w:rsid w:val="005177EB"/>
    <w:rsid w:val="0051795E"/>
    <w:rsid w:val="00517BA3"/>
    <w:rsid w:val="00517DAA"/>
    <w:rsid w:val="0052004B"/>
    <w:rsid w:val="00520B25"/>
    <w:rsid w:val="00521C26"/>
    <w:rsid w:val="00521DF0"/>
    <w:rsid w:val="0052221F"/>
    <w:rsid w:val="00522269"/>
    <w:rsid w:val="00522644"/>
    <w:rsid w:val="0052293B"/>
    <w:rsid w:val="00524349"/>
    <w:rsid w:val="00524DDF"/>
    <w:rsid w:val="00524FEC"/>
    <w:rsid w:val="00525308"/>
    <w:rsid w:val="005259E1"/>
    <w:rsid w:val="00525D35"/>
    <w:rsid w:val="005262BF"/>
    <w:rsid w:val="00526868"/>
    <w:rsid w:val="00526B3B"/>
    <w:rsid w:val="00526F5D"/>
    <w:rsid w:val="005272C8"/>
    <w:rsid w:val="00527B1D"/>
    <w:rsid w:val="00530209"/>
    <w:rsid w:val="005311B9"/>
    <w:rsid w:val="005315E2"/>
    <w:rsid w:val="00531897"/>
    <w:rsid w:val="0053198A"/>
    <w:rsid w:val="00531B45"/>
    <w:rsid w:val="00531E8E"/>
    <w:rsid w:val="005320EE"/>
    <w:rsid w:val="005322A4"/>
    <w:rsid w:val="00532362"/>
    <w:rsid w:val="0053262F"/>
    <w:rsid w:val="005327A1"/>
    <w:rsid w:val="00532C3F"/>
    <w:rsid w:val="00532DEA"/>
    <w:rsid w:val="00533245"/>
    <w:rsid w:val="005339C7"/>
    <w:rsid w:val="00535273"/>
    <w:rsid w:val="005355DD"/>
    <w:rsid w:val="00535FAF"/>
    <w:rsid w:val="00536EB2"/>
    <w:rsid w:val="00536F51"/>
    <w:rsid w:val="005377EA"/>
    <w:rsid w:val="0053786A"/>
    <w:rsid w:val="00537BDE"/>
    <w:rsid w:val="00537C05"/>
    <w:rsid w:val="00540976"/>
    <w:rsid w:val="00540C99"/>
    <w:rsid w:val="00541EDA"/>
    <w:rsid w:val="00542487"/>
    <w:rsid w:val="00542E1F"/>
    <w:rsid w:val="0054391C"/>
    <w:rsid w:val="00543CD9"/>
    <w:rsid w:val="00544848"/>
    <w:rsid w:val="005448F9"/>
    <w:rsid w:val="00545237"/>
    <w:rsid w:val="00545A13"/>
    <w:rsid w:val="00545BEC"/>
    <w:rsid w:val="00547CC7"/>
    <w:rsid w:val="00547FB7"/>
    <w:rsid w:val="00550B11"/>
    <w:rsid w:val="0055138D"/>
    <w:rsid w:val="00551D15"/>
    <w:rsid w:val="005533D2"/>
    <w:rsid w:val="00553D8E"/>
    <w:rsid w:val="00553FFC"/>
    <w:rsid w:val="005549F9"/>
    <w:rsid w:val="00554B83"/>
    <w:rsid w:val="00556055"/>
    <w:rsid w:val="005563B4"/>
    <w:rsid w:val="005565D4"/>
    <w:rsid w:val="005566AE"/>
    <w:rsid w:val="00556C03"/>
    <w:rsid w:val="005571A8"/>
    <w:rsid w:val="005574BC"/>
    <w:rsid w:val="0055751B"/>
    <w:rsid w:val="005577D8"/>
    <w:rsid w:val="00560E03"/>
    <w:rsid w:val="00560FC3"/>
    <w:rsid w:val="00561782"/>
    <w:rsid w:val="005618E4"/>
    <w:rsid w:val="00561953"/>
    <w:rsid w:val="00561E31"/>
    <w:rsid w:val="005620C0"/>
    <w:rsid w:val="00562331"/>
    <w:rsid w:val="005627A4"/>
    <w:rsid w:val="00562A62"/>
    <w:rsid w:val="00562AA4"/>
    <w:rsid w:val="00562B6D"/>
    <w:rsid w:val="005633E2"/>
    <w:rsid w:val="00564B1B"/>
    <w:rsid w:val="005652C9"/>
    <w:rsid w:val="0056531D"/>
    <w:rsid w:val="00565348"/>
    <w:rsid w:val="0056584D"/>
    <w:rsid w:val="005659C1"/>
    <w:rsid w:val="00565ACD"/>
    <w:rsid w:val="00565D92"/>
    <w:rsid w:val="005665A6"/>
    <w:rsid w:val="00566B0C"/>
    <w:rsid w:val="00566E8C"/>
    <w:rsid w:val="00567C49"/>
    <w:rsid w:val="0057025C"/>
    <w:rsid w:val="0057026A"/>
    <w:rsid w:val="005703EF"/>
    <w:rsid w:val="005708DC"/>
    <w:rsid w:val="00570BD8"/>
    <w:rsid w:val="00571961"/>
    <w:rsid w:val="00571E90"/>
    <w:rsid w:val="005725F4"/>
    <w:rsid w:val="00572636"/>
    <w:rsid w:val="0057276F"/>
    <w:rsid w:val="00572C8E"/>
    <w:rsid w:val="0057306F"/>
    <w:rsid w:val="00573220"/>
    <w:rsid w:val="005734F8"/>
    <w:rsid w:val="005739BC"/>
    <w:rsid w:val="00573BBA"/>
    <w:rsid w:val="00573ED4"/>
    <w:rsid w:val="00573FF7"/>
    <w:rsid w:val="00574160"/>
    <w:rsid w:val="00574506"/>
    <w:rsid w:val="00574ACE"/>
    <w:rsid w:val="00575CF7"/>
    <w:rsid w:val="00575DA9"/>
    <w:rsid w:val="00576E74"/>
    <w:rsid w:val="0057761D"/>
    <w:rsid w:val="00580373"/>
    <w:rsid w:val="00580AEB"/>
    <w:rsid w:val="00580B8E"/>
    <w:rsid w:val="00581236"/>
    <w:rsid w:val="0058167B"/>
    <w:rsid w:val="00582BED"/>
    <w:rsid w:val="00582C5A"/>
    <w:rsid w:val="005830B2"/>
    <w:rsid w:val="0058484C"/>
    <w:rsid w:val="0058525C"/>
    <w:rsid w:val="00585436"/>
    <w:rsid w:val="00585587"/>
    <w:rsid w:val="00585C43"/>
    <w:rsid w:val="0059022F"/>
    <w:rsid w:val="0059106C"/>
    <w:rsid w:val="00591501"/>
    <w:rsid w:val="005915E4"/>
    <w:rsid w:val="00591887"/>
    <w:rsid w:val="00591CCD"/>
    <w:rsid w:val="00594548"/>
    <w:rsid w:val="00595387"/>
    <w:rsid w:val="00595610"/>
    <w:rsid w:val="00595E9F"/>
    <w:rsid w:val="005963A6"/>
    <w:rsid w:val="00596584"/>
    <w:rsid w:val="005966D3"/>
    <w:rsid w:val="00597340"/>
    <w:rsid w:val="00597956"/>
    <w:rsid w:val="00597D09"/>
    <w:rsid w:val="005A0612"/>
    <w:rsid w:val="005A0D36"/>
    <w:rsid w:val="005A149F"/>
    <w:rsid w:val="005A173B"/>
    <w:rsid w:val="005A1CE7"/>
    <w:rsid w:val="005A1D38"/>
    <w:rsid w:val="005A3391"/>
    <w:rsid w:val="005A37ED"/>
    <w:rsid w:val="005A3BFC"/>
    <w:rsid w:val="005A4031"/>
    <w:rsid w:val="005A4459"/>
    <w:rsid w:val="005A5318"/>
    <w:rsid w:val="005A5C89"/>
    <w:rsid w:val="005A6080"/>
    <w:rsid w:val="005A6569"/>
    <w:rsid w:val="005A65C7"/>
    <w:rsid w:val="005A67B2"/>
    <w:rsid w:val="005A696E"/>
    <w:rsid w:val="005A7109"/>
    <w:rsid w:val="005A72A4"/>
    <w:rsid w:val="005B08A8"/>
    <w:rsid w:val="005B0A14"/>
    <w:rsid w:val="005B1CC4"/>
    <w:rsid w:val="005B2608"/>
    <w:rsid w:val="005B2BCC"/>
    <w:rsid w:val="005B343E"/>
    <w:rsid w:val="005B386D"/>
    <w:rsid w:val="005B3CCB"/>
    <w:rsid w:val="005B410D"/>
    <w:rsid w:val="005B4742"/>
    <w:rsid w:val="005B4D08"/>
    <w:rsid w:val="005B5579"/>
    <w:rsid w:val="005B6489"/>
    <w:rsid w:val="005B68D0"/>
    <w:rsid w:val="005B6ABF"/>
    <w:rsid w:val="005B71A0"/>
    <w:rsid w:val="005B7352"/>
    <w:rsid w:val="005B74B0"/>
    <w:rsid w:val="005B776C"/>
    <w:rsid w:val="005B7E69"/>
    <w:rsid w:val="005B7F71"/>
    <w:rsid w:val="005C0BAC"/>
    <w:rsid w:val="005C138D"/>
    <w:rsid w:val="005C1567"/>
    <w:rsid w:val="005C1696"/>
    <w:rsid w:val="005C2080"/>
    <w:rsid w:val="005C25DE"/>
    <w:rsid w:val="005C2D93"/>
    <w:rsid w:val="005C323A"/>
    <w:rsid w:val="005C34D5"/>
    <w:rsid w:val="005C35D4"/>
    <w:rsid w:val="005C44B3"/>
    <w:rsid w:val="005C4B0B"/>
    <w:rsid w:val="005C53D5"/>
    <w:rsid w:val="005C622D"/>
    <w:rsid w:val="005C6304"/>
    <w:rsid w:val="005D02F6"/>
    <w:rsid w:val="005D0451"/>
    <w:rsid w:val="005D0964"/>
    <w:rsid w:val="005D0FE4"/>
    <w:rsid w:val="005D1779"/>
    <w:rsid w:val="005D1979"/>
    <w:rsid w:val="005D2DA9"/>
    <w:rsid w:val="005D336F"/>
    <w:rsid w:val="005D3624"/>
    <w:rsid w:val="005D4820"/>
    <w:rsid w:val="005D4DF3"/>
    <w:rsid w:val="005D4EB1"/>
    <w:rsid w:val="005D57D3"/>
    <w:rsid w:val="005D6528"/>
    <w:rsid w:val="005D6995"/>
    <w:rsid w:val="005E0449"/>
    <w:rsid w:val="005E06C5"/>
    <w:rsid w:val="005E0839"/>
    <w:rsid w:val="005E0866"/>
    <w:rsid w:val="005E0CBD"/>
    <w:rsid w:val="005E12AC"/>
    <w:rsid w:val="005E1723"/>
    <w:rsid w:val="005E1DB7"/>
    <w:rsid w:val="005E309C"/>
    <w:rsid w:val="005E3272"/>
    <w:rsid w:val="005E3DC7"/>
    <w:rsid w:val="005E5DF1"/>
    <w:rsid w:val="005E6764"/>
    <w:rsid w:val="005E7195"/>
    <w:rsid w:val="005E73A1"/>
    <w:rsid w:val="005E745D"/>
    <w:rsid w:val="005E772E"/>
    <w:rsid w:val="005E7C0D"/>
    <w:rsid w:val="005E7FB0"/>
    <w:rsid w:val="005F00D8"/>
    <w:rsid w:val="005F027E"/>
    <w:rsid w:val="005F04C4"/>
    <w:rsid w:val="005F04DB"/>
    <w:rsid w:val="005F201D"/>
    <w:rsid w:val="005F2145"/>
    <w:rsid w:val="005F2D77"/>
    <w:rsid w:val="005F3A35"/>
    <w:rsid w:val="005F3CF1"/>
    <w:rsid w:val="005F3FC5"/>
    <w:rsid w:val="005F4011"/>
    <w:rsid w:val="005F45CA"/>
    <w:rsid w:val="005F4960"/>
    <w:rsid w:val="005F5FEC"/>
    <w:rsid w:val="005F6753"/>
    <w:rsid w:val="005F6AB0"/>
    <w:rsid w:val="005F6B16"/>
    <w:rsid w:val="005F72D5"/>
    <w:rsid w:val="0060040A"/>
    <w:rsid w:val="006018F2"/>
    <w:rsid w:val="006021EB"/>
    <w:rsid w:val="00602391"/>
    <w:rsid w:val="00602931"/>
    <w:rsid w:val="00603921"/>
    <w:rsid w:val="006039CF"/>
    <w:rsid w:val="00604ECE"/>
    <w:rsid w:val="00605826"/>
    <w:rsid w:val="00605ABA"/>
    <w:rsid w:val="00606083"/>
    <w:rsid w:val="00606378"/>
    <w:rsid w:val="00607340"/>
    <w:rsid w:val="006078CA"/>
    <w:rsid w:val="00607A88"/>
    <w:rsid w:val="00607D30"/>
    <w:rsid w:val="00610BF5"/>
    <w:rsid w:val="00611086"/>
    <w:rsid w:val="00611142"/>
    <w:rsid w:val="0061196F"/>
    <w:rsid w:val="00611CCC"/>
    <w:rsid w:val="00612F05"/>
    <w:rsid w:val="00613CE5"/>
    <w:rsid w:val="00613EE4"/>
    <w:rsid w:val="00614159"/>
    <w:rsid w:val="00614C14"/>
    <w:rsid w:val="00614EEE"/>
    <w:rsid w:val="006161D4"/>
    <w:rsid w:val="0061622D"/>
    <w:rsid w:val="006162C1"/>
    <w:rsid w:val="006167AF"/>
    <w:rsid w:val="00617691"/>
    <w:rsid w:val="006176CF"/>
    <w:rsid w:val="0061795A"/>
    <w:rsid w:val="00617E24"/>
    <w:rsid w:val="006209EA"/>
    <w:rsid w:val="006214BC"/>
    <w:rsid w:val="00621901"/>
    <w:rsid w:val="00621AC1"/>
    <w:rsid w:val="00622551"/>
    <w:rsid w:val="00622A12"/>
    <w:rsid w:val="00622A9F"/>
    <w:rsid w:val="006230F5"/>
    <w:rsid w:val="00624294"/>
    <w:rsid w:val="006244DE"/>
    <w:rsid w:val="00624F76"/>
    <w:rsid w:val="0062566A"/>
    <w:rsid w:val="006258D7"/>
    <w:rsid w:val="00625A75"/>
    <w:rsid w:val="00626113"/>
    <w:rsid w:val="00626424"/>
    <w:rsid w:val="006267F6"/>
    <w:rsid w:val="00626D23"/>
    <w:rsid w:val="00627830"/>
    <w:rsid w:val="00627BF6"/>
    <w:rsid w:val="0063080A"/>
    <w:rsid w:val="00631020"/>
    <w:rsid w:val="006328A1"/>
    <w:rsid w:val="00632A91"/>
    <w:rsid w:val="0063343A"/>
    <w:rsid w:val="0063399B"/>
    <w:rsid w:val="00633CEE"/>
    <w:rsid w:val="00633D61"/>
    <w:rsid w:val="00633DC8"/>
    <w:rsid w:val="00634AC4"/>
    <w:rsid w:val="00634C3F"/>
    <w:rsid w:val="00634DDA"/>
    <w:rsid w:val="006351B0"/>
    <w:rsid w:val="00635A21"/>
    <w:rsid w:val="00635A2B"/>
    <w:rsid w:val="00635B38"/>
    <w:rsid w:val="00635CA0"/>
    <w:rsid w:val="00635F47"/>
    <w:rsid w:val="00636204"/>
    <w:rsid w:val="00636FEF"/>
    <w:rsid w:val="006370F2"/>
    <w:rsid w:val="0063734C"/>
    <w:rsid w:val="00637975"/>
    <w:rsid w:val="006401AD"/>
    <w:rsid w:val="006403B1"/>
    <w:rsid w:val="00640783"/>
    <w:rsid w:val="00640A94"/>
    <w:rsid w:val="00640CFE"/>
    <w:rsid w:val="00641001"/>
    <w:rsid w:val="006413B7"/>
    <w:rsid w:val="00641EE4"/>
    <w:rsid w:val="00642486"/>
    <w:rsid w:val="006430E4"/>
    <w:rsid w:val="006433D8"/>
    <w:rsid w:val="00643928"/>
    <w:rsid w:val="00645029"/>
    <w:rsid w:val="00645623"/>
    <w:rsid w:val="00645BDD"/>
    <w:rsid w:val="00645D3C"/>
    <w:rsid w:val="00646218"/>
    <w:rsid w:val="00646B79"/>
    <w:rsid w:val="0064736B"/>
    <w:rsid w:val="0064774F"/>
    <w:rsid w:val="0065000A"/>
    <w:rsid w:val="0065021D"/>
    <w:rsid w:val="0065023C"/>
    <w:rsid w:val="00650CA8"/>
    <w:rsid w:val="00650E25"/>
    <w:rsid w:val="00652F6A"/>
    <w:rsid w:val="006537FE"/>
    <w:rsid w:val="00654805"/>
    <w:rsid w:val="00654A0C"/>
    <w:rsid w:val="00654BB0"/>
    <w:rsid w:val="00654FA2"/>
    <w:rsid w:val="00655865"/>
    <w:rsid w:val="00655DEA"/>
    <w:rsid w:val="00656685"/>
    <w:rsid w:val="00656D9C"/>
    <w:rsid w:val="00656EA2"/>
    <w:rsid w:val="00657058"/>
    <w:rsid w:val="00660468"/>
    <w:rsid w:val="00660BEC"/>
    <w:rsid w:val="0066101A"/>
    <w:rsid w:val="00661575"/>
    <w:rsid w:val="0066166E"/>
    <w:rsid w:val="006621D6"/>
    <w:rsid w:val="00663602"/>
    <w:rsid w:val="00664853"/>
    <w:rsid w:val="0066512F"/>
    <w:rsid w:val="0066530A"/>
    <w:rsid w:val="0066642F"/>
    <w:rsid w:val="0066694F"/>
    <w:rsid w:val="00667773"/>
    <w:rsid w:val="006678F0"/>
    <w:rsid w:val="00667FD9"/>
    <w:rsid w:val="006705A2"/>
    <w:rsid w:val="00670D60"/>
    <w:rsid w:val="00671073"/>
    <w:rsid w:val="00671B5E"/>
    <w:rsid w:val="00672690"/>
    <w:rsid w:val="00672C59"/>
    <w:rsid w:val="00672FAF"/>
    <w:rsid w:val="0067311F"/>
    <w:rsid w:val="00674A85"/>
    <w:rsid w:val="00674D00"/>
    <w:rsid w:val="006751C8"/>
    <w:rsid w:val="0067567B"/>
    <w:rsid w:val="0067587D"/>
    <w:rsid w:val="00676478"/>
    <w:rsid w:val="00676F26"/>
    <w:rsid w:val="006771CA"/>
    <w:rsid w:val="006774C8"/>
    <w:rsid w:val="0067764E"/>
    <w:rsid w:val="00677A05"/>
    <w:rsid w:val="006800BE"/>
    <w:rsid w:val="00680816"/>
    <w:rsid w:val="00680CD0"/>
    <w:rsid w:val="00681D72"/>
    <w:rsid w:val="006820F5"/>
    <w:rsid w:val="0068244C"/>
    <w:rsid w:val="006832C6"/>
    <w:rsid w:val="006834DC"/>
    <w:rsid w:val="006837AD"/>
    <w:rsid w:val="00683EA3"/>
    <w:rsid w:val="0068452B"/>
    <w:rsid w:val="00684CB8"/>
    <w:rsid w:val="0068557E"/>
    <w:rsid w:val="0068558F"/>
    <w:rsid w:val="00686650"/>
    <w:rsid w:val="006866C8"/>
    <w:rsid w:val="0068756B"/>
    <w:rsid w:val="006875F3"/>
    <w:rsid w:val="00690424"/>
    <w:rsid w:val="006906F1"/>
    <w:rsid w:val="0069098E"/>
    <w:rsid w:val="0069105D"/>
    <w:rsid w:val="00692258"/>
    <w:rsid w:val="0069236C"/>
    <w:rsid w:val="0069264D"/>
    <w:rsid w:val="00692FCD"/>
    <w:rsid w:val="006932FE"/>
    <w:rsid w:val="00694D2C"/>
    <w:rsid w:val="00694F06"/>
    <w:rsid w:val="00695FDC"/>
    <w:rsid w:val="006A02BE"/>
    <w:rsid w:val="006A0F6A"/>
    <w:rsid w:val="006A11CC"/>
    <w:rsid w:val="006A1256"/>
    <w:rsid w:val="006A1F23"/>
    <w:rsid w:val="006A2DF1"/>
    <w:rsid w:val="006A4091"/>
    <w:rsid w:val="006A4EBA"/>
    <w:rsid w:val="006A4F09"/>
    <w:rsid w:val="006A677D"/>
    <w:rsid w:val="006A74E8"/>
    <w:rsid w:val="006B0104"/>
    <w:rsid w:val="006B14EE"/>
    <w:rsid w:val="006B23E9"/>
    <w:rsid w:val="006B2402"/>
    <w:rsid w:val="006B2AE2"/>
    <w:rsid w:val="006B2B0B"/>
    <w:rsid w:val="006B32D0"/>
    <w:rsid w:val="006B4A5C"/>
    <w:rsid w:val="006B4E34"/>
    <w:rsid w:val="006B4FB1"/>
    <w:rsid w:val="006B5B3C"/>
    <w:rsid w:val="006B7316"/>
    <w:rsid w:val="006B786E"/>
    <w:rsid w:val="006B7F5A"/>
    <w:rsid w:val="006C0383"/>
    <w:rsid w:val="006C077C"/>
    <w:rsid w:val="006C0918"/>
    <w:rsid w:val="006C0957"/>
    <w:rsid w:val="006C0D19"/>
    <w:rsid w:val="006C1244"/>
    <w:rsid w:val="006C17D9"/>
    <w:rsid w:val="006C1B41"/>
    <w:rsid w:val="006C23D9"/>
    <w:rsid w:val="006C29B3"/>
    <w:rsid w:val="006C2A82"/>
    <w:rsid w:val="006C2ABF"/>
    <w:rsid w:val="006C3A2B"/>
    <w:rsid w:val="006C3CDF"/>
    <w:rsid w:val="006C3E2F"/>
    <w:rsid w:val="006C41BD"/>
    <w:rsid w:val="006C4523"/>
    <w:rsid w:val="006C4CE3"/>
    <w:rsid w:val="006C5AC2"/>
    <w:rsid w:val="006C5F35"/>
    <w:rsid w:val="006C6218"/>
    <w:rsid w:val="006C6AF2"/>
    <w:rsid w:val="006C704E"/>
    <w:rsid w:val="006D0275"/>
    <w:rsid w:val="006D1838"/>
    <w:rsid w:val="006D3139"/>
    <w:rsid w:val="006D5183"/>
    <w:rsid w:val="006D5397"/>
    <w:rsid w:val="006D55B8"/>
    <w:rsid w:val="006D5939"/>
    <w:rsid w:val="006D5A7F"/>
    <w:rsid w:val="006D5CC0"/>
    <w:rsid w:val="006D5E28"/>
    <w:rsid w:val="006D5F4A"/>
    <w:rsid w:val="006D72A9"/>
    <w:rsid w:val="006D7D5F"/>
    <w:rsid w:val="006E179C"/>
    <w:rsid w:val="006E33A4"/>
    <w:rsid w:val="006E39F6"/>
    <w:rsid w:val="006E44AA"/>
    <w:rsid w:val="006E58D5"/>
    <w:rsid w:val="006E5AA4"/>
    <w:rsid w:val="006E6707"/>
    <w:rsid w:val="006E72BC"/>
    <w:rsid w:val="006E7A17"/>
    <w:rsid w:val="006E7C17"/>
    <w:rsid w:val="006E7C41"/>
    <w:rsid w:val="006F0817"/>
    <w:rsid w:val="006F0E28"/>
    <w:rsid w:val="006F1200"/>
    <w:rsid w:val="006F1750"/>
    <w:rsid w:val="006F17E1"/>
    <w:rsid w:val="006F1B7A"/>
    <w:rsid w:val="006F1DAF"/>
    <w:rsid w:val="006F2AC5"/>
    <w:rsid w:val="006F33BC"/>
    <w:rsid w:val="006F3E73"/>
    <w:rsid w:val="006F4048"/>
    <w:rsid w:val="006F4697"/>
    <w:rsid w:val="006F4C24"/>
    <w:rsid w:val="006F4D05"/>
    <w:rsid w:val="006F5272"/>
    <w:rsid w:val="006F5B46"/>
    <w:rsid w:val="006F6133"/>
    <w:rsid w:val="006F670E"/>
    <w:rsid w:val="006F6FD3"/>
    <w:rsid w:val="006F7771"/>
    <w:rsid w:val="006F792A"/>
    <w:rsid w:val="006F7A85"/>
    <w:rsid w:val="006F7AE0"/>
    <w:rsid w:val="007014B1"/>
    <w:rsid w:val="00701660"/>
    <w:rsid w:val="00701916"/>
    <w:rsid w:val="00701B9E"/>
    <w:rsid w:val="007020D4"/>
    <w:rsid w:val="0070220D"/>
    <w:rsid w:val="007025F0"/>
    <w:rsid w:val="007026DB"/>
    <w:rsid w:val="00702C27"/>
    <w:rsid w:val="00702EF0"/>
    <w:rsid w:val="007035ED"/>
    <w:rsid w:val="0070412E"/>
    <w:rsid w:val="00704281"/>
    <w:rsid w:val="0070429C"/>
    <w:rsid w:val="00704469"/>
    <w:rsid w:val="00705C45"/>
    <w:rsid w:val="00706001"/>
    <w:rsid w:val="007060B4"/>
    <w:rsid w:val="0070706D"/>
    <w:rsid w:val="007072CB"/>
    <w:rsid w:val="00707743"/>
    <w:rsid w:val="0070775D"/>
    <w:rsid w:val="0070781E"/>
    <w:rsid w:val="00707906"/>
    <w:rsid w:val="00710747"/>
    <w:rsid w:val="00710811"/>
    <w:rsid w:val="00710C47"/>
    <w:rsid w:val="0071143C"/>
    <w:rsid w:val="00711871"/>
    <w:rsid w:val="0071187E"/>
    <w:rsid w:val="00711E6C"/>
    <w:rsid w:val="00712844"/>
    <w:rsid w:val="00712AEA"/>
    <w:rsid w:val="00712B1C"/>
    <w:rsid w:val="0071310E"/>
    <w:rsid w:val="007135D5"/>
    <w:rsid w:val="00713AA3"/>
    <w:rsid w:val="00714634"/>
    <w:rsid w:val="00715770"/>
    <w:rsid w:val="0071677C"/>
    <w:rsid w:val="0071699F"/>
    <w:rsid w:val="00716D5D"/>
    <w:rsid w:val="00716EAF"/>
    <w:rsid w:val="0072030F"/>
    <w:rsid w:val="00720696"/>
    <w:rsid w:val="007221EC"/>
    <w:rsid w:val="00722B0C"/>
    <w:rsid w:val="0072310A"/>
    <w:rsid w:val="00723205"/>
    <w:rsid w:val="007234A6"/>
    <w:rsid w:val="007241CB"/>
    <w:rsid w:val="007248B8"/>
    <w:rsid w:val="007249AF"/>
    <w:rsid w:val="00724B05"/>
    <w:rsid w:val="007257B6"/>
    <w:rsid w:val="0072595F"/>
    <w:rsid w:val="007259CC"/>
    <w:rsid w:val="00725CF9"/>
    <w:rsid w:val="00726242"/>
    <w:rsid w:val="007263AA"/>
    <w:rsid w:val="007263BB"/>
    <w:rsid w:val="00730893"/>
    <w:rsid w:val="00730D03"/>
    <w:rsid w:val="00731570"/>
    <w:rsid w:val="007322F7"/>
    <w:rsid w:val="00732409"/>
    <w:rsid w:val="00732550"/>
    <w:rsid w:val="007325F3"/>
    <w:rsid w:val="00732A42"/>
    <w:rsid w:val="00732A94"/>
    <w:rsid w:val="00733797"/>
    <w:rsid w:val="00733F20"/>
    <w:rsid w:val="0073530C"/>
    <w:rsid w:val="0073669C"/>
    <w:rsid w:val="007367F5"/>
    <w:rsid w:val="00736889"/>
    <w:rsid w:val="007376FC"/>
    <w:rsid w:val="00737C2F"/>
    <w:rsid w:val="007406DD"/>
    <w:rsid w:val="00740A08"/>
    <w:rsid w:val="0074167D"/>
    <w:rsid w:val="00741D14"/>
    <w:rsid w:val="0074256A"/>
    <w:rsid w:val="0074291F"/>
    <w:rsid w:val="007438FE"/>
    <w:rsid w:val="007441D0"/>
    <w:rsid w:val="007441E0"/>
    <w:rsid w:val="007443EE"/>
    <w:rsid w:val="00744D4D"/>
    <w:rsid w:val="007455D4"/>
    <w:rsid w:val="00746944"/>
    <w:rsid w:val="00746E66"/>
    <w:rsid w:val="007473B6"/>
    <w:rsid w:val="00747B23"/>
    <w:rsid w:val="007502EF"/>
    <w:rsid w:val="00750A41"/>
    <w:rsid w:val="00750CBD"/>
    <w:rsid w:val="00751852"/>
    <w:rsid w:val="007519A3"/>
    <w:rsid w:val="00751F7F"/>
    <w:rsid w:val="00752550"/>
    <w:rsid w:val="0075300A"/>
    <w:rsid w:val="0075343F"/>
    <w:rsid w:val="00753AA4"/>
    <w:rsid w:val="007540A9"/>
    <w:rsid w:val="00754324"/>
    <w:rsid w:val="0075496C"/>
    <w:rsid w:val="00755351"/>
    <w:rsid w:val="007561B1"/>
    <w:rsid w:val="007565B2"/>
    <w:rsid w:val="007568CF"/>
    <w:rsid w:val="00756BE4"/>
    <w:rsid w:val="00757777"/>
    <w:rsid w:val="00757DE9"/>
    <w:rsid w:val="007601E4"/>
    <w:rsid w:val="007606C3"/>
    <w:rsid w:val="00760CE1"/>
    <w:rsid w:val="00760CFB"/>
    <w:rsid w:val="0076110A"/>
    <w:rsid w:val="007624F4"/>
    <w:rsid w:val="00762527"/>
    <w:rsid w:val="00762AD8"/>
    <w:rsid w:val="00762F17"/>
    <w:rsid w:val="00763F66"/>
    <w:rsid w:val="00764210"/>
    <w:rsid w:val="00765F2A"/>
    <w:rsid w:val="007663F5"/>
    <w:rsid w:val="007664F7"/>
    <w:rsid w:val="0076724D"/>
    <w:rsid w:val="007674ED"/>
    <w:rsid w:val="00767972"/>
    <w:rsid w:val="00767BE3"/>
    <w:rsid w:val="00770115"/>
    <w:rsid w:val="007710C1"/>
    <w:rsid w:val="007722E2"/>
    <w:rsid w:val="007732EA"/>
    <w:rsid w:val="00773405"/>
    <w:rsid w:val="00773506"/>
    <w:rsid w:val="007738C8"/>
    <w:rsid w:val="00774388"/>
    <w:rsid w:val="007747E5"/>
    <w:rsid w:val="00774D63"/>
    <w:rsid w:val="00774FEE"/>
    <w:rsid w:val="0077506F"/>
    <w:rsid w:val="00775C46"/>
    <w:rsid w:val="00775D89"/>
    <w:rsid w:val="00776562"/>
    <w:rsid w:val="00776672"/>
    <w:rsid w:val="00776AEA"/>
    <w:rsid w:val="00776CFF"/>
    <w:rsid w:val="007803F6"/>
    <w:rsid w:val="007804BC"/>
    <w:rsid w:val="00780862"/>
    <w:rsid w:val="00780F8B"/>
    <w:rsid w:val="007816D9"/>
    <w:rsid w:val="007821B4"/>
    <w:rsid w:val="00782497"/>
    <w:rsid w:val="0078376C"/>
    <w:rsid w:val="00785CF8"/>
    <w:rsid w:val="00786E3F"/>
    <w:rsid w:val="00786E79"/>
    <w:rsid w:val="0079007D"/>
    <w:rsid w:val="0079024B"/>
    <w:rsid w:val="007906A1"/>
    <w:rsid w:val="00790942"/>
    <w:rsid w:val="00791080"/>
    <w:rsid w:val="00791604"/>
    <w:rsid w:val="0079245A"/>
    <w:rsid w:val="007924D7"/>
    <w:rsid w:val="00792BFA"/>
    <w:rsid w:val="00794613"/>
    <w:rsid w:val="007957E7"/>
    <w:rsid w:val="007960F7"/>
    <w:rsid w:val="00796493"/>
    <w:rsid w:val="007968DE"/>
    <w:rsid w:val="007969A5"/>
    <w:rsid w:val="007A0077"/>
    <w:rsid w:val="007A07A4"/>
    <w:rsid w:val="007A0C85"/>
    <w:rsid w:val="007A1B70"/>
    <w:rsid w:val="007A1CFB"/>
    <w:rsid w:val="007A1E97"/>
    <w:rsid w:val="007A373A"/>
    <w:rsid w:val="007A3ABF"/>
    <w:rsid w:val="007A3EFA"/>
    <w:rsid w:val="007A4B06"/>
    <w:rsid w:val="007A550D"/>
    <w:rsid w:val="007A5BD4"/>
    <w:rsid w:val="007A6735"/>
    <w:rsid w:val="007A67C0"/>
    <w:rsid w:val="007A790A"/>
    <w:rsid w:val="007B02FA"/>
    <w:rsid w:val="007B0BDA"/>
    <w:rsid w:val="007B2AD3"/>
    <w:rsid w:val="007B2B42"/>
    <w:rsid w:val="007B2FE3"/>
    <w:rsid w:val="007B3303"/>
    <w:rsid w:val="007B47F8"/>
    <w:rsid w:val="007B549C"/>
    <w:rsid w:val="007B6EE1"/>
    <w:rsid w:val="007B7005"/>
    <w:rsid w:val="007B7217"/>
    <w:rsid w:val="007B7E18"/>
    <w:rsid w:val="007B7E8B"/>
    <w:rsid w:val="007C00EC"/>
    <w:rsid w:val="007C0AF1"/>
    <w:rsid w:val="007C0E22"/>
    <w:rsid w:val="007C0F54"/>
    <w:rsid w:val="007C14A1"/>
    <w:rsid w:val="007C14A3"/>
    <w:rsid w:val="007C162B"/>
    <w:rsid w:val="007C1A2F"/>
    <w:rsid w:val="007C1EE8"/>
    <w:rsid w:val="007C2DF6"/>
    <w:rsid w:val="007C2F21"/>
    <w:rsid w:val="007C32C0"/>
    <w:rsid w:val="007C3674"/>
    <w:rsid w:val="007C3B45"/>
    <w:rsid w:val="007C4954"/>
    <w:rsid w:val="007C4A83"/>
    <w:rsid w:val="007C4E40"/>
    <w:rsid w:val="007C594A"/>
    <w:rsid w:val="007C5B47"/>
    <w:rsid w:val="007C6936"/>
    <w:rsid w:val="007C6FF8"/>
    <w:rsid w:val="007C7256"/>
    <w:rsid w:val="007C7A94"/>
    <w:rsid w:val="007D0D70"/>
    <w:rsid w:val="007D0F19"/>
    <w:rsid w:val="007D10DA"/>
    <w:rsid w:val="007D14F5"/>
    <w:rsid w:val="007D168F"/>
    <w:rsid w:val="007D1E78"/>
    <w:rsid w:val="007D2DDE"/>
    <w:rsid w:val="007D3429"/>
    <w:rsid w:val="007D3BFB"/>
    <w:rsid w:val="007D45CD"/>
    <w:rsid w:val="007D4B57"/>
    <w:rsid w:val="007D4BC7"/>
    <w:rsid w:val="007D4D17"/>
    <w:rsid w:val="007D52CD"/>
    <w:rsid w:val="007D5A9A"/>
    <w:rsid w:val="007D74F2"/>
    <w:rsid w:val="007D772E"/>
    <w:rsid w:val="007D7E22"/>
    <w:rsid w:val="007E0660"/>
    <w:rsid w:val="007E1505"/>
    <w:rsid w:val="007E1F66"/>
    <w:rsid w:val="007E2CBC"/>
    <w:rsid w:val="007E2FB3"/>
    <w:rsid w:val="007E3574"/>
    <w:rsid w:val="007E3793"/>
    <w:rsid w:val="007E3A59"/>
    <w:rsid w:val="007E43E4"/>
    <w:rsid w:val="007E4A9C"/>
    <w:rsid w:val="007E57D0"/>
    <w:rsid w:val="007E5B55"/>
    <w:rsid w:val="007E5ED4"/>
    <w:rsid w:val="007E6715"/>
    <w:rsid w:val="007E6889"/>
    <w:rsid w:val="007E7D5D"/>
    <w:rsid w:val="007F0296"/>
    <w:rsid w:val="007F0559"/>
    <w:rsid w:val="007F0643"/>
    <w:rsid w:val="007F081A"/>
    <w:rsid w:val="007F0B1B"/>
    <w:rsid w:val="007F10FF"/>
    <w:rsid w:val="007F1194"/>
    <w:rsid w:val="007F13C2"/>
    <w:rsid w:val="007F1E9B"/>
    <w:rsid w:val="007F1EAF"/>
    <w:rsid w:val="007F26AB"/>
    <w:rsid w:val="007F26EC"/>
    <w:rsid w:val="007F301B"/>
    <w:rsid w:val="007F402F"/>
    <w:rsid w:val="007F438C"/>
    <w:rsid w:val="007F4BA9"/>
    <w:rsid w:val="007F4C8F"/>
    <w:rsid w:val="007F5581"/>
    <w:rsid w:val="007F6A77"/>
    <w:rsid w:val="007F6D38"/>
    <w:rsid w:val="007F78DC"/>
    <w:rsid w:val="007F7A1E"/>
    <w:rsid w:val="007F7A4C"/>
    <w:rsid w:val="0080038F"/>
    <w:rsid w:val="00800ABF"/>
    <w:rsid w:val="00800B69"/>
    <w:rsid w:val="00800DE8"/>
    <w:rsid w:val="008015CA"/>
    <w:rsid w:val="00801D6B"/>
    <w:rsid w:val="00801E84"/>
    <w:rsid w:val="00802560"/>
    <w:rsid w:val="00802BBB"/>
    <w:rsid w:val="00802E5A"/>
    <w:rsid w:val="00802EB8"/>
    <w:rsid w:val="008038DF"/>
    <w:rsid w:val="00803B32"/>
    <w:rsid w:val="00803F7E"/>
    <w:rsid w:val="008042B8"/>
    <w:rsid w:val="00804DAB"/>
    <w:rsid w:val="00804F82"/>
    <w:rsid w:val="00805A1B"/>
    <w:rsid w:val="00806B3E"/>
    <w:rsid w:val="00807492"/>
    <w:rsid w:val="008079E9"/>
    <w:rsid w:val="00810BFF"/>
    <w:rsid w:val="00811203"/>
    <w:rsid w:val="00811A61"/>
    <w:rsid w:val="00811A79"/>
    <w:rsid w:val="00811D1B"/>
    <w:rsid w:val="008128D0"/>
    <w:rsid w:val="00813179"/>
    <w:rsid w:val="0081351D"/>
    <w:rsid w:val="00813542"/>
    <w:rsid w:val="0081365D"/>
    <w:rsid w:val="008136A2"/>
    <w:rsid w:val="008136C5"/>
    <w:rsid w:val="008140C8"/>
    <w:rsid w:val="00814896"/>
    <w:rsid w:val="00815B2B"/>
    <w:rsid w:val="00815F73"/>
    <w:rsid w:val="00816351"/>
    <w:rsid w:val="00816C42"/>
    <w:rsid w:val="00816E12"/>
    <w:rsid w:val="0081795B"/>
    <w:rsid w:val="008206E3"/>
    <w:rsid w:val="00820A62"/>
    <w:rsid w:val="0082160D"/>
    <w:rsid w:val="008216C0"/>
    <w:rsid w:val="0082186C"/>
    <w:rsid w:val="00823789"/>
    <w:rsid w:val="00823F20"/>
    <w:rsid w:val="00823FF0"/>
    <w:rsid w:val="00824098"/>
    <w:rsid w:val="0082472A"/>
    <w:rsid w:val="00824F81"/>
    <w:rsid w:val="00825DA7"/>
    <w:rsid w:val="00826248"/>
    <w:rsid w:val="00826595"/>
    <w:rsid w:val="008266F3"/>
    <w:rsid w:val="00826996"/>
    <w:rsid w:val="00827228"/>
    <w:rsid w:val="00827621"/>
    <w:rsid w:val="00827BE3"/>
    <w:rsid w:val="00830297"/>
    <w:rsid w:val="00830A83"/>
    <w:rsid w:val="0083129A"/>
    <w:rsid w:val="00831B25"/>
    <w:rsid w:val="00832A00"/>
    <w:rsid w:val="00832CCD"/>
    <w:rsid w:val="0083318E"/>
    <w:rsid w:val="00833212"/>
    <w:rsid w:val="008349A8"/>
    <w:rsid w:val="00834BC2"/>
    <w:rsid w:val="008353D1"/>
    <w:rsid w:val="00836D14"/>
    <w:rsid w:val="00837405"/>
    <w:rsid w:val="00837A89"/>
    <w:rsid w:val="00837E1D"/>
    <w:rsid w:val="00840D5C"/>
    <w:rsid w:val="00841262"/>
    <w:rsid w:val="008415D9"/>
    <w:rsid w:val="00841E89"/>
    <w:rsid w:val="008421E7"/>
    <w:rsid w:val="00842508"/>
    <w:rsid w:val="008427CA"/>
    <w:rsid w:val="00842A86"/>
    <w:rsid w:val="00842E7A"/>
    <w:rsid w:val="008436FC"/>
    <w:rsid w:val="00843D84"/>
    <w:rsid w:val="00844A01"/>
    <w:rsid w:val="0084521B"/>
    <w:rsid w:val="008454FC"/>
    <w:rsid w:val="0084592E"/>
    <w:rsid w:val="00845B11"/>
    <w:rsid w:val="008463E9"/>
    <w:rsid w:val="00846688"/>
    <w:rsid w:val="00846868"/>
    <w:rsid w:val="00847043"/>
    <w:rsid w:val="008472B4"/>
    <w:rsid w:val="00847718"/>
    <w:rsid w:val="00847DC4"/>
    <w:rsid w:val="00850B0E"/>
    <w:rsid w:val="0085116C"/>
    <w:rsid w:val="00851442"/>
    <w:rsid w:val="00851848"/>
    <w:rsid w:val="00851BDE"/>
    <w:rsid w:val="00851F96"/>
    <w:rsid w:val="0085273D"/>
    <w:rsid w:val="008529BC"/>
    <w:rsid w:val="00853607"/>
    <w:rsid w:val="008546BE"/>
    <w:rsid w:val="008547F4"/>
    <w:rsid w:val="008549EE"/>
    <w:rsid w:val="008558FF"/>
    <w:rsid w:val="00855DD8"/>
    <w:rsid w:val="008564CB"/>
    <w:rsid w:val="00856798"/>
    <w:rsid w:val="00856CDF"/>
    <w:rsid w:val="00857271"/>
    <w:rsid w:val="0085752E"/>
    <w:rsid w:val="0085776C"/>
    <w:rsid w:val="00857D63"/>
    <w:rsid w:val="00860BDE"/>
    <w:rsid w:val="00861583"/>
    <w:rsid w:val="00861B6D"/>
    <w:rsid w:val="00861DE6"/>
    <w:rsid w:val="0086258B"/>
    <w:rsid w:val="0086309F"/>
    <w:rsid w:val="00863329"/>
    <w:rsid w:val="00863B13"/>
    <w:rsid w:val="00863C32"/>
    <w:rsid w:val="00864458"/>
    <w:rsid w:val="008649BA"/>
    <w:rsid w:val="00864C6F"/>
    <w:rsid w:val="00864CAA"/>
    <w:rsid w:val="00864DB3"/>
    <w:rsid w:val="00864DC7"/>
    <w:rsid w:val="00865A44"/>
    <w:rsid w:val="0086620C"/>
    <w:rsid w:val="0086654D"/>
    <w:rsid w:val="008667BC"/>
    <w:rsid w:val="00867338"/>
    <w:rsid w:val="00871334"/>
    <w:rsid w:val="0087180E"/>
    <w:rsid w:val="008723B6"/>
    <w:rsid w:val="0087279C"/>
    <w:rsid w:val="00872A79"/>
    <w:rsid w:val="00873709"/>
    <w:rsid w:val="008743E3"/>
    <w:rsid w:val="00874F5B"/>
    <w:rsid w:val="00875C4B"/>
    <w:rsid w:val="0087761B"/>
    <w:rsid w:val="00877798"/>
    <w:rsid w:val="00877F6D"/>
    <w:rsid w:val="00880081"/>
    <w:rsid w:val="00880144"/>
    <w:rsid w:val="00881C8D"/>
    <w:rsid w:val="00881FF9"/>
    <w:rsid w:val="008825B9"/>
    <w:rsid w:val="00882D85"/>
    <w:rsid w:val="00882FB7"/>
    <w:rsid w:val="00883165"/>
    <w:rsid w:val="008833A4"/>
    <w:rsid w:val="0088573E"/>
    <w:rsid w:val="00885955"/>
    <w:rsid w:val="00885C26"/>
    <w:rsid w:val="008876F7"/>
    <w:rsid w:val="008904B7"/>
    <w:rsid w:val="0089137D"/>
    <w:rsid w:val="0089271B"/>
    <w:rsid w:val="00892A53"/>
    <w:rsid w:val="0089305B"/>
    <w:rsid w:val="00893C95"/>
    <w:rsid w:val="0089410E"/>
    <w:rsid w:val="00894299"/>
    <w:rsid w:val="00895528"/>
    <w:rsid w:val="00895C91"/>
    <w:rsid w:val="00896468"/>
    <w:rsid w:val="00896F65"/>
    <w:rsid w:val="008970FD"/>
    <w:rsid w:val="00897A5B"/>
    <w:rsid w:val="008A00F9"/>
    <w:rsid w:val="008A1004"/>
    <w:rsid w:val="008A10B9"/>
    <w:rsid w:val="008A1805"/>
    <w:rsid w:val="008A1FC4"/>
    <w:rsid w:val="008A2B10"/>
    <w:rsid w:val="008A3186"/>
    <w:rsid w:val="008A32EC"/>
    <w:rsid w:val="008A358B"/>
    <w:rsid w:val="008A45D9"/>
    <w:rsid w:val="008A50C8"/>
    <w:rsid w:val="008A539C"/>
    <w:rsid w:val="008A5403"/>
    <w:rsid w:val="008A5530"/>
    <w:rsid w:val="008A57EA"/>
    <w:rsid w:val="008A5B90"/>
    <w:rsid w:val="008A6AD3"/>
    <w:rsid w:val="008A6BCB"/>
    <w:rsid w:val="008A75D3"/>
    <w:rsid w:val="008A799B"/>
    <w:rsid w:val="008A7A70"/>
    <w:rsid w:val="008B13AE"/>
    <w:rsid w:val="008B184D"/>
    <w:rsid w:val="008B19C9"/>
    <w:rsid w:val="008B1FAE"/>
    <w:rsid w:val="008B263C"/>
    <w:rsid w:val="008B2F33"/>
    <w:rsid w:val="008B385B"/>
    <w:rsid w:val="008B3946"/>
    <w:rsid w:val="008B3BB1"/>
    <w:rsid w:val="008B3F01"/>
    <w:rsid w:val="008B43A1"/>
    <w:rsid w:val="008B4D61"/>
    <w:rsid w:val="008B6391"/>
    <w:rsid w:val="008B661A"/>
    <w:rsid w:val="008B67EF"/>
    <w:rsid w:val="008B6DB7"/>
    <w:rsid w:val="008B7000"/>
    <w:rsid w:val="008B72D5"/>
    <w:rsid w:val="008B7CBB"/>
    <w:rsid w:val="008C09A4"/>
    <w:rsid w:val="008C0B33"/>
    <w:rsid w:val="008C0D2D"/>
    <w:rsid w:val="008C18CA"/>
    <w:rsid w:val="008C1E5B"/>
    <w:rsid w:val="008C27DC"/>
    <w:rsid w:val="008C356B"/>
    <w:rsid w:val="008C3D04"/>
    <w:rsid w:val="008C4495"/>
    <w:rsid w:val="008C4E67"/>
    <w:rsid w:val="008C4F1B"/>
    <w:rsid w:val="008C5169"/>
    <w:rsid w:val="008C60D5"/>
    <w:rsid w:val="008C6894"/>
    <w:rsid w:val="008C6F1A"/>
    <w:rsid w:val="008C73F0"/>
    <w:rsid w:val="008C773B"/>
    <w:rsid w:val="008C7EA9"/>
    <w:rsid w:val="008D0DEC"/>
    <w:rsid w:val="008D0DFC"/>
    <w:rsid w:val="008D0F8D"/>
    <w:rsid w:val="008D16F3"/>
    <w:rsid w:val="008D1C2D"/>
    <w:rsid w:val="008D20EE"/>
    <w:rsid w:val="008D224E"/>
    <w:rsid w:val="008D27A5"/>
    <w:rsid w:val="008D3E07"/>
    <w:rsid w:val="008D41E9"/>
    <w:rsid w:val="008D525D"/>
    <w:rsid w:val="008D6AE0"/>
    <w:rsid w:val="008D7075"/>
    <w:rsid w:val="008E0EC3"/>
    <w:rsid w:val="008E17D6"/>
    <w:rsid w:val="008E1B0F"/>
    <w:rsid w:val="008E227E"/>
    <w:rsid w:val="008E268C"/>
    <w:rsid w:val="008E28E1"/>
    <w:rsid w:val="008E3253"/>
    <w:rsid w:val="008E3429"/>
    <w:rsid w:val="008E37D6"/>
    <w:rsid w:val="008E414C"/>
    <w:rsid w:val="008E4D84"/>
    <w:rsid w:val="008E541B"/>
    <w:rsid w:val="008E6213"/>
    <w:rsid w:val="008E62FB"/>
    <w:rsid w:val="008E7013"/>
    <w:rsid w:val="008E76FF"/>
    <w:rsid w:val="008E7792"/>
    <w:rsid w:val="008F0656"/>
    <w:rsid w:val="008F06F9"/>
    <w:rsid w:val="008F1323"/>
    <w:rsid w:val="008F18E1"/>
    <w:rsid w:val="008F1F40"/>
    <w:rsid w:val="008F3264"/>
    <w:rsid w:val="008F36E6"/>
    <w:rsid w:val="008F5599"/>
    <w:rsid w:val="008F5ACD"/>
    <w:rsid w:val="008F5C52"/>
    <w:rsid w:val="008F676D"/>
    <w:rsid w:val="008F70EC"/>
    <w:rsid w:val="008F787A"/>
    <w:rsid w:val="008F7952"/>
    <w:rsid w:val="008F7DED"/>
    <w:rsid w:val="0090008D"/>
    <w:rsid w:val="00902304"/>
    <w:rsid w:val="00903675"/>
    <w:rsid w:val="009038FD"/>
    <w:rsid w:val="00903AF8"/>
    <w:rsid w:val="00903F19"/>
    <w:rsid w:val="00903F79"/>
    <w:rsid w:val="0090440D"/>
    <w:rsid w:val="00904501"/>
    <w:rsid w:val="00905099"/>
    <w:rsid w:val="00905C39"/>
    <w:rsid w:val="009066FA"/>
    <w:rsid w:val="009076DA"/>
    <w:rsid w:val="009100F9"/>
    <w:rsid w:val="009102B6"/>
    <w:rsid w:val="00910CA1"/>
    <w:rsid w:val="00911292"/>
    <w:rsid w:val="0091303C"/>
    <w:rsid w:val="00914466"/>
    <w:rsid w:val="00914645"/>
    <w:rsid w:val="00915550"/>
    <w:rsid w:val="00915D38"/>
    <w:rsid w:val="00915E28"/>
    <w:rsid w:val="00916137"/>
    <w:rsid w:val="009163B6"/>
    <w:rsid w:val="00916C27"/>
    <w:rsid w:val="00917331"/>
    <w:rsid w:val="009178B9"/>
    <w:rsid w:val="00920017"/>
    <w:rsid w:val="009209F0"/>
    <w:rsid w:val="00920CEF"/>
    <w:rsid w:val="009218B9"/>
    <w:rsid w:val="009222DD"/>
    <w:rsid w:val="00923D21"/>
    <w:rsid w:val="00923EA4"/>
    <w:rsid w:val="00924692"/>
    <w:rsid w:val="00924C65"/>
    <w:rsid w:val="00924EE5"/>
    <w:rsid w:val="009257CE"/>
    <w:rsid w:val="009259D4"/>
    <w:rsid w:val="00925A6A"/>
    <w:rsid w:val="00925C8A"/>
    <w:rsid w:val="00925D58"/>
    <w:rsid w:val="00926243"/>
    <w:rsid w:val="0092725A"/>
    <w:rsid w:val="00927423"/>
    <w:rsid w:val="00927BBA"/>
    <w:rsid w:val="0093081F"/>
    <w:rsid w:val="00930C4D"/>
    <w:rsid w:val="0093105F"/>
    <w:rsid w:val="0093152B"/>
    <w:rsid w:val="00932CD7"/>
    <w:rsid w:val="00932E75"/>
    <w:rsid w:val="00932EE7"/>
    <w:rsid w:val="009341DD"/>
    <w:rsid w:val="0093590C"/>
    <w:rsid w:val="00935BF0"/>
    <w:rsid w:val="00936288"/>
    <w:rsid w:val="009362B9"/>
    <w:rsid w:val="00936F2E"/>
    <w:rsid w:val="0093746B"/>
    <w:rsid w:val="00937617"/>
    <w:rsid w:val="0093763A"/>
    <w:rsid w:val="00937837"/>
    <w:rsid w:val="00937B45"/>
    <w:rsid w:val="00937CB3"/>
    <w:rsid w:val="00937DCE"/>
    <w:rsid w:val="009409A6"/>
    <w:rsid w:val="00940E07"/>
    <w:rsid w:val="0094124F"/>
    <w:rsid w:val="00941B24"/>
    <w:rsid w:val="00941FE7"/>
    <w:rsid w:val="0094245E"/>
    <w:rsid w:val="009438EB"/>
    <w:rsid w:val="00943F90"/>
    <w:rsid w:val="00944832"/>
    <w:rsid w:val="00944E51"/>
    <w:rsid w:val="00944E87"/>
    <w:rsid w:val="00945526"/>
    <w:rsid w:val="009459E0"/>
    <w:rsid w:val="0094633B"/>
    <w:rsid w:val="0094673C"/>
    <w:rsid w:val="00946795"/>
    <w:rsid w:val="009500F1"/>
    <w:rsid w:val="0095042A"/>
    <w:rsid w:val="009514ED"/>
    <w:rsid w:val="0095163E"/>
    <w:rsid w:val="009519DF"/>
    <w:rsid w:val="00951FA0"/>
    <w:rsid w:val="00952EBF"/>
    <w:rsid w:val="00953785"/>
    <w:rsid w:val="00953BD6"/>
    <w:rsid w:val="009553E2"/>
    <w:rsid w:val="00955742"/>
    <w:rsid w:val="00956BB3"/>
    <w:rsid w:val="00957497"/>
    <w:rsid w:val="0095781B"/>
    <w:rsid w:val="00957EEE"/>
    <w:rsid w:val="0096043C"/>
    <w:rsid w:val="00960DEA"/>
    <w:rsid w:val="00961541"/>
    <w:rsid w:val="00961997"/>
    <w:rsid w:val="00961AC6"/>
    <w:rsid w:val="00961BA9"/>
    <w:rsid w:val="00961DAA"/>
    <w:rsid w:val="00961F72"/>
    <w:rsid w:val="009624A7"/>
    <w:rsid w:val="009631AF"/>
    <w:rsid w:val="00963435"/>
    <w:rsid w:val="009638CB"/>
    <w:rsid w:val="00964731"/>
    <w:rsid w:val="00964871"/>
    <w:rsid w:val="00964FCA"/>
    <w:rsid w:val="00965677"/>
    <w:rsid w:val="00966162"/>
    <w:rsid w:val="0096636C"/>
    <w:rsid w:val="009666A4"/>
    <w:rsid w:val="009669B9"/>
    <w:rsid w:val="00966A10"/>
    <w:rsid w:val="00966E56"/>
    <w:rsid w:val="00967456"/>
    <w:rsid w:val="00967D16"/>
    <w:rsid w:val="00967D46"/>
    <w:rsid w:val="0097037F"/>
    <w:rsid w:val="00970DBE"/>
    <w:rsid w:val="00972630"/>
    <w:rsid w:val="00972C59"/>
    <w:rsid w:val="00973081"/>
    <w:rsid w:val="00973B5E"/>
    <w:rsid w:val="00973CAA"/>
    <w:rsid w:val="00973FFD"/>
    <w:rsid w:val="009752C8"/>
    <w:rsid w:val="009753DA"/>
    <w:rsid w:val="009759D7"/>
    <w:rsid w:val="00976217"/>
    <w:rsid w:val="00976F31"/>
    <w:rsid w:val="00976FA0"/>
    <w:rsid w:val="00977382"/>
    <w:rsid w:val="00980228"/>
    <w:rsid w:val="009802A9"/>
    <w:rsid w:val="00980BEE"/>
    <w:rsid w:val="009811BA"/>
    <w:rsid w:val="00981276"/>
    <w:rsid w:val="00981747"/>
    <w:rsid w:val="009817FE"/>
    <w:rsid w:val="00982206"/>
    <w:rsid w:val="00982E5E"/>
    <w:rsid w:val="00983492"/>
    <w:rsid w:val="0098429C"/>
    <w:rsid w:val="009848CA"/>
    <w:rsid w:val="00984E3E"/>
    <w:rsid w:val="00985135"/>
    <w:rsid w:val="0098530C"/>
    <w:rsid w:val="00985787"/>
    <w:rsid w:val="00985BA1"/>
    <w:rsid w:val="0098679D"/>
    <w:rsid w:val="00986AA2"/>
    <w:rsid w:val="00987042"/>
    <w:rsid w:val="009909F8"/>
    <w:rsid w:val="00990A42"/>
    <w:rsid w:val="00990F70"/>
    <w:rsid w:val="009912E1"/>
    <w:rsid w:val="00991518"/>
    <w:rsid w:val="0099189D"/>
    <w:rsid w:val="009924B2"/>
    <w:rsid w:val="00992513"/>
    <w:rsid w:val="00992A56"/>
    <w:rsid w:val="00993715"/>
    <w:rsid w:val="0099386B"/>
    <w:rsid w:val="009945A3"/>
    <w:rsid w:val="00994B4F"/>
    <w:rsid w:val="00994D68"/>
    <w:rsid w:val="0099502D"/>
    <w:rsid w:val="009954B3"/>
    <w:rsid w:val="00995C54"/>
    <w:rsid w:val="00995DF1"/>
    <w:rsid w:val="00995E4B"/>
    <w:rsid w:val="0099629E"/>
    <w:rsid w:val="00996BA1"/>
    <w:rsid w:val="00996CA5"/>
    <w:rsid w:val="009972CF"/>
    <w:rsid w:val="00997925"/>
    <w:rsid w:val="00997E65"/>
    <w:rsid w:val="00997F09"/>
    <w:rsid w:val="009A00EC"/>
    <w:rsid w:val="009A07A2"/>
    <w:rsid w:val="009A189F"/>
    <w:rsid w:val="009A2273"/>
    <w:rsid w:val="009A247B"/>
    <w:rsid w:val="009A33FC"/>
    <w:rsid w:val="009A385F"/>
    <w:rsid w:val="009A4746"/>
    <w:rsid w:val="009A52ED"/>
    <w:rsid w:val="009A58FA"/>
    <w:rsid w:val="009A6537"/>
    <w:rsid w:val="009A67D0"/>
    <w:rsid w:val="009A6D35"/>
    <w:rsid w:val="009A7253"/>
    <w:rsid w:val="009A75B4"/>
    <w:rsid w:val="009A7AED"/>
    <w:rsid w:val="009B030C"/>
    <w:rsid w:val="009B0735"/>
    <w:rsid w:val="009B1026"/>
    <w:rsid w:val="009B177C"/>
    <w:rsid w:val="009B1943"/>
    <w:rsid w:val="009B1E74"/>
    <w:rsid w:val="009B1F47"/>
    <w:rsid w:val="009B2B3F"/>
    <w:rsid w:val="009B2BA0"/>
    <w:rsid w:val="009B32B1"/>
    <w:rsid w:val="009B33E4"/>
    <w:rsid w:val="009B351C"/>
    <w:rsid w:val="009B36F0"/>
    <w:rsid w:val="009B38C0"/>
    <w:rsid w:val="009B3FB4"/>
    <w:rsid w:val="009B43E2"/>
    <w:rsid w:val="009B45EA"/>
    <w:rsid w:val="009B466A"/>
    <w:rsid w:val="009B4C07"/>
    <w:rsid w:val="009B4C44"/>
    <w:rsid w:val="009B4CEF"/>
    <w:rsid w:val="009B4DF6"/>
    <w:rsid w:val="009B50CE"/>
    <w:rsid w:val="009B5A1B"/>
    <w:rsid w:val="009B6167"/>
    <w:rsid w:val="009B6356"/>
    <w:rsid w:val="009B688D"/>
    <w:rsid w:val="009B70F0"/>
    <w:rsid w:val="009B72BF"/>
    <w:rsid w:val="009B7DC1"/>
    <w:rsid w:val="009C0B74"/>
    <w:rsid w:val="009C1C84"/>
    <w:rsid w:val="009C1FC7"/>
    <w:rsid w:val="009C2297"/>
    <w:rsid w:val="009C28B3"/>
    <w:rsid w:val="009C2DA2"/>
    <w:rsid w:val="009C3C6F"/>
    <w:rsid w:val="009C44F8"/>
    <w:rsid w:val="009C4CC1"/>
    <w:rsid w:val="009C4F80"/>
    <w:rsid w:val="009C6237"/>
    <w:rsid w:val="009C644C"/>
    <w:rsid w:val="009C6E3B"/>
    <w:rsid w:val="009C6F7D"/>
    <w:rsid w:val="009C7069"/>
    <w:rsid w:val="009C730F"/>
    <w:rsid w:val="009C732A"/>
    <w:rsid w:val="009C7D59"/>
    <w:rsid w:val="009D073E"/>
    <w:rsid w:val="009D07DA"/>
    <w:rsid w:val="009D0ABC"/>
    <w:rsid w:val="009D11C4"/>
    <w:rsid w:val="009D12A5"/>
    <w:rsid w:val="009D1B49"/>
    <w:rsid w:val="009D256B"/>
    <w:rsid w:val="009D2858"/>
    <w:rsid w:val="009D2956"/>
    <w:rsid w:val="009D2E52"/>
    <w:rsid w:val="009D52BA"/>
    <w:rsid w:val="009D55C2"/>
    <w:rsid w:val="009D5F6F"/>
    <w:rsid w:val="009D62C7"/>
    <w:rsid w:val="009D724D"/>
    <w:rsid w:val="009D7A90"/>
    <w:rsid w:val="009E0191"/>
    <w:rsid w:val="009E0C14"/>
    <w:rsid w:val="009E0CDA"/>
    <w:rsid w:val="009E0D8C"/>
    <w:rsid w:val="009E1131"/>
    <w:rsid w:val="009E17C7"/>
    <w:rsid w:val="009E288C"/>
    <w:rsid w:val="009E28DB"/>
    <w:rsid w:val="009E2FCD"/>
    <w:rsid w:val="009E3785"/>
    <w:rsid w:val="009E399E"/>
    <w:rsid w:val="009E3B9C"/>
    <w:rsid w:val="009E3E4F"/>
    <w:rsid w:val="009E49DC"/>
    <w:rsid w:val="009E5958"/>
    <w:rsid w:val="009E6B62"/>
    <w:rsid w:val="009E71F9"/>
    <w:rsid w:val="009E7205"/>
    <w:rsid w:val="009E741E"/>
    <w:rsid w:val="009E7C38"/>
    <w:rsid w:val="009E7E24"/>
    <w:rsid w:val="009E7F35"/>
    <w:rsid w:val="009F0696"/>
    <w:rsid w:val="009F072A"/>
    <w:rsid w:val="009F0FCE"/>
    <w:rsid w:val="009F196C"/>
    <w:rsid w:val="009F1B28"/>
    <w:rsid w:val="009F282A"/>
    <w:rsid w:val="009F3341"/>
    <w:rsid w:val="009F33F8"/>
    <w:rsid w:val="009F39F1"/>
    <w:rsid w:val="009F4DE9"/>
    <w:rsid w:val="009F5EF9"/>
    <w:rsid w:val="009F64D3"/>
    <w:rsid w:val="00A00647"/>
    <w:rsid w:val="00A0091E"/>
    <w:rsid w:val="00A00DA1"/>
    <w:rsid w:val="00A018DD"/>
    <w:rsid w:val="00A024B1"/>
    <w:rsid w:val="00A02631"/>
    <w:rsid w:val="00A032AD"/>
    <w:rsid w:val="00A034ED"/>
    <w:rsid w:val="00A0351F"/>
    <w:rsid w:val="00A04DC4"/>
    <w:rsid w:val="00A04E11"/>
    <w:rsid w:val="00A060B0"/>
    <w:rsid w:val="00A06A39"/>
    <w:rsid w:val="00A06EE6"/>
    <w:rsid w:val="00A0729D"/>
    <w:rsid w:val="00A07840"/>
    <w:rsid w:val="00A07AD3"/>
    <w:rsid w:val="00A07C85"/>
    <w:rsid w:val="00A07CEB"/>
    <w:rsid w:val="00A1090D"/>
    <w:rsid w:val="00A11897"/>
    <w:rsid w:val="00A12A0C"/>
    <w:rsid w:val="00A12AA5"/>
    <w:rsid w:val="00A12B33"/>
    <w:rsid w:val="00A12C19"/>
    <w:rsid w:val="00A12C60"/>
    <w:rsid w:val="00A13CA7"/>
    <w:rsid w:val="00A14170"/>
    <w:rsid w:val="00A1445B"/>
    <w:rsid w:val="00A147FD"/>
    <w:rsid w:val="00A15F77"/>
    <w:rsid w:val="00A16F3E"/>
    <w:rsid w:val="00A1703D"/>
    <w:rsid w:val="00A179D3"/>
    <w:rsid w:val="00A17FC4"/>
    <w:rsid w:val="00A2092F"/>
    <w:rsid w:val="00A21479"/>
    <w:rsid w:val="00A22D12"/>
    <w:rsid w:val="00A24BEC"/>
    <w:rsid w:val="00A24C33"/>
    <w:rsid w:val="00A259F4"/>
    <w:rsid w:val="00A25B6A"/>
    <w:rsid w:val="00A260E1"/>
    <w:rsid w:val="00A26D02"/>
    <w:rsid w:val="00A26F87"/>
    <w:rsid w:val="00A27694"/>
    <w:rsid w:val="00A27F20"/>
    <w:rsid w:val="00A302EA"/>
    <w:rsid w:val="00A305DB"/>
    <w:rsid w:val="00A31405"/>
    <w:rsid w:val="00A31A7F"/>
    <w:rsid w:val="00A32913"/>
    <w:rsid w:val="00A32BA7"/>
    <w:rsid w:val="00A32D8E"/>
    <w:rsid w:val="00A3359B"/>
    <w:rsid w:val="00A33717"/>
    <w:rsid w:val="00A33C42"/>
    <w:rsid w:val="00A33D94"/>
    <w:rsid w:val="00A33FC9"/>
    <w:rsid w:val="00A343CA"/>
    <w:rsid w:val="00A35EF7"/>
    <w:rsid w:val="00A360B8"/>
    <w:rsid w:val="00A36A85"/>
    <w:rsid w:val="00A36D8C"/>
    <w:rsid w:val="00A36E36"/>
    <w:rsid w:val="00A3718B"/>
    <w:rsid w:val="00A374AA"/>
    <w:rsid w:val="00A404B8"/>
    <w:rsid w:val="00A4187A"/>
    <w:rsid w:val="00A41DD2"/>
    <w:rsid w:val="00A41FFC"/>
    <w:rsid w:val="00A42480"/>
    <w:rsid w:val="00A42B76"/>
    <w:rsid w:val="00A42F24"/>
    <w:rsid w:val="00A43267"/>
    <w:rsid w:val="00A44344"/>
    <w:rsid w:val="00A444AE"/>
    <w:rsid w:val="00A4459D"/>
    <w:rsid w:val="00A447B3"/>
    <w:rsid w:val="00A44CF0"/>
    <w:rsid w:val="00A44F6D"/>
    <w:rsid w:val="00A451CE"/>
    <w:rsid w:val="00A457D7"/>
    <w:rsid w:val="00A45C52"/>
    <w:rsid w:val="00A467C0"/>
    <w:rsid w:val="00A46D00"/>
    <w:rsid w:val="00A47855"/>
    <w:rsid w:val="00A50153"/>
    <w:rsid w:val="00A5023B"/>
    <w:rsid w:val="00A50C10"/>
    <w:rsid w:val="00A50CB9"/>
    <w:rsid w:val="00A50D5E"/>
    <w:rsid w:val="00A51317"/>
    <w:rsid w:val="00A51739"/>
    <w:rsid w:val="00A518C4"/>
    <w:rsid w:val="00A53391"/>
    <w:rsid w:val="00A53905"/>
    <w:rsid w:val="00A53AD1"/>
    <w:rsid w:val="00A53C15"/>
    <w:rsid w:val="00A54A0C"/>
    <w:rsid w:val="00A54C7D"/>
    <w:rsid w:val="00A55865"/>
    <w:rsid w:val="00A558FF"/>
    <w:rsid w:val="00A55CB3"/>
    <w:rsid w:val="00A55DE9"/>
    <w:rsid w:val="00A57AB5"/>
    <w:rsid w:val="00A57D6E"/>
    <w:rsid w:val="00A600B1"/>
    <w:rsid w:val="00A6111C"/>
    <w:rsid w:val="00A612C4"/>
    <w:rsid w:val="00A61399"/>
    <w:rsid w:val="00A61FDE"/>
    <w:rsid w:val="00A6280F"/>
    <w:rsid w:val="00A62ABC"/>
    <w:rsid w:val="00A62E19"/>
    <w:rsid w:val="00A62F3B"/>
    <w:rsid w:val="00A630F2"/>
    <w:rsid w:val="00A63676"/>
    <w:rsid w:val="00A648BD"/>
    <w:rsid w:val="00A653C9"/>
    <w:rsid w:val="00A6623F"/>
    <w:rsid w:val="00A66E9E"/>
    <w:rsid w:val="00A67A46"/>
    <w:rsid w:val="00A67D6C"/>
    <w:rsid w:val="00A7001F"/>
    <w:rsid w:val="00A701BF"/>
    <w:rsid w:val="00A70B30"/>
    <w:rsid w:val="00A70D9D"/>
    <w:rsid w:val="00A716E7"/>
    <w:rsid w:val="00A7251B"/>
    <w:rsid w:val="00A7261D"/>
    <w:rsid w:val="00A7264A"/>
    <w:rsid w:val="00A72F81"/>
    <w:rsid w:val="00A7322A"/>
    <w:rsid w:val="00A73851"/>
    <w:rsid w:val="00A7388D"/>
    <w:rsid w:val="00A73E33"/>
    <w:rsid w:val="00A74273"/>
    <w:rsid w:val="00A74A0D"/>
    <w:rsid w:val="00A751E9"/>
    <w:rsid w:val="00A7589C"/>
    <w:rsid w:val="00A75CB2"/>
    <w:rsid w:val="00A76CFC"/>
    <w:rsid w:val="00A77254"/>
    <w:rsid w:val="00A77760"/>
    <w:rsid w:val="00A77B2B"/>
    <w:rsid w:val="00A77B66"/>
    <w:rsid w:val="00A8055B"/>
    <w:rsid w:val="00A80CCC"/>
    <w:rsid w:val="00A8113C"/>
    <w:rsid w:val="00A81398"/>
    <w:rsid w:val="00A81E6A"/>
    <w:rsid w:val="00A82F09"/>
    <w:rsid w:val="00A83313"/>
    <w:rsid w:val="00A834E9"/>
    <w:rsid w:val="00A83713"/>
    <w:rsid w:val="00A83CA8"/>
    <w:rsid w:val="00A841AB"/>
    <w:rsid w:val="00A84ED0"/>
    <w:rsid w:val="00A8543A"/>
    <w:rsid w:val="00A86530"/>
    <w:rsid w:val="00A86619"/>
    <w:rsid w:val="00A87467"/>
    <w:rsid w:val="00A874C4"/>
    <w:rsid w:val="00A87A55"/>
    <w:rsid w:val="00A87C0C"/>
    <w:rsid w:val="00A91281"/>
    <w:rsid w:val="00A91CD9"/>
    <w:rsid w:val="00A92095"/>
    <w:rsid w:val="00A92684"/>
    <w:rsid w:val="00A933AD"/>
    <w:rsid w:val="00A9365C"/>
    <w:rsid w:val="00A93C39"/>
    <w:rsid w:val="00A93CBE"/>
    <w:rsid w:val="00A94AA5"/>
    <w:rsid w:val="00A94EDA"/>
    <w:rsid w:val="00A955C2"/>
    <w:rsid w:val="00A9578C"/>
    <w:rsid w:val="00A9582D"/>
    <w:rsid w:val="00A96326"/>
    <w:rsid w:val="00A96F03"/>
    <w:rsid w:val="00A970B5"/>
    <w:rsid w:val="00AA0A52"/>
    <w:rsid w:val="00AA0B11"/>
    <w:rsid w:val="00AA11D7"/>
    <w:rsid w:val="00AA1527"/>
    <w:rsid w:val="00AA1997"/>
    <w:rsid w:val="00AA1FF2"/>
    <w:rsid w:val="00AA26EB"/>
    <w:rsid w:val="00AA3329"/>
    <w:rsid w:val="00AA3413"/>
    <w:rsid w:val="00AA386E"/>
    <w:rsid w:val="00AA3DD5"/>
    <w:rsid w:val="00AA3DF0"/>
    <w:rsid w:val="00AA4708"/>
    <w:rsid w:val="00AA4A8A"/>
    <w:rsid w:val="00AA4D17"/>
    <w:rsid w:val="00AA5932"/>
    <w:rsid w:val="00AA65F6"/>
    <w:rsid w:val="00AA66ED"/>
    <w:rsid w:val="00AA677F"/>
    <w:rsid w:val="00AA6D45"/>
    <w:rsid w:val="00AA6EAB"/>
    <w:rsid w:val="00AA6FBE"/>
    <w:rsid w:val="00AA702F"/>
    <w:rsid w:val="00AA7042"/>
    <w:rsid w:val="00AA71A9"/>
    <w:rsid w:val="00AA74D6"/>
    <w:rsid w:val="00AA7A3A"/>
    <w:rsid w:val="00AB0520"/>
    <w:rsid w:val="00AB0B3E"/>
    <w:rsid w:val="00AB0D19"/>
    <w:rsid w:val="00AB122E"/>
    <w:rsid w:val="00AB1CDB"/>
    <w:rsid w:val="00AB1EF6"/>
    <w:rsid w:val="00AB275F"/>
    <w:rsid w:val="00AB2C35"/>
    <w:rsid w:val="00AB3B66"/>
    <w:rsid w:val="00AB42AA"/>
    <w:rsid w:val="00AB4924"/>
    <w:rsid w:val="00AB49D7"/>
    <w:rsid w:val="00AB4AB8"/>
    <w:rsid w:val="00AB4E37"/>
    <w:rsid w:val="00AB4E52"/>
    <w:rsid w:val="00AB56EC"/>
    <w:rsid w:val="00AB5C9E"/>
    <w:rsid w:val="00AB5FC7"/>
    <w:rsid w:val="00AB6194"/>
    <w:rsid w:val="00AB69BB"/>
    <w:rsid w:val="00AB72B5"/>
    <w:rsid w:val="00AC08B6"/>
    <w:rsid w:val="00AC285E"/>
    <w:rsid w:val="00AC3359"/>
    <w:rsid w:val="00AC353E"/>
    <w:rsid w:val="00AC35BE"/>
    <w:rsid w:val="00AC364F"/>
    <w:rsid w:val="00AC42E7"/>
    <w:rsid w:val="00AC46B0"/>
    <w:rsid w:val="00AC4E4D"/>
    <w:rsid w:val="00AC5332"/>
    <w:rsid w:val="00AC68B2"/>
    <w:rsid w:val="00AC710C"/>
    <w:rsid w:val="00AC79A9"/>
    <w:rsid w:val="00AC7EB3"/>
    <w:rsid w:val="00AD15BB"/>
    <w:rsid w:val="00AD1D12"/>
    <w:rsid w:val="00AD2CE5"/>
    <w:rsid w:val="00AD4440"/>
    <w:rsid w:val="00AD4576"/>
    <w:rsid w:val="00AD4FA9"/>
    <w:rsid w:val="00AD5922"/>
    <w:rsid w:val="00AD6B46"/>
    <w:rsid w:val="00AD7A45"/>
    <w:rsid w:val="00AD7DFE"/>
    <w:rsid w:val="00AE03C7"/>
    <w:rsid w:val="00AE08F4"/>
    <w:rsid w:val="00AE17F1"/>
    <w:rsid w:val="00AE1C69"/>
    <w:rsid w:val="00AE213C"/>
    <w:rsid w:val="00AE2F10"/>
    <w:rsid w:val="00AE2F50"/>
    <w:rsid w:val="00AE3FC6"/>
    <w:rsid w:val="00AE4292"/>
    <w:rsid w:val="00AE4ACB"/>
    <w:rsid w:val="00AE4BB6"/>
    <w:rsid w:val="00AE5967"/>
    <w:rsid w:val="00AE5D14"/>
    <w:rsid w:val="00AE6F92"/>
    <w:rsid w:val="00AE70FF"/>
    <w:rsid w:val="00AE7BC3"/>
    <w:rsid w:val="00AF00B2"/>
    <w:rsid w:val="00AF027F"/>
    <w:rsid w:val="00AF0BAD"/>
    <w:rsid w:val="00AF1389"/>
    <w:rsid w:val="00AF1FCC"/>
    <w:rsid w:val="00AF25A0"/>
    <w:rsid w:val="00AF2BD0"/>
    <w:rsid w:val="00AF2BE7"/>
    <w:rsid w:val="00AF2DE8"/>
    <w:rsid w:val="00AF3E75"/>
    <w:rsid w:val="00AF4D1B"/>
    <w:rsid w:val="00AF5675"/>
    <w:rsid w:val="00AF5989"/>
    <w:rsid w:val="00AF59DE"/>
    <w:rsid w:val="00AF62C9"/>
    <w:rsid w:val="00AF7C64"/>
    <w:rsid w:val="00AF7D27"/>
    <w:rsid w:val="00B0043F"/>
    <w:rsid w:val="00B00ACD"/>
    <w:rsid w:val="00B00EA4"/>
    <w:rsid w:val="00B01615"/>
    <w:rsid w:val="00B02236"/>
    <w:rsid w:val="00B0230D"/>
    <w:rsid w:val="00B0264E"/>
    <w:rsid w:val="00B028B7"/>
    <w:rsid w:val="00B02C57"/>
    <w:rsid w:val="00B02FEB"/>
    <w:rsid w:val="00B03B3E"/>
    <w:rsid w:val="00B04EFE"/>
    <w:rsid w:val="00B05016"/>
    <w:rsid w:val="00B054FA"/>
    <w:rsid w:val="00B059B5"/>
    <w:rsid w:val="00B05E8F"/>
    <w:rsid w:val="00B0720C"/>
    <w:rsid w:val="00B0773D"/>
    <w:rsid w:val="00B078F1"/>
    <w:rsid w:val="00B11192"/>
    <w:rsid w:val="00B12376"/>
    <w:rsid w:val="00B1241B"/>
    <w:rsid w:val="00B1248E"/>
    <w:rsid w:val="00B12D41"/>
    <w:rsid w:val="00B137CC"/>
    <w:rsid w:val="00B14167"/>
    <w:rsid w:val="00B14A16"/>
    <w:rsid w:val="00B14AF1"/>
    <w:rsid w:val="00B14CD4"/>
    <w:rsid w:val="00B152DB"/>
    <w:rsid w:val="00B153F4"/>
    <w:rsid w:val="00B1544E"/>
    <w:rsid w:val="00B15971"/>
    <w:rsid w:val="00B16B74"/>
    <w:rsid w:val="00B17402"/>
    <w:rsid w:val="00B1749B"/>
    <w:rsid w:val="00B20740"/>
    <w:rsid w:val="00B20C63"/>
    <w:rsid w:val="00B216B9"/>
    <w:rsid w:val="00B22A61"/>
    <w:rsid w:val="00B22CB7"/>
    <w:rsid w:val="00B22F0E"/>
    <w:rsid w:val="00B2380A"/>
    <w:rsid w:val="00B24120"/>
    <w:rsid w:val="00B244C5"/>
    <w:rsid w:val="00B2483A"/>
    <w:rsid w:val="00B24B12"/>
    <w:rsid w:val="00B24F21"/>
    <w:rsid w:val="00B26490"/>
    <w:rsid w:val="00B26E00"/>
    <w:rsid w:val="00B27FCF"/>
    <w:rsid w:val="00B30025"/>
    <w:rsid w:val="00B3021F"/>
    <w:rsid w:val="00B30937"/>
    <w:rsid w:val="00B32127"/>
    <w:rsid w:val="00B3216B"/>
    <w:rsid w:val="00B3253E"/>
    <w:rsid w:val="00B32E36"/>
    <w:rsid w:val="00B32F9B"/>
    <w:rsid w:val="00B32FB2"/>
    <w:rsid w:val="00B3379D"/>
    <w:rsid w:val="00B343A1"/>
    <w:rsid w:val="00B35C5D"/>
    <w:rsid w:val="00B35DCC"/>
    <w:rsid w:val="00B36368"/>
    <w:rsid w:val="00B36578"/>
    <w:rsid w:val="00B3690C"/>
    <w:rsid w:val="00B36B11"/>
    <w:rsid w:val="00B37D7F"/>
    <w:rsid w:val="00B4010B"/>
    <w:rsid w:val="00B40AAB"/>
    <w:rsid w:val="00B40EC8"/>
    <w:rsid w:val="00B4126C"/>
    <w:rsid w:val="00B413C1"/>
    <w:rsid w:val="00B4238F"/>
    <w:rsid w:val="00B44422"/>
    <w:rsid w:val="00B44E02"/>
    <w:rsid w:val="00B463B1"/>
    <w:rsid w:val="00B47103"/>
    <w:rsid w:val="00B47A5F"/>
    <w:rsid w:val="00B50A6B"/>
    <w:rsid w:val="00B51EB3"/>
    <w:rsid w:val="00B51EE6"/>
    <w:rsid w:val="00B52180"/>
    <w:rsid w:val="00B545B9"/>
    <w:rsid w:val="00B54840"/>
    <w:rsid w:val="00B54997"/>
    <w:rsid w:val="00B55634"/>
    <w:rsid w:val="00B55D38"/>
    <w:rsid w:val="00B56940"/>
    <w:rsid w:val="00B57DE3"/>
    <w:rsid w:val="00B60417"/>
    <w:rsid w:val="00B604C9"/>
    <w:rsid w:val="00B615F3"/>
    <w:rsid w:val="00B6246B"/>
    <w:rsid w:val="00B63300"/>
    <w:rsid w:val="00B636A9"/>
    <w:rsid w:val="00B636B0"/>
    <w:rsid w:val="00B6389D"/>
    <w:rsid w:val="00B63C19"/>
    <w:rsid w:val="00B63FF4"/>
    <w:rsid w:val="00B64088"/>
    <w:rsid w:val="00B64975"/>
    <w:rsid w:val="00B64D34"/>
    <w:rsid w:val="00B6577F"/>
    <w:rsid w:val="00B660C4"/>
    <w:rsid w:val="00B6619C"/>
    <w:rsid w:val="00B662B6"/>
    <w:rsid w:val="00B66A55"/>
    <w:rsid w:val="00B670D6"/>
    <w:rsid w:val="00B673DE"/>
    <w:rsid w:val="00B67572"/>
    <w:rsid w:val="00B7002F"/>
    <w:rsid w:val="00B702DA"/>
    <w:rsid w:val="00B703FB"/>
    <w:rsid w:val="00B7042F"/>
    <w:rsid w:val="00B706EE"/>
    <w:rsid w:val="00B7157E"/>
    <w:rsid w:val="00B726FF"/>
    <w:rsid w:val="00B72B38"/>
    <w:rsid w:val="00B72B5A"/>
    <w:rsid w:val="00B73A66"/>
    <w:rsid w:val="00B7417F"/>
    <w:rsid w:val="00B74414"/>
    <w:rsid w:val="00B755A5"/>
    <w:rsid w:val="00B75B13"/>
    <w:rsid w:val="00B75B75"/>
    <w:rsid w:val="00B764DF"/>
    <w:rsid w:val="00B771E5"/>
    <w:rsid w:val="00B7743D"/>
    <w:rsid w:val="00B80098"/>
    <w:rsid w:val="00B80211"/>
    <w:rsid w:val="00B80ED7"/>
    <w:rsid w:val="00B80F0A"/>
    <w:rsid w:val="00B80F43"/>
    <w:rsid w:val="00B8100D"/>
    <w:rsid w:val="00B81471"/>
    <w:rsid w:val="00B816FA"/>
    <w:rsid w:val="00B81786"/>
    <w:rsid w:val="00B81C0C"/>
    <w:rsid w:val="00B82E55"/>
    <w:rsid w:val="00B83243"/>
    <w:rsid w:val="00B83ECC"/>
    <w:rsid w:val="00B83ED6"/>
    <w:rsid w:val="00B8432B"/>
    <w:rsid w:val="00B85309"/>
    <w:rsid w:val="00B856E2"/>
    <w:rsid w:val="00B8617F"/>
    <w:rsid w:val="00B86E43"/>
    <w:rsid w:val="00B878DB"/>
    <w:rsid w:val="00B90776"/>
    <w:rsid w:val="00B93347"/>
    <w:rsid w:val="00B93B05"/>
    <w:rsid w:val="00B93D6B"/>
    <w:rsid w:val="00B94C7D"/>
    <w:rsid w:val="00B94FA1"/>
    <w:rsid w:val="00B95011"/>
    <w:rsid w:val="00B960D1"/>
    <w:rsid w:val="00B963D3"/>
    <w:rsid w:val="00B96A9B"/>
    <w:rsid w:val="00B9737C"/>
    <w:rsid w:val="00B975C4"/>
    <w:rsid w:val="00BA03E5"/>
    <w:rsid w:val="00BA18C1"/>
    <w:rsid w:val="00BA25E4"/>
    <w:rsid w:val="00BA2D22"/>
    <w:rsid w:val="00BA4B1E"/>
    <w:rsid w:val="00BA6503"/>
    <w:rsid w:val="00BA7329"/>
    <w:rsid w:val="00BA73B3"/>
    <w:rsid w:val="00BA7921"/>
    <w:rsid w:val="00BB02CE"/>
    <w:rsid w:val="00BB1643"/>
    <w:rsid w:val="00BB2930"/>
    <w:rsid w:val="00BB2DD0"/>
    <w:rsid w:val="00BB402B"/>
    <w:rsid w:val="00BB41FD"/>
    <w:rsid w:val="00BB4345"/>
    <w:rsid w:val="00BB4A90"/>
    <w:rsid w:val="00BB4BD5"/>
    <w:rsid w:val="00BB4C39"/>
    <w:rsid w:val="00BB50C2"/>
    <w:rsid w:val="00BB559D"/>
    <w:rsid w:val="00BB56F2"/>
    <w:rsid w:val="00BB57E1"/>
    <w:rsid w:val="00BB5804"/>
    <w:rsid w:val="00BB5C5D"/>
    <w:rsid w:val="00BB79E2"/>
    <w:rsid w:val="00BC054C"/>
    <w:rsid w:val="00BC05F5"/>
    <w:rsid w:val="00BC0E4D"/>
    <w:rsid w:val="00BC1224"/>
    <w:rsid w:val="00BC20FA"/>
    <w:rsid w:val="00BC324B"/>
    <w:rsid w:val="00BC3BDE"/>
    <w:rsid w:val="00BC3D69"/>
    <w:rsid w:val="00BC4B0D"/>
    <w:rsid w:val="00BC5429"/>
    <w:rsid w:val="00BC5F36"/>
    <w:rsid w:val="00BC6567"/>
    <w:rsid w:val="00BC66DB"/>
    <w:rsid w:val="00BC6BA5"/>
    <w:rsid w:val="00BC6FA4"/>
    <w:rsid w:val="00BC7268"/>
    <w:rsid w:val="00BC7489"/>
    <w:rsid w:val="00BC7C07"/>
    <w:rsid w:val="00BD0927"/>
    <w:rsid w:val="00BD1087"/>
    <w:rsid w:val="00BD10E7"/>
    <w:rsid w:val="00BD1EC7"/>
    <w:rsid w:val="00BD2477"/>
    <w:rsid w:val="00BD2E41"/>
    <w:rsid w:val="00BD35D5"/>
    <w:rsid w:val="00BD4557"/>
    <w:rsid w:val="00BD5438"/>
    <w:rsid w:val="00BD7335"/>
    <w:rsid w:val="00BE00DF"/>
    <w:rsid w:val="00BE0D38"/>
    <w:rsid w:val="00BE1F4F"/>
    <w:rsid w:val="00BE2203"/>
    <w:rsid w:val="00BE23D4"/>
    <w:rsid w:val="00BE26B8"/>
    <w:rsid w:val="00BE2D64"/>
    <w:rsid w:val="00BE3560"/>
    <w:rsid w:val="00BE637D"/>
    <w:rsid w:val="00BE6860"/>
    <w:rsid w:val="00BE6CB4"/>
    <w:rsid w:val="00BE6CC0"/>
    <w:rsid w:val="00BE7E05"/>
    <w:rsid w:val="00BF0302"/>
    <w:rsid w:val="00BF04AB"/>
    <w:rsid w:val="00BF0F9A"/>
    <w:rsid w:val="00BF1243"/>
    <w:rsid w:val="00BF17F7"/>
    <w:rsid w:val="00BF1826"/>
    <w:rsid w:val="00BF244E"/>
    <w:rsid w:val="00BF31E2"/>
    <w:rsid w:val="00BF328D"/>
    <w:rsid w:val="00BF5662"/>
    <w:rsid w:val="00BF58EE"/>
    <w:rsid w:val="00BF5939"/>
    <w:rsid w:val="00BF7106"/>
    <w:rsid w:val="00BF78C3"/>
    <w:rsid w:val="00BF7B6D"/>
    <w:rsid w:val="00C0041F"/>
    <w:rsid w:val="00C01A36"/>
    <w:rsid w:val="00C01DC8"/>
    <w:rsid w:val="00C0263F"/>
    <w:rsid w:val="00C02878"/>
    <w:rsid w:val="00C02947"/>
    <w:rsid w:val="00C02C32"/>
    <w:rsid w:val="00C03500"/>
    <w:rsid w:val="00C03522"/>
    <w:rsid w:val="00C040DF"/>
    <w:rsid w:val="00C04BE0"/>
    <w:rsid w:val="00C05978"/>
    <w:rsid w:val="00C061F2"/>
    <w:rsid w:val="00C06C7E"/>
    <w:rsid w:val="00C07222"/>
    <w:rsid w:val="00C072AA"/>
    <w:rsid w:val="00C07367"/>
    <w:rsid w:val="00C074CF"/>
    <w:rsid w:val="00C07D64"/>
    <w:rsid w:val="00C07E1A"/>
    <w:rsid w:val="00C07F88"/>
    <w:rsid w:val="00C1052C"/>
    <w:rsid w:val="00C10F49"/>
    <w:rsid w:val="00C11008"/>
    <w:rsid w:val="00C112F4"/>
    <w:rsid w:val="00C115DE"/>
    <w:rsid w:val="00C118DF"/>
    <w:rsid w:val="00C11F9C"/>
    <w:rsid w:val="00C123F3"/>
    <w:rsid w:val="00C127E2"/>
    <w:rsid w:val="00C133AC"/>
    <w:rsid w:val="00C13B2F"/>
    <w:rsid w:val="00C14F71"/>
    <w:rsid w:val="00C158BD"/>
    <w:rsid w:val="00C15C12"/>
    <w:rsid w:val="00C15E16"/>
    <w:rsid w:val="00C176F6"/>
    <w:rsid w:val="00C17ACB"/>
    <w:rsid w:val="00C207AD"/>
    <w:rsid w:val="00C20B82"/>
    <w:rsid w:val="00C20EFC"/>
    <w:rsid w:val="00C211B7"/>
    <w:rsid w:val="00C212ED"/>
    <w:rsid w:val="00C21B1C"/>
    <w:rsid w:val="00C226C9"/>
    <w:rsid w:val="00C237EC"/>
    <w:rsid w:val="00C23844"/>
    <w:rsid w:val="00C23F7D"/>
    <w:rsid w:val="00C245F9"/>
    <w:rsid w:val="00C25540"/>
    <w:rsid w:val="00C25658"/>
    <w:rsid w:val="00C263BE"/>
    <w:rsid w:val="00C2683F"/>
    <w:rsid w:val="00C27072"/>
    <w:rsid w:val="00C27313"/>
    <w:rsid w:val="00C2775C"/>
    <w:rsid w:val="00C27C46"/>
    <w:rsid w:val="00C3307F"/>
    <w:rsid w:val="00C34188"/>
    <w:rsid w:val="00C345B1"/>
    <w:rsid w:val="00C3482F"/>
    <w:rsid w:val="00C34CE4"/>
    <w:rsid w:val="00C34E93"/>
    <w:rsid w:val="00C34F12"/>
    <w:rsid w:val="00C34F2F"/>
    <w:rsid w:val="00C361F9"/>
    <w:rsid w:val="00C36773"/>
    <w:rsid w:val="00C3690D"/>
    <w:rsid w:val="00C36C1B"/>
    <w:rsid w:val="00C37345"/>
    <w:rsid w:val="00C37611"/>
    <w:rsid w:val="00C37B2B"/>
    <w:rsid w:val="00C4035F"/>
    <w:rsid w:val="00C41115"/>
    <w:rsid w:val="00C4124A"/>
    <w:rsid w:val="00C4133A"/>
    <w:rsid w:val="00C4148F"/>
    <w:rsid w:val="00C416DA"/>
    <w:rsid w:val="00C42339"/>
    <w:rsid w:val="00C42CEA"/>
    <w:rsid w:val="00C437B3"/>
    <w:rsid w:val="00C43A29"/>
    <w:rsid w:val="00C440D0"/>
    <w:rsid w:val="00C4502E"/>
    <w:rsid w:val="00C452BD"/>
    <w:rsid w:val="00C455EC"/>
    <w:rsid w:val="00C47208"/>
    <w:rsid w:val="00C47831"/>
    <w:rsid w:val="00C47A18"/>
    <w:rsid w:val="00C50337"/>
    <w:rsid w:val="00C50435"/>
    <w:rsid w:val="00C509FC"/>
    <w:rsid w:val="00C50FCE"/>
    <w:rsid w:val="00C51611"/>
    <w:rsid w:val="00C5192C"/>
    <w:rsid w:val="00C51B00"/>
    <w:rsid w:val="00C51D87"/>
    <w:rsid w:val="00C52346"/>
    <w:rsid w:val="00C52905"/>
    <w:rsid w:val="00C52C14"/>
    <w:rsid w:val="00C52DE9"/>
    <w:rsid w:val="00C538B4"/>
    <w:rsid w:val="00C542EE"/>
    <w:rsid w:val="00C54BB3"/>
    <w:rsid w:val="00C54C4B"/>
    <w:rsid w:val="00C54EBC"/>
    <w:rsid w:val="00C55A23"/>
    <w:rsid w:val="00C5633F"/>
    <w:rsid w:val="00C56608"/>
    <w:rsid w:val="00C57088"/>
    <w:rsid w:val="00C578FD"/>
    <w:rsid w:val="00C61BD9"/>
    <w:rsid w:val="00C625F0"/>
    <w:rsid w:val="00C6305A"/>
    <w:rsid w:val="00C63EF8"/>
    <w:rsid w:val="00C642AA"/>
    <w:rsid w:val="00C649A9"/>
    <w:rsid w:val="00C64B69"/>
    <w:rsid w:val="00C64BAC"/>
    <w:rsid w:val="00C64D22"/>
    <w:rsid w:val="00C65AEE"/>
    <w:rsid w:val="00C65E4E"/>
    <w:rsid w:val="00C65F2F"/>
    <w:rsid w:val="00C6609E"/>
    <w:rsid w:val="00C662E7"/>
    <w:rsid w:val="00C664BC"/>
    <w:rsid w:val="00C66571"/>
    <w:rsid w:val="00C67779"/>
    <w:rsid w:val="00C67D82"/>
    <w:rsid w:val="00C70227"/>
    <w:rsid w:val="00C703CF"/>
    <w:rsid w:val="00C7060D"/>
    <w:rsid w:val="00C70728"/>
    <w:rsid w:val="00C70BC4"/>
    <w:rsid w:val="00C70C6D"/>
    <w:rsid w:val="00C7116B"/>
    <w:rsid w:val="00C71671"/>
    <w:rsid w:val="00C7225A"/>
    <w:rsid w:val="00C728AF"/>
    <w:rsid w:val="00C72BEC"/>
    <w:rsid w:val="00C72EDD"/>
    <w:rsid w:val="00C730B3"/>
    <w:rsid w:val="00C737BD"/>
    <w:rsid w:val="00C73C8B"/>
    <w:rsid w:val="00C73E92"/>
    <w:rsid w:val="00C73FE6"/>
    <w:rsid w:val="00C746D4"/>
    <w:rsid w:val="00C747EA"/>
    <w:rsid w:val="00C75673"/>
    <w:rsid w:val="00C75984"/>
    <w:rsid w:val="00C76423"/>
    <w:rsid w:val="00C76700"/>
    <w:rsid w:val="00C76879"/>
    <w:rsid w:val="00C7728C"/>
    <w:rsid w:val="00C77E0D"/>
    <w:rsid w:val="00C77E7D"/>
    <w:rsid w:val="00C8007C"/>
    <w:rsid w:val="00C801DF"/>
    <w:rsid w:val="00C80E3B"/>
    <w:rsid w:val="00C80F0E"/>
    <w:rsid w:val="00C80F2D"/>
    <w:rsid w:val="00C81E2F"/>
    <w:rsid w:val="00C83404"/>
    <w:rsid w:val="00C8372D"/>
    <w:rsid w:val="00C83B90"/>
    <w:rsid w:val="00C84280"/>
    <w:rsid w:val="00C851BE"/>
    <w:rsid w:val="00C853E4"/>
    <w:rsid w:val="00C85625"/>
    <w:rsid w:val="00C8633C"/>
    <w:rsid w:val="00C866A7"/>
    <w:rsid w:val="00C86D6A"/>
    <w:rsid w:val="00C9033B"/>
    <w:rsid w:val="00C90626"/>
    <w:rsid w:val="00C91ECD"/>
    <w:rsid w:val="00C925FE"/>
    <w:rsid w:val="00C948BD"/>
    <w:rsid w:val="00C94D26"/>
    <w:rsid w:val="00C95448"/>
    <w:rsid w:val="00C9594D"/>
    <w:rsid w:val="00C96A0F"/>
    <w:rsid w:val="00C96EB5"/>
    <w:rsid w:val="00C97CDC"/>
    <w:rsid w:val="00C97F36"/>
    <w:rsid w:val="00CA09F2"/>
    <w:rsid w:val="00CA1F37"/>
    <w:rsid w:val="00CA26C4"/>
    <w:rsid w:val="00CA382A"/>
    <w:rsid w:val="00CA39D7"/>
    <w:rsid w:val="00CA4661"/>
    <w:rsid w:val="00CA4689"/>
    <w:rsid w:val="00CA49F0"/>
    <w:rsid w:val="00CA589B"/>
    <w:rsid w:val="00CA5E94"/>
    <w:rsid w:val="00CA6DF2"/>
    <w:rsid w:val="00CA71AF"/>
    <w:rsid w:val="00CA71CE"/>
    <w:rsid w:val="00CA7230"/>
    <w:rsid w:val="00CB0DBD"/>
    <w:rsid w:val="00CB111A"/>
    <w:rsid w:val="00CB129A"/>
    <w:rsid w:val="00CB1B9D"/>
    <w:rsid w:val="00CB2E75"/>
    <w:rsid w:val="00CB3D0F"/>
    <w:rsid w:val="00CB3FDB"/>
    <w:rsid w:val="00CB4E2C"/>
    <w:rsid w:val="00CB5461"/>
    <w:rsid w:val="00CB57A6"/>
    <w:rsid w:val="00CB5F19"/>
    <w:rsid w:val="00CB63B5"/>
    <w:rsid w:val="00CB662B"/>
    <w:rsid w:val="00CB6EED"/>
    <w:rsid w:val="00CB7F96"/>
    <w:rsid w:val="00CC05D9"/>
    <w:rsid w:val="00CC0953"/>
    <w:rsid w:val="00CC0BA4"/>
    <w:rsid w:val="00CC1CB0"/>
    <w:rsid w:val="00CC2208"/>
    <w:rsid w:val="00CC282F"/>
    <w:rsid w:val="00CC3596"/>
    <w:rsid w:val="00CC3650"/>
    <w:rsid w:val="00CC3EEB"/>
    <w:rsid w:val="00CC4027"/>
    <w:rsid w:val="00CC411F"/>
    <w:rsid w:val="00CC477D"/>
    <w:rsid w:val="00CC51CF"/>
    <w:rsid w:val="00CC5C73"/>
    <w:rsid w:val="00CC6707"/>
    <w:rsid w:val="00CC75D7"/>
    <w:rsid w:val="00CD0572"/>
    <w:rsid w:val="00CD0B78"/>
    <w:rsid w:val="00CD39AE"/>
    <w:rsid w:val="00CD3CE3"/>
    <w:rsid w:val="00CD4D6D"/>
    <w:rsid w:val="00CD50D9"/>
    <w:rsid w:val="00CD5281"/>
    <w:rsid w:val="00CD528D"/>
    <w:rsid w:val="00CD5450"/>
    <w:rsid w:val="00CD597C"/>
    <w:rsid w:val="00CD5A5A"/>
    <w:rsid w:val="00CD6A97"/>
    <w:rsid w:val="00CD781B"/>
    <w:rsid w:val="00CE04AE"/>
    <w:rsid w:val="00CE0C2A"/>
    <w:rsid w:val="00CE1470"/>
    <w:rsid w:val="00CE2736"/>
    <w:rsid w:val="00CE28A1"/>
    <w:rsid w:val="00CE2B6B"/>
    <w:rsid w:val="00CE2C0A"/>
    <w:rsid w:val="00CE2FF7"/>
    <w:rsid w:val="00CE4F5D"/>
    <w:rsid w:val="00CE5332"/>
    <w:rsid w:val="00CE5A62"/>
    <w:rsid w:val="00CE652E"/>
    <w:rsid w:val="00CE6540"/>
    <w:rsid w:val="00CE6672"/>
    <w:rsid w:val="00CE705F"/>
    <w:rsid w:val="00CE721D"/>
    <w:rsid w:val="00CE7BFA"/>
    <w:rsid w:val="00CF01DB"/>
    <w:rsid w:val="00CF0B52"/>
    <w:rsid w:val="00CF1BE0"/>
    <w:rsid w:val="00CF261E"/>
    <w:rsid w:val="00CF2856"/>
    <w:rsid w:val="00CF2E8F"/>
    <w:rsid w:val="00CF3A64"/>
    <w:rsid w:val="00CF3F10"/>
    <w:rsid w:val="00CF46FC"/>
    <w:rsid w:val="00CF47CB"/>
    <w:rsid w:val="00CF4AB3"/>
    <w:rsid w:val="00CF5086"/>
    <w:rsid w:val="00CF5567"/>
    <w:rsid w:val="00CF6532"/>
    <w:rsid w:val="00CF6685"/>
    <w:rsid w:val="00CF6A9B"/>
    <w:rsid w:val="00D0047A"/>
    <w:rsid w:val="00D00796"/>
    <w:rsid w:val="00D00F00"/>
    <w:rsid w:val="00D01D4E"/>
    <w:rsid w:val="00D025B3"/>
    <w:rsid w:val="00D027D9"/>
    <w:rsid w:val="00D02CFA"/>
    <w:rsid w:val="00D0337E"/>
    <w:rsid w:val="00D033AE"/>
    <w:rsid w:val="00D04206"/>
    <w:rsid w:val="00D0435D"/>
    <w:rsid w:val="00D0613E"/>
    <w:rsid w:val="00D06FBD"/>
    <w:rsid w:val="00D07683"/>
    <w:rsid w:val="00D076BD"/>
    <w:rsid w:val="00D07B44"/>
    <w:rsid w:val="00D07F2A"/>
    <w:rsid w:val="00D106A2"/>
    <w:rsid w:val="00D10A35"/>
    <w:rsid w:val="00D11152"/>
    <w:rsid w:val="00D11155"/>
    <w:rsid w:val="00D113FA"/>
    <w:rsid w:val="00D117E6"/>
    <w:rsid w:val="00D12824"/>
    <w:rsid w:val="00D1302C"/>
    <w:rsid w:val="00D1328F"/>
    <w:rsid w:val="00D136F3"/>
    <w:rsid w:val="00D1414F"/>
    <w:rsid w:val="00D149F6"/>
    <w:rsid w:val="00D162DA"/>
    <w:rsid w:val="00D1657C"/>
    <w:rsid w:val="00D166F1"/>
    <w:rsid w:val="00D17D7F"/>
    <w:rsid w:val="00D205D6"/>
    <w:rsid w:val="00D20CCA"/>
    <w:rsid w:val="00D21506"/>
    <w:rsid w:val="00D2163B"/>
    <w:rsid w:val="00D22CAD"/>
    <w:rsid w:val="00D2359E"/>
    <w:rsid w:val="00D2366C"/>
    <w:rsid w:val="00D2537D"/>
    <w:rsid w:val="00D253F6"/>
    <w:rsid w:val="00D254A4"/>
    <w:rsid w:val="00D25D6C"/>
    <w:rsid w:val="00D2614A"/>
    <w:rsid w:val="00D27B66"/>
    <w:rsid w:val="00D30B8F"/>
    <w:rsid w:val="00D30D37"/>
    <w:rsid w:val="00D30DFA"/>
    <w:rsid w:val="00D3158B"/>
    <w:rsid w:val="00D31848"/>
    <w:rsid w:val="00D31C0F"/>
    <w:rsid w:val="00D31D7C"/>
    <w:rsid w:val="00D32499"/>
    <w:rsid w:val="00D32527"/>
    <w:rsid w:val="00D32FDA"/>
    <w:rsid w:val="00D3346F"/>
    <w:rsid w:val="00D33EB1"/>
    <w:rsid w:val="00D34C07"/>
    <w:rsid w:val="00D35DB0"/>
    <w:rsid w:val="00D35E87"/>
    <w:rsid w:val="00D368E4"/>
    <w:rsid w:val="00D36B6D"/>
    <w:rsid w:val="00D37689"/>
    <w:rsid w:val="00D376D3"/>
    <w:rsid w:val="00D37D99"/>
    <w:rsid w:val="00D4053E"/>
    <w:rsid w:val="00D408E7"/>
    <w:rsid w:val="00D40918"/>
    <w:rsid w:val="00D40A59"/>
    <w:rsid w:val="00D40BCC"/>
    <w:rsid w:val="00D4173C"/>
    <w:rsid w:val="00D425E5"/>
    <w:rsid w:val="00D42A32"/>
    <w:rsid w:val="00D42B46"/>
    <w:rsid w:val="00D43372"/>
    <w:rsid w:val="00D43DB6"/>
    <w:rsid w:val="00D44668"/>
    <w:rsid w:val="00D448BB"/>
    <w:rsid w:val="00D44E65"/>
    <w:rsid w:val="00D4564D"/>
    <w:rsid w:val="00D462E3"/>
    <w:rsid w:val="00D465D9"/>
    <w:rsid w:val="00D466FF"/>
    <w:rsid w:val="00D47199"/>
    <w:rsid w:val="00D50082"/>
    <w:rsid w:val="00D508A7"/>
    <w:rsid w:val="00D50A46"/>
    <w:rsid w:val="00D50F16"/>
    <w:rsid w:val="00D51BB4"/>
    <w:rsid w:val="00D51DCE"/>
    <w:rsid w:val="00D52062"/>
    <w:rsid w:val="00D52C2A"/>
    <w:rsid w:val="00D53F9D"/>
    <w:rsid w:val="00D5483E"/>
    <w:rsid w:val="00D54AB8"/>
    <w:rsid w:val="00D54B80"/>
    <w:rsid w:val="00D55290"/>
    <w:rsid w:val="00D554CD"/>
    <w:rsid w:val="00D556AB"/>
    <w:rsid w:val="00D55CA5"/>
    <w:rsid w:val="00D560A8"/>
    <w:rsid w:val="00D56E31"/>
    <w:rsid w:val="00D57A6F"/>
    <w:rsid w:val="00D60388"/>
    <w:rsid w:val="00D616F7"/>
    <w:rsid w:val="00D618ED"/>
    <w:rsid w:val="00D61D91"/>
    <w:rsid w:val="00D624F5"/>
    <w:rsid w:val="00D63491"/>
    <w:rsid w:val="00D63870"/>
    <w:rsid w:val="00D63BBF"/>
    <w:rsid w:val="00D63DAD"/>
    <w:rsid w:val="00D658CF"/>
    <w:rsid w:val="00D65B46"/>
    <w:rsid w:val="00D65C55"/>
    <w:rsid w:val="00D668AD"/>
    <w:rsid w:val="00D66A52"/>
    <w:rsid w:val="00D7016F"/>
    <w:rsid w:val="00D705CC"/>
    <w:rsid w:val="00D70A57"/>
    <w:rsid w:val="00D712C4"/>
    <w:rsid w:val="00D7136D"/>
    <w:rsid w:val="00D72CD5"/>
    <w:rsid w:val="00D747BA"/>
    <w:rsid w:val="00D74CC5"/>
    <w:rsid w:val="00D75088"/>
    <w:rsid w:val="00D754C3"/>
    <w:rsid w:val="00D75F7D"/>
    <w:rsid w:val="00D7640B"/>
    <w:rsid w:val="00D76895"/>
    <w:rsid w:val="00D77CE2"/>
    <w:rsid w:val="00D77F4D"/>
    <w:rsid w:val="00D808CC"/>
    <w:rsid w:val="00D80A2D"/>
    <w:rsid w:val="00D80AF2"/>
    <w:rsid w:val="00D814BE"/>
    <w:rsid w:val="00D814EE"/>
    <w:rsid w:val="00D81853"/>
    <w:rsid w:val="00D81983"/>
    <w:rsid w:val="00D82A94"/>
    <w:rsid w:val="00D82EC1"/>
    <w:rsid w:val="00D8327A"/>
    <w:rsid w:val="00D838AF"/>
    <w:rsid w:val="00D83A15"/>
    <w:rsid w:val="00D83CD8"/>
    <w:rsid w:val="00D83DCB"/>
    <w:rsid w:val="00D8466F"/>
    <w:rsid w:val="00D8524E"/>
    <w:rsid w:val="00D857A1"/>
    <w:rsid w:val="00D8593E"/>
    <w:rsid w:val="00D859EF"/>
    <w:rsid w:val="00D85A11"/>
    <w:rsid w:val="00D85D85"/>
    <w:rsid w:val="00D86567"/>
    <w:rsid w:val="00D86664"/>
    <w:rsid w:val="00D8681F"/>
    <w:rsid w:val="00D86DB8"/>
    <w:rsid w:val="00D8712A"/>
    <w:rsid w:val="00D87211"/>
    <w:rsid w:val="00D8759C"/>
    <w:rsid w:val="00D876FA"/>
    <w:rsid w:val="00D87729"/>
    <w:rsid w:val="00D87786"/>
    <w:rsid w:val="00D90A41"/>
    <w:rsid w:val="00D915E9"/>
    <w:rsid w:val="00D91720"/>
    <w:rsid w:val="00D91A56"/>
    <w:rsid w:val="00D91CB4"/>
    <w:rsid w:val="00D91E37"/>
    <w:rsid w:val="00D92294"/>
    <w:rsid w:val="00D94133"/>
    <w:rsid w:val="00D94CCD"/>
    <w:rsid w:val="00D94E71"/>
    <w:rsid w:val="00D95ABC"/>
    <w:rsid w:val="00D97018"/>
    <w:rsid w:val="00D97A12"/>
    <w:rsid w:val="00DA0069"/>
    <w:rsid w:val="00DA11FC"/>
    <w:rsid w:val="00DA22B8"/>
    <w:rsid w:val="00DA2CAF"/>
    <w:rsid w:val="00DA32B3"/>
    <w:rsid w:val="00DA37D0"/>
    <w:rsid w:val="00DA39CA"/>
    <w:rsid w:val="00DA3EFE"/>
    <w:rsid w:val="00DA4589"/>
    <w:rsid w:val="00DA4BF9"/>
    <w:rsid w:val="00DA555F"/>
    <w:rsid w:val="00DA59F9"/>
    <w:rsid w:val="00DA753B"/>
    <w:rsid w:val="00DA7C32"/>
    <w:rsid w:val="00DA7DFC"/>
    <w:rsid w:val="00DA7EDE"/>
    <w:rsid w:val="00DB0231"/>
    <w:rsid w:val="00DB0809"/>
    <w:rsid w:val="00DB08F4"/>
    <w:rsid w:val="00DB0C6F"/>
    <w:rsid w:val="00DB0E7F"/>
    <w:rsid w:val="00DB1B38"/>
    <w:rsid w:val="00DB21AB"/>
    <w:rsid w:val="00DB2F86"/>
    <w:rsid w:val="00DB33DA"/>
    <w:rsid w:val="00DB360E"/>
    <w:rsid w:val="00DB38E1"/>
    <w:rsid w:val="00DB3B2A"/>
    <w:rsid w:val="00DB401D"/>
    <w:rsid w:val="00DB425D"/>
    <w:rsid w:val="00DB4684"/>
    <w:rsid w:val="00DB49BE"/>
    <w:rsid w:val="00DB5877"/>
    <w:rsid w:val="00DB589C"/>
    <w:rsid w:val="00DB6AD8"/>
    <w:rsid w:val="00DB73B9"/>
    <w:rsid w:val="00DB77E4"/>
    <w:rsid w:val="00DB793F"/>
    <w:rsid w:val="00DB7AAA"/>
    <w:rsid w:val="00DB7D2B"/>
    <w:rsid w:val="00DB7E24"/>
    <w:rsid w:val="00DC0344"/>
    <w:rsid w:val="00DC03C8"/>
    <w:rsid w:val="00DC11A0"/>
    <w:rsid w:val="00DC22B7"/>
    <w:rsid w:val="00DC236E"/>
    <w:rsid w:val="00DC23F6"/>
    <w:rsid w:val="00DC27BF"/>
    <w:rsid w:val="00DC3766"/>
    <w:rsid w:val="00DC44BD"/>
    <w:rsid w:val="00DC4831"/>
    <w:rsid w:val="00DC4B02"/>
    <w:rsid w:val="00DC5195"/>
    <w:rsid w:val="00DC5771"/>
    <w:rsid w:val="00DC6337"/>
    <w:rsid w:val="00DC6375"/>
    <w:rsid w:val="00DC6735"/>
    <w:rsid w:val="00DC67BE"/>
    <w:rsid w:val="00DC7543"/>
    <w:rsid w:val="00DC7968"/>
    <w:rsid w:val="00DC7CE2"/>
    <w:rsid w:val="00DD01BB"/>
    <w:rsid w:val="00DD0B5C"/>
    <w:rsid w:val="00DD0C4C"/>
    <w:rsid w:val="00DD0DF7"/>
    <w:rsid w:val="00DD1007"/>
    <w:rsid w:val="00DD135A"/>
    <w:rsid w:val="00DD276B"/>
    <w:rsid w:val="00DD5AE0"/>
    <w:rsid w:val="00DD5CBD"/>
    <w:rsid w:val="00DD5D05"/>
    <w:rsid w:val="00DD6D55"/>
    <w:rsid w:val="00DE066A"/>
    <w:rsid w:val="00DE09C0"/>
    <w:rsid w:val="00DE1215"/>
    <w:rsid w:val="00DE1C99"/>
    <w:rsid w:val="00DE1FDB"/>
    <w:rsid w:val="00DE2051"/>
    <w:rsid w:val="00DE2694"/>
    <w:rsid w:val="00DE2A7E"/>
    <w:rsid w:val="00DE333C"/>
    <w:rsid w:val="00DE3FE0"/>
    <w:rsid w:val="00DE56FD"/>
    <w:rsid w:val="00DE65B5"/>
    <w:rsid w:val="00DE700A"/>
    <w:rsid w:val="00DE7A65"/>
    <w:rsid w:val="00DF11D1"/>
    <w:rsid w:val="00DF121E"/>
    <w:rsid w:val="00DF241C"/>
    <w:rsid w:val="00DF2B94"/>
    <w:rsid w:val="00DF2BD6"/>
    <w:rsid w:val="00DF310D"/>
    <w:rsid w:val="00DF3860"/>
    <w:rsid w:val="00DF3C77"/>
    <w:rsid w:val="00DF40E0"/>
    <w:rsid w:val="00DF4C19"/>
    <w:rsid w:val="00DF4D30"/>
    <w:rsid w:val="00DF5597"/>
    <w:rsid w:val="00DF5A7E"/>
    <w:rsid w:val="00DF61EE"/>
    <w:rsid w:val="00DF7862"/>
    <w:rsid w:val="00DF7FCA"/>
    <w:rsid w:val="00E002B8"/>
    <w:rsid w:val="00E0131A"/>
    <w:rsid w:val="00E01846"/>
    <w:rsid w:val="00E01A16"/>
    <w:rsid w:val="00E023B7"/>
    <w:rsid w:val="00E02E63"/>
    <w:rsid w:val="00E03315"/>
    <w:rsid w:val="00E054C7"/>
    <w:rsid w:val="00E05755"/>
    <w:rsid w:val="00E05888"/>
    <w:rsid w:val="00E058D8"/>
    <w:rsid w:val="00E065C5"/>
    <w:rsid w:val="00E066F0"/>
    <w:rsid w:val="00E06AB5"/>
    <w:rsid w:val="00E0714C"/>
    <w:rsid w:val="00E07749"/>
    <w:rsid w:val="00E10BE0"/>
    <w:rsid w:val="00E11C1D"/>
    <w:rsid w:val="00E12A09"/>
    <w:rsid w:val="00E12D13"/>
    <w:rsid w:val="00E14052"/>
    <w:rsid w:val="00E14391"/>
    <w:rsid w:val="00E145A3"/>
    <w:rsid w:val="00E163F4"/>
    <w:rsid w:val="00E16BAC"/>
    <w:rsid w:val="00E17398"/>
    <w:rsid w:val="00E174E2"/>
    <w:rsid w:val="00E17676"/>
    <w:rsid w:val="00E17683"/>
    <w:rsid w:val="00E20763"/>
    <w:rsid w:val="00E207A7"/>
    <w:rsid w:val="00E2113D"/>
    <w:rsid w:val="00E21B98"/>
    <w:rsid w:val="00E21FBA"/>
    <w:rsid w:val="00E230C9"/>
    <w:rsid w:val="00E234DA"/>
    <w:rsid w:val="00E23526"/>
    <w:rsid w:val="00E238E6"/>
    <w:rsid w:val="00E23CCC"/>
    <w:rsid w:val="00E24383"/>
    <w:rsid w:val="00E24A28"/>
    <w:rsid w:val="00E25D83"/>
    <w:rsid w:val="00E26675"/>
    <w:rsid w:val="00E266A6"/>
    <w:rsid w:val="00E26BAC"/>
    <w:rsid w:val="00E27377"/>
    <w:rsid w:val="00E301D4"/>
    <w:rsid w:val="00E31500"/>
    <w:rsid w:val="00E31D43"/>
    <w:rsid w:val="00E31F16"/>
    <w:rsid w:val="00E33135"/>
    <w:rsid w:val="00E339A1"/>
    <w:rsid w:val="00E339C0"/>
    <w:rsid w:val="00E33A31"/>
    <w:rsid w:val="00E33F4A"/>
    <w:rsid w:val="00E33FBE"/>
    <w:rsid w:val="00E349F4"/>
    <w:rsid w:val="00E34AE4"/>
    <w:rsid w:val="00E34C71"/>
    <w:rsid w:val="00E35217"/>
    <w:rsid w:val="00E35436"/>
    <w:rsid w:val="00E35CA5"/>
    <w:rsid w:val="00E369AD"/>
    <w:rsid w:val="00E371E3"/>
    <w:rsid w:val="00E37883"/>
    <w:rsid w:val="00E403FF"/>
    <w:rsid w:val="00E40AAB"/>
    <w:rsid w:val="00E41ADB"/>
    <w:rsid w:val="00E42015"/>
    <w:rsid w:val="00E424D4"/>
    <w:rsid w:val="00E42E1F"/>
    <w:rsid w:val="00E4336E"/>
    <w:rsid w:val="00E43F2D"/>
    <w:rsid w:val="00E43F68"/>
    <w:rsid w:val="00E45135"/>
    <w:rsid w:val="00E452FD"/>
    <w:rsid w:val="00E45FE5"/>
    <w:rsid w:val="00E4715D"/>
    <w:rsid w:val="00E479CD"/>
    <w:rsid w:val="00E510E0"/>
    <w:rsid w:val="00E5126A"/>
    <w:rsid w:val="00E513F4"/>
    <w:rsid w:val="00E515D9"/>
    <w:rsid w:val="00E516F8"/>
    <w:rsid w:val="00E51704"/>
    <w:rsid w:val="00E51BE5"/>
    <w:rsid w:val="00E533D1"/>
    <w:rsid w:val="00E537C6"/>
    <w:rsid w:val="00E53F14"/>
    <w:rsid w:val="00E54145"/>
    <w:rsid w:val="00E541A4"/>
    <w:rsid w:val="00E544F6"/>
    <w:rsid w:val="00E54ACB"/>
    <w:rsid w:val="00E55196"/>
    <w:rsid w:val="00E55F88"/>
    <w:rsid w:val="00E5706C"/>
    <w:rsid w:val="00E5722D"/>
    <w:rsid w:val="00E57F94"/>
    <w:rsid w:val="00E6058F"/>
    <w:rsid w:val="00E60866"/>
    <w:rsid w:val="00E61727"/>
    <w:rsid w:val="00E61C37"/>
    <w:rsid w:val="00E62300"/>
    <w:rsid w:val="00E62426"/>
    <w:rsid w:val="00E625DE"/>
    <w:rsid w:val="00E628C5"/>
    <w:rsid w:val="00E63398"/>
    <w:rsid w:val="00E63765"/>
    <w:rsid w:val="00E6379B"/>
    <w:rsid w:val="00E63BF0"/>
    <w:rsid w:val="00E63D03"/>
    <w:rsid w:val="00E645AB"/>
    <w:rsid w:val="00E65B53"/>
    <w:rsid w:val="00E65B6E"/>
    <w:rsid w:val="00E66323"/>
    <w:rsid w:val="00E6674A"/>
    <w:rsid w:val="00E66CF2"/>
    <w:rsid w:val="00E6754A"/>
    <w:rsid w:val="00E6758A"/>
    <w:rsid w:val="00E67CFB"/>
    <w:rsid w:val="00E67DB0"/>
    <w:rsid w:val="00E7008B"/>
    <w:rsid w:val="00E7017D"/>
    <w:rsid w:val="00E70654"/>
    <w:rsid w:val="00E70C22"/>
    <w:rsid w:val="00E70C9C"/>
    <w:rsid w:val="00E7184E"/>
    <w:rsid w:val="00E720E0"/>
    <w:rsid w:val="00E72108"/>
    <w:rsid w:val="00E72454"/>
    <w:rsid w:val="00E72528"/>
    <w:rsid w:val="00E72D2C"/>
    <w:rsid w:val="00E72FA3"/>
    <w:rsid w:val="00E73BE0"/>
    <w:rsid w:val="00E73F8D"/>
    <w:rsid w:val="00E7415F"/>
    <w:rsid w:val="00E74C86"/>
    <w:rsid w:val="00E75A0E"/>
    <w:rsid w:val="00E77097"/>
    <w:rsid w:val="00E81644"/>
    <w:rsid w:val="00E81ED2"/>
    <w:rsid w:val="00E82C60"/>
    <w:rsid w:val="00E8318A"/>
    <w:rsid w:val="00E83D1A"/>
    <w:rsid w:val="00E83FA0"/>
    <w:rsid w:val="00E845FE"/>
    <w:rsid w:val="00E860E8"/>
    <w:rsid w:val="00E86338"/>
    <w:rsid w:val="00E86A4C"/>
    <w:rsid w:val="00E86EE1"/>
    <w:rsid w:val="00E87244"/>
    <w:rsid w:val="00E8764A"/>
    <w:rsid w:val="00E876C8"/>
    <w:rsid w:val="00E90A65"/>
    <w:rsid w:val="00E90CDF"/>
    <w:rsid w:val="00E90F9B"/>
    <w:rsid w:val="00E925C9"/>
    <w:rsid w:val="00E92891"/>
    <w:rsid w:val="00E92A68"/>
    <w:rsid w:val="00E93AC5"/>
    <w:rsid w:val="00E93E8A"/>
    <w:rsid w:val="00E943D9"/>
    <w:rsid w:val="00E94653"/>
    <w:rsid w:val="00E94A47"/>
    <w:rsid w:val="00E94D57"/>
    <w:rsid w:val="00E95401"/>
    <w:rsid w:val="00E95B63"/>
    <w:rsid w:val="00E95DC8"/>
    <w:rsid w:val="00E95E04"/>
    <w:rsid w:val="00E96222"/>
    <w:rsid w:val="00E96730"/>
    <w:rsid w:val="00E97391"/>
    <w:rsid w:val="00E97440"/>
    <w:rsid w:val="00E97986"/>
    <w:rsid w:val="00EA0210"/>
    <w:rsid w:val="00EA04F8"/>
    <w:rsid w:val="00EA0B8B"/>
    <w:rsid w:val="00EA0CB9"/>
    <w:rsid w:val="00EA185B"/>
    <w:rsid w:val="00EA18BA"/>
    <w:rsid w:val="00EA1EAD"/>
    <w:rsid w:val="00EA2317"/>
    <w:rsid w:val="00EA2BD1"/>
    <w:rsid w:val="00EA31E8"/>
    <w:rsid w:val="00EA3BFC"/>
    <w:rsid w:val="00EA3DBF"/>
    <w:rsid w:val="00EA4BA8"/>
    <w:rsid w:val="00EA4EEE"/>
    <w:rsid w:val="00EA55C9"/>
    <w:rsid w:val="00EA5CC9"/>
    <w:rsid w:val="00EA6A2B"/>
    <w:rsid w:val="00EA7D10"/>
    <w:rsid w:val="00EB0828"/>
    <w:rsid w:val="00EB0909"/>
    <w:rsid w:val="00EB0946"/>
    <w:rsid w:val="00EB18E0"/>
    <w:rsid w:val="00EB1A3A"/>
    <w:rsid w:val="00EB1F60"/>
    <w:rsid w:val="00EB2075"/>
    <w:rsid w:val="00EB2118"/>
    <w:rsid w:val="00EB22D6"/>
    <w:rsid w:val="00EB2561"/>
    <w:rsid w:val="00EB2AE8"/>
    <w:rsid w:val="00EB2CA6"/>
    <w:rsid w:val="00EB388D"/>
    <w:rsid w:val="00EB485E"/>
    <w:rsid w:val="00EB5295"/>
    <w:rsid w:val="00EB5ADF"/>
    <w:rsid w:val="00EB5E12"/>
    <w:rsid w:val="00EB64BC"/>
    <w:rsid w:val="00EB65BF"/>
    <w:rsid w:val="00EB6611"/>
    <w:rsid w:val="00EB674B"/>
    <w:rsid w:val="00EC1E3B"/>
    <w:rsid w:val="00EC2656"/>
    <w:rsid w:val="00EC33AA"/>
    <w:rsid w:val="00EC3ED7"/>
    <w:rsid w:val="00EC427C"/>
    <w:rsid w:val="00EC4614"/>
    <w:rsid w:val="00EC4A42"/>
    <w:rsid w:val="00EC4B38"/>
    <w:rsid w:val="00EC4EEA"/>
    <w:rsid w:val="00EC5778"/>
    <w:rsid w:val="00EC57BC"/>
    <w:rsid w:val="00EC62FA"/>
    <w:rsid w:val="00EC67E2"/>
    <w:rsid w:val="00EC6AC6"/>
    <w:rsid w:val="00EC6BC1"/>
    <w:rsid w:val="00EC6ECD"/>
    <w:rsid w:val="00EC7339"/>
    <w:rsid w:val="00EC7ED2"/>
    <w:rsid w:val="00ED0307"/>
    <w:rsid w:val="00ED049D"/>
    <w:rsid w:val="00ED091C"/>
    <w:rsid w:val="00ED0962"/>
    <w:rsid w:val="00ED135E"/>
    <w:rsid w:val="00ED18BE"/>
    <w:rsid w:val="00ED1BD6"/>
    <w:rsid w:val="00ED1BFD"/>
    <w:rsid w:val="00ED252B"/>
    <w:rsid w:val="00ED289C"/>
    <w:rsid w:val="00ED2D77"/>
    <w:rsid w:val="00ED3342"/>
    <w:rsid w:val="00ED3972"/>
    <w:rsid w:val="00ED3A3B"/>
    <w:rsid w:val="00ED45AB"/>
    <w:rsid w:val="00ED4F93"/>
    <w:rsid w:val="00ED56E1"/>
    <w:rsid w:val="00ED65EE"/>
    <w:rsid w:val="00ED6912"/>
    <w:rsid w:val="00ED78BB"/>
    <w:rsid w:val="00ED7E04"/>
    <w:rsid w:val="00ED7F9A"/>
    <w:rsid w:val="00EE0CA4"/>
    <w:rsid w:val="00EE0D3B"/>
    <w:rsid w:val="00EE164A"/>
    <w:rsid w:val="00EE187F"/>
    <w:rsid w:val="00EE1F51"/>
    <w:rsid w:val="00EE2343"/>
    <w:rsid w:val="00EE24C6"/>
    <w:rsid w:val="00EE536C"/>
    <w:rsid w:val="00EE56A5"/>
    <w:rsid w:val="00EE59AA"/>
    <w:rsid w:val="00EE6266"/>
    <w:rsid w:val="00EE63A0"/>
    <w:rsid w:val="00EE65CA"/>
    <w:rsid w:val="00EE684B"/>
    <w:rsid w:val="00EE6E9D"/>
    <w:rsid w:val="00EE70A7"/>
    <w:rsid w:val="00EE73CB"/>
    <w:rsid w:val="00EE77E9"/>
    <w:rsid w:val="00EE7DEF"/>
    <w:rsid w:val="00EF0E66"/>
    <w:rsid w:val="00EF0EDF"/>
    <w:rsid w:val="00EF1164"/>
    <w:rsid w:val="00EF127B"/>
    <w:rsid w:val="00EF1310"/>
    <w:rsid w:val="00EF14D8"/>
    <w:rsid w:val="00EF18DE"/>
    <w:rsid w:val="00EF1942"/>
    <w:rsid w:val="00EF1ABB"/>
    <w:rsid w:val="00EF2257"/>
    <w:rsid w:val="00EF242C"/>
    <w:rsid w:val="00EF38BA"/>
    <w:rsid w:val="00EF3FB1"/>
    <w:rsid w:val="00EF4110"/>
    <w:rsid w:val="00EF4EB9"/>
    <w:rsid w:val="00EF5C60"/>
    <w:rsid w:val="00EF5D16"/>
    <w:rsid w:val="00EF6C77"/>
    <w:rsid w:val="00EF6E53"/>
    <w:rsid w:val="00EF73F1"/>
    <w:rsid w:val="00EF741A"/>
    <w:rsid w:val="00EF7AC8"/>
    <w:rsid w:val="00F00198"/>
    <w:rsid w:val="00F009DA"/>
    <w:rsid w:val="00F01423"/>
    <w:rsid w:val="00F01CB8"/>
    <w:rsid w:val="00F0233B"/>
    <w:rsid w:val="00F02A67"/>
    <w:rsid w:val="00F02BB6"/>
    <w:rsid w:val="00F04107"/>
    <w:rsid w:val="00F044D2"/>
    <w:rsid w:val="00F049DA"/>
    <w:rsid w:val="00F04E26"/>
    <w:rsid w:val="00F050B6"/>
    <w:rsid w:val="00F05645"/>
    <w:rsid w:val="00F06275"/>
    <w:rsid w:val="00F06BAC"/>
    <w:rsid w:val="00F072CB"/>
    <w:rsid w:val="00F0772C"/>
    <w:rsid w:val="00F07C23"/>
    <w:rsid w:val="00F07E7F"/>
    <w:rsid w:val="00F10361"/>
    <w:rsid w:val="00F10666"/>
    <w:rsid w:val="00F10D50"/>
    <w:rsid w:val="00F11CD6"/>
    <w:rsid w:val="00F12119"/>
    <w:rsid w:val="00F12C21"/>
    <w:rsid w:val="00F1320E"/>
    <w:rsid w:val="00F13814"/>
    <w:rsid w:val="00F13AA4"/>
    <w:rsid w:val="00F13B97"/>
    <w:rsid w:val="00F13E10"/>
    <w:rsid w:val="00F13EAE"/>
    <w:rsid w:val="00F1403F"/>
    <w:rsid w:val="00F140D5"/>
    <w:rsid w:val="00F146EC"/>
    <w:rsid w:val="00F147B0"/>
    <w:rsid w:val="00F15216"/>
    <w:rsid w:val="00F152EC"/>
    <w:rsid w:val="00F156D8"/>
    <w:rsid w:val="00F15CB4"/>
    <w:rsid w:val="00F160D0"/>
    <w:rsid w:val="00F163D5"/>
    <w:rsid w:val="00F16B2C"/>
    <w:rsid w:val="00F173F6"/>
    <w:rsid w:val="00F1799A"/>
    <w:rsid w:val="00F17D31"/>
    <w:rsid w:val="00F20530"/>
    <w:rsid w:val="00F21001"/>
    <w:rsid w:val="00F214C1"/>
    <w:rsid w:val="00F21DA2"/>
    <w:rsid w:val="00F224EE"/>
    <w:rsid w:val="00F22792"/>
    <w:rsid w:val="00F23250"/>
    <w:rsid w:val="00F23855"/>
    <w:rsid w:val="00F23BC9"/>
    <w:rsid w:val="00F23FC5"/>
    <w:rsid w:val="00F241BF"/>
    <w:rsid w:val="00F24517"/>
    <w:rsid w:val="00F246F4"/>
    <w:rsid w:val="00F25397"/>
    <w:rsid w:val="00F25793"/>
    <w:rsid w:val="00F263C6"/>
    <w:rsid w:val="00F268AD"/>
    <w:rsid w:val="00F2702A"/>
    <w:rsid w:val="00F270C2"/>
    <w:rsid w:val="00F27321"/>
    <w:rsid w:val="00F276DA"/>
    <w:rsid w:val="00F2788B"/>
    <w:rsid w:val="00F27C40"/>
    <w:rsid w:val="00F27E87"/>
    <w:rsid w:val="00F30A2C"/>
    <w:rsid w:val="00F30D88"/>
    <w:rsid w:val="00F30EA4"/>
    <w:rsid w:val="00F3108E"/>
    <w:rsid w:val="00F3145C"/>
    <w:rsid w:val="00F31814"/>
    <w:rsid w:val="00F3239E"/>
    <w:rsid w:val="00F32703"/>
    <w:rsid w:val="00F3288C"/>
    <w:rsid w:val="00F32896"/>
    <w:rsid w:val="00F332A6"/>
    <w:rsid w:val="00F33EB5"/>
    <w:rsid w:val="00F34168"/>
    <w:rsid w:val="00F34F4E"/>
    <w:rsid w:val="00F355D6"/>
    <w:rsid w:val="00F35E72"/>
    <w:rsid w:val="00F36D2A"/>
    <w:rsid w:val="00F36E2D"/>
    <w:rsid w:val="00F370CA"/>
    <w:rsid w:val="00F37851"/>
    <w:rsid w:val="00F40631"/>
    <w:rsid w:val="00F40A92"/>
    <w:rsid w:val="00F40F36"/>
    <w:rsid w:val="00F41C87"/>
    <w:rsid w:val="00F41F6C"/>
    <w:rsid w:val="00F42E76"/>
    <w:rsid w:val="00F43291"/>
    <w:rsid w:val="00F43C05"/>
    <w:rsid w:val="00F44E40"/>
    <w:rsid w:val="00F456D5"/>
    <w:rsid w:val="00F46422"/>
    <w:rsid w:val="00F467F7"/>
    <w:rsid w:val="00F4687E"/>
    <w:rsid w:val="00F46DAB"/>
    <w:rsid w:val="00F46EE2"/>
    <w:rsid w:val="00F47641"/>
    <w:rsid w:val="00F47965"/>
    <w:rsid w:val="00F47B13"/>
    <w:rsid w:val="00F47B14"/>
    <w:rsid w:val="00F47E65"/>
    <w:rsid w:val="00F47ED9"/>
    <w:rsid w:val="00F50081"/>
    <w:rsid w:val="00F508C4"/>
    <w:rsid w:val="00F50BAB"/>
    <w:rsid w:val="00F51AD1"/>
    <w:rsid w:val="00F51BEA"/>
    <w:rsid w:val="00F51E3A"/>
    <w:rsid w:val="00F51EEB"/>
    <w:rsid w:val="00F524AD"/>
    <w:rsid w:val="00F524C9"/>
    <w:rsid w:val="00F5259A"/>
    <w:rsid w:val="00F528A9"/>
    <w:rsid w:val="00F52BFE"/>
    <w:rsid w:val="00F52D34"/>
    <w:rsid w:val="00F5358B"/>
    <w:rsid w:val="00F53A87"/>
    <w:rsid w:val="00F5434D"/>
    <w:rsid w:val="00F546D3"/>
    <w:rsid w:val="00F55CA9"/>
    <w:rsid w:val="00F55F33"/>
    <w:rsid w:val="00F56694"/>
    <w:rsid w:val="00F57267"/>
    <w:rsid w:val="00F576E0"/>
    <w:rsid w:val="00F57BD8"/>
    <w:rsid w:val="00F608D8"/>
    <w:rsid w:val="00F60BFD"/>
    <w:rsid w:val="00F616B3"/>
    <w:rsid w:val="00F624A6"/>
    <w:rsid w:val="00F62D63"/>
    <w:rsid w:val="00F62DE1"/>
    <w:rsid w:val="00F6303C"/>
    <w:rsid w:val="00F63122"/>
    <w:rsid w:val="00F631F3"/>
    <w:rsid w:val="00F635E6"/>
    <w:rsid w:val="00F6370A"/>
    <w:rsid w:val="00F64D6D"/>
    <w:rsid w:val="00F661A7"/>
    <w:rsid w:val="00F662B2"/>
    <w:rsid w:val="00F664B9"/>
    <w:rsid w:val="00F667FE"/>
    <w:rsid w:val="00F66CD2"/>
    <w:rsid w:val="00F67E6D"/>
    <w:rsid w:val="00F703F5"/>
    <w:rsid w:val="00F70DEC"/>
    <w:rsid w:val="00F70F1C"/>
    <w:rsid w:val="00F70F31"/>
    <w:rsid w:val="00F7134D"/>
    <w:rsid w:val="00F71A14"/>
    <w:rsid w:val="00F71DA8"/>
    <w:rsid w:val="00F71E11"/>
    <w:rsid w:val="00F72154"/>
    <w:rsid w:val="00F7278E"/>
    <w:rsid w:val="00F72D0B"/>
    <w:rsid w:val="00F731F0"/>
    <w:rsid w:val="00F746ED"/>
    <w:rsid w:val="00F7497B"/>
    <w:rsid w:val="00F76955"/>
    <w:rsid w:val="00F77132"/>
    <w:rsid w:val="00F7768D"/>
    <w:rsid w:val="00F778A6"/>
    <w:rsid w:val="00F8007D"/>
    <w:rsid w:val="00F80602"/>
    <w:rsid w:val="00F80CD7"/>
    <w:rsid w:val="00F81344"/>
    <w:rsid w:val="00F832A2"/>
    <w:rsid w:val="00F8454D"/>
    <w:rsid w:val="00F851A0"/>
    <w:rsid w:val="00F85C1E"/>
    <w:rsid w:val="00F85D1F"/>
    <w:rsid w:val="00F87045"/>
    <w:rsid w:val="00F879F8"/>
    <w:rsid w:val="00F902D8"/>
    <w:rsid w:val="00F9059B"/>
    <w:rsid w:val="00F905DD"/>
    <w:rsid w:val="00F90622"/>
    <w:rsid w:val="00F909CF"/>
    <w:rsid w:val="00F91166"/>
    <w:rsid w:val="00F912A7"/>
    <w:rsid w:val="00F915E3"/>
    <w:rsid w:val="00F91DEC"/>
    <w:rsid w:val="00F91F72"/>
    <w:rsid w:val="00F92068"/>
    <w:rsid w:val="00F92BC9"/>
    <w:rsid w:val="00F92D4D"/>
    <w:rsid w:val="00F93449"/>
    <w:rsid w:val="00F934B5"/>
    <w:rsid w:val="00F93F59"/>
    <w:rsid w:val="00F942C6"/>
    <w:rsid w:val="00F95E45"/>
    <w:rsid w:val="00F961C8"/>
    <w:rsid w:val="00FA04FA"/>
    <w:rsid w:val="00FA0AA3"/>
    <w:rsid w:val="00FA0BC2"/>
    <w:rsid w:val="00FA1835"/>
    <w:rsid w:val="00FA1E93"/>
    <w:rsid w:val="00FA1F9C"/>
    <w:rsid w:val="00FA1FDD"/>
    <w:rsid w:val="00FA2233"/>
    <w:rsid w:val="00FA2621"/>
    <w:rsid w:val="00FA2832"/>
    <w:rsid w:val="00FA2AA5"/>
    <w:rsid w:val="00FA2F0E"/>
    <w:rsid w:val="00FA3421"/>
    <w:rsid w:val="00FA358F"/>
    <w:rsid w:val="00FA42A7"/>
    <w:rsid w:val="00FA5297"/>
    <w:rsid w:val="00FA5F2E"/>
    <w:rsid w:val="00FA5F7B"/>
    <w:rsid w:val="00FA6F03"/>
    <w:rsid w:val="00FA79D8"/>
    <w:rsid w:val="00FA7B8F"/>
    <w:rsid w:val="00FA7E52"/>
    <w:rsid w:val="00FA7FDC"/>
    <w:rsid w:val="00FB01C3"/>
    <w:rsid w:val="00FB07CA"/>
    <w:rsid w:val="00FB147E"/>
    <w:rsid w:val="00FB24D5"/>
    <w:rsid w:val="00FB2AC2"/>
    <w:rsid w:val="00FB301E"/>
    <w:rsid w:val="00FB3F0A"/>
    <w:rsid w:val="00FB441E"/>
    <w:rsid w:val="00FB56F4"/>
    <w:rsid w:val="00FB606C"/>
    <w:rsid w:val="00FB6EBF"/>
    <w:rsid w:val="00FB74E5"/>
    <w:rsid w:val="00FB7585"/>
    <w:rsid w:val="00FB78C2"/>
    <w:rsid w:val="00FB7B7E"/>
    <w:rsid w:val="00FC060C"/>
    <w:rsid w:val="00FC110D"/>
    <w:rsid w:val="00FC19E5"/>
    <w:rsid w:val="00FC2092"/>
    <w:rsid w:val="00FC2A49"/>
    <w:rsid w:val="00FC2FB7"/>
    <w:rsid w:val="00FC3ADA"/>
    <w:rsid w:val="00FC3DCA"/>
    <w:rsid w:val="00FC3F71"/>
    <w:rsid w:val="00FC40CB"/>
    <w:rsid w:val="00FC4398"/>
    <w:rsid w:val="00FC44F8"/>
    <w:rsid w:val="00FC48D0"/>
    <w:rsid w:val="00FC48F8"/>
    <w:rsid w:val="00FC646C"/>
    <w:rsid w:val="00FC6A38"/>
    <w:rsid w:val="00FC6E49"/>
    <w:rsid w:val="00FC78BB"/>
    <w:rsid w:val="00FC7FBD"/>
    <w:rsid w:val="00FD11FF"/>
    <w:rsid w:val="00FD12EB"/>
    <w:rsid w:val="00FD1D5A"/>
    <w:rsid w:val="00FD1DC1"/>
    <w:rsid w:val="00FD2256"/>
    <w:rsid w:val="00FD2AC5"/>
    <w:rsid w:val="00FD2DD5"/>
    <w:rsid w:val="00FD3CAF"/>
    <w:rsid w:val="00FD4094"/>
    <w:rsid w:val="00FD41A3"/>
    <w:rsid w:val="00FD4A22"/>
    <w:rsid w:val="00FD4A2F"/>
    <w:rsid w:val="00FD4DB5"/>
    <w:rsid w:val="00FD4FAD"/>
    <w:rsid w:val="00FD5C50"/>
    <w:rsid w:val="00FD659D"/>
    <w:rsid w:val="00FD66DF"/>
    <w:rsid w:val="00FD68B1"/>
    <w:rsid w:val="00FD68ED"/>
    <w:rsid w:val="00FD6A1A"/>
    <w:rsid w:val="00FD781E"/>
    <w:rsid w:val="00FE0099"/>
    <w:rsid w:val="00FE0708"/>
    <w:rsid w:val="00FE08F3"/>
    <w:rsid w:val="00FE0D08"/>
    <w:rsid w:val="00FE0EC8"/>
    <w:rsid w:val="00FE1939"/>
    <w:rsid w:val="00FE22C2"/>
    <w:rsid w:val="00FE22DF"/>
    <w:rsid w:val="00FE22F1"/>
    <w:rsid w:val="00FE2643"/>
    <w:rsid w:val="00FE2780"/>
    <w:rsid w:val="00FE282A"/>
    <w:rsid w:val="00FE294D"/>
    <w:rsid w:val="00FE3D46"/>
    <w:rsid w:val="00FE40A0"/>
    <w:rsid w:val="00FE4DD5"/>
    <w:rsid w:val="00FE4F1E"/>
    <w:rsid w:val="00FE542F"/>
    <w:rsid w:val="00FE54A5"/>
    <w:rsid w:val="00FE56D9"/>
    <w:rsid w:val="00FE59A4"/>
    <w:rsid w:val="00FE5B36"/>
    <w:rsid w:val="00FE6362"/>
    <w:rsid w:val="00FE70D6"/>
    <w:rsid w:val="00FE7348"/>
    <w:rsid w:val="00FE79C2"/>
    <w:rsid w:val="00FE7C3E"/>
    <w:rsid w:val="00FF0890"/>
    <w:rsid w:val="00FF0A4D"/>
    <w:rsid w:val="00FF1BAE"/>
    <w:rsid w:val="00FF1CEF"/>
    <w:rsid w:val="00FF2C2E"/>
    <w:rsid w:val="00FF2D65"/>
    <w:rsid w:val="00FF2F56"/>
    <w:rsid w:val="00FF339C"/>
    <w:rsid w:val="00FF3EF0"/>
    <w:rsid w:val="00FF44E8"/>
    <w:rsid w:val="00FF5409"/>
    <w:rsid w:val="00FF5C43"/>
    <w:rsid w:val="00FF6E83"/>
    <w:rsid w:val="00FF77DD"/>
    <w:rsid w:val="016F27E7"/>
    <w:rsid w:val="02102371"/>
    <w:rsid w:val="02EA7AD6"/>
    <w:rsid w:val="0441390A"/>
    <w:rsid w:val="04E8539D"/>
    <w:rsid w:val="09511A59"/>
    <w:rsid w:val="0C023452"/>
    <w:rsid w:val="0E2C734E"/>
    <w:rsid w:val="101B23FC"/>
    <w:rsid w:val="103C23B2"/>
    <w:rsid w:val="117513B4"/>
    <w:rsid w:val="122172CE"/>
    <w:rsid w:val="136B64BD"/>
    <w:rsid w:val="14A35CE8"/>
    <w:rsid w:val="15E9057E"/>
    <w:rsid w:val="1CC659C3"/>
    <w:rsid w:val="213E7C47"/>
    <w:rsid w:val="24204A4B"/>
    <w:rsid w:val="24701257"/>
    <w:rsid w:val="25EC317B"/>
    <w:rsid w:val="266D23FF"/>
    <w:rsid w:val="282370EA"/>
    <w:rsid w:val="287D0A7D"/>
    <w:rsid w:val="293E52B8"/>
    <w:rsid w:val="29B042F2"/>
    <w:rsid w:val="2C0C79D5"/>
    <w:rsid w:val="303248E9"/>
    <w:rsid w:val="30B74AFA"/>
    <w:rsid w:val="31B00595"/>
    <w:rsid w:val="33571BCB"/>
    <w:rsid w:val="34080B6B"/>
    <w:rsid w:val="38CD5B52"/>
    <w:rsid w:val="392F7762"/>
    <w:rsid w:val="396665B7"/>
    <w:rsid w:val="3A602052"/>
    <w:rsid w:val="40857CE9"/>
    <w:rsid w:val="46D11FBC"/>
    <w:rsid w:val="49B87801"/>
    <w:rsid w:val="4F4E7DA7"/>
    <w:rsid w:val="4F63347A"/>
    <w:rsid w:val="534D60B9"/>
    <w:rsid w:val="53990737"/>
    <w:rsid w:val="539F6DBD"/>
    <w:rsid w:val="53F26847"/>
    <w:rsid w:val="577A0392"/>
    <w:rsid w:val="58701BA4"/>
    <w:rsid w:val="5B1259FA"/>
    <w:rsid w:val="5B1E180D"/>
    <w:rsid w:val="5EB138E7"/>
    <w:rsid w:val="5F58537A"/>
    <w:rsid w:val="5FEE6B72"/>
    <w:rsid w:val="63CB1CEA"/>
    <w:rsid w:val="642207D6"/>
    <w:rsid w:val="64457A91"/>
    <w:rsid w:val="66636786"/>
    <w:rsid w:val="6A536264"/>
    <w:rsid w:val="716952A0"/>
    <w:rsid w:val="76D46C00"/>
    <w:rsid w:val="792A1EDC"/>
    <w:rsid w:val="7936676B"/>
    <w:rsid w:val="7AD0650C"/>
    <w:rsid w:val="7BC3261C"/>
    <w:rsid w:val="7F0D0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cff" stroke="f">
      <v:fill color="#cf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07"/>
    <w:pPr>
      <w:widowControl w:val="0"/>
      <w:jc w:val="both"/>
    </w:pPr>
    <w:rPr>
      <w:kern w:val="2"/>
      <w:sz w:val="21"/>
      <w:szCs w:val="24"/>
    </w:rPr>
  </w:style>
  <w:style w:type="paragraph" w:styleId="1">
    <w:name w:val="heading 1"/>
    <w:basedOn w:val="a"/>
    <w:next w:val="a"/>
    <w:qFormat/>
    <w:rsid w:val="00853607"/>
    <w:pPr>
      <w:keepNext/>
      <w:jc w:val="center"/>
      <w:outlineLvl w:val="0"/>
    </w:pPr>
    <w:rPr>
      <w:b/>
      <w:color w:val="FFFFFF"/>
    </w:rPr>
  </w:style>
  <w:style w:type="paragraph" w:styleId="2">
    <w:name w:val="heading 2"/>
    <w:basedOn w:val="a"/>
    <w:next w:val="a"/>
    <w:link w:val="2Char"/>
    <w:qFormat/>
    <w:rsid w:val="00853607"/>
    <w:pPr>
      <w:keepNext/>
      <w:keepLines/>
      <w:spacing w:before="260" w:after="260" w:line="416" w:lineRule="auto"/>
      <w:outlineLvl w:val="1"/>
    </w:pPr>
    <w:rPr>
      <w:rFonts w:ascii="Arial" w:eastAsia="SimHei" w:hAnsi="Arial"/>
      <w:b/>
      <w:bCs/>
      <w:sz w:val="32"/>
      <w:szCs w:val="32"/>
    </w:rPr>
  </w:style>
  <w:style w:type="paragraph" w:styleId="3">
    <w:name w:val="heading 3"/>
    <w:basedOn w:val="a"/>
    <w:next w:val="a"/>
    <w:qFormat/>
    <w:rsid w:val="008536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dsnopic1">
    <w:name w:val="bds_nopic1"/>
    <w:basedOn w:val="a0"/>
    <w:rsid w:val="00853607"/>
  </w:style>
  <w:style w:type="character" w:customStyle="1" w:styleId="post-time">
    <w:name w:val="post-time"/>
    <w:rsid w:val="00853607"/>
    <w:rPr>
      <w:color w:val="8D8D8D"/>
    </w:rPr>
  </w:style>
  <w:style w:type="character" w:styleId="a3">
    <w:name w:val="FollowedHyperlink"/>
    <w:uiPriority w:val="99"/>
    <w:rsid w:val="00853607"/>
    <w:rPr>
      <w:color w:val="2C2C2C"/>
      <w:u w:val="none"/>
    </w:rPr>
  </w:style>
  <w:style w:type="character" w:customStyle="1" w:styleId="bdsmore">
    <w:name w:val="bds_more"/>
    <w:rsid w:val="00853607"/>
    <w:rPr>
      <w:rFonts w:ascii="Simsun" w:eastAsia="Simsun" w:hAnsi="Simsun" w:cs="Simsun" w:hint="eastAsia"/>
    </w:rPr>
  </w:style>
  <w:style w:type="character" w:customStyle="1" w:styleId="n9">
    <w:name w:val="n9"/>
    <w:basedOn w:val="a0"/>
    <w:rsid w:val="00853607"/>
  </w:style>
  <w:style w:type="character" w:customStyle="1" w:styleId="Char">
    <w:name w:val="普通(网站) Char"/>
    <w:aliases w:val="普通 (Web) Char"/>
    <w:link w:val="a4"/>
    <w:uiPriority w:val="99"/>
    <w:rsid w:val="00853607"/>
    <w:rPr>
      <w:rFonts w:ascii="Simsun" w:eastAsia="Simsun" w:hAnsi="Simsun" w:cs="Simsun"/>
      <w:sz w:val="24"/>
      <w:szCs w:val="24"/>
      <w:lang w:val="en-US" w:eastAsia="zh-CN" w:bidi="ar-SA"/>
    </w:rPr>
  </w:style>
  <w:style w:type="character" w:customStyle="1" w:styleId="n5">
    <w:name w:val="n5"/>
    <w:basedOn w:val="a0"/>
    <w:rsid w:val="00853607"/>
  </w:style>
  <w:style w:type="character" w:customStyle="1" w:styleId="n10">
    <w:name w:val="n10"/>
    <w:basedOn w:val="a0"/>
    <w:rsid w:val="00853607"/>
  </w:style>
  <w:style w:type="character" w:customStyle="1" w:styleId="f141">
    <w:name w:val="f141"/>
    <w:rsid w:val="00853607"/>
    <w:rPr>
      <w:color w:val="000000"/>
      <w:sz w:val="21"/>
      <w:szCs w:val="21"/>
    </w:rPr>
  </w:style>
  <w:style w:type="character" w:customStyle="1" w:styleId="n8">
    <w:name w:val="n8"/>
    <w:basedOn w:val="a0"/>
    <w:rsid w:val="00853607"/>
  </w:style>
  <w:style w:type="character" w:customStyle="1" w:styleId="apple-style-span">
    <w:name w:val="apple-style-span"/>
    <w:basedOn w:val="a0"/>
    <w:rsid w:val="00853607"/>
  </w:style>
  <w:style w:type="character" w:styleId="a5">
    <w:name w:val="Hyperlink"/>
    <w:uiPriority w:val="99"/>
    <w:rsid w:val="00853607"/>
    <w:rPr>
      <w:rFonts w:eastAsia="Simsun"/>
      <w:color w:val="0000FF"/>
      <w:sz w:val="21"/>
      <w:u w:val="none"/>
    </w:rPr>
  </w:style>
  <w:style w:type="character" w:customStyle="1" w:styleId="n2">
    <w:name w:val="n2"/>
    <w:basedOn w:val="a0"/>
    <w:rsid w:val="00853607"/>
  </w:style>
  <w:style w:type="character" w:customStyle="1" w:styleId="apple-converted-space">
    <w:name w:val="apple-converted-space"/>
    <w:basedOn w:val="a0"/>
    <w:rsid w:val="00853607"/>
  </w:style>
  <w:style w:type="character" w:styleId="a6">
    <w:name w:val="Strong"/>
    <w:uiPriority w:val="22"/>
    <w:qFormat/>
    <w:rsid w:val="00853607"/>
    <w:rPr>
      <w:b/>
      <w:bCs/>
    </w:rPr>
  </w:style>
  <w:style w:type="character" w:customStyle="1" w:styleId="user-info">
    <w:name w:val="user-info"/>
    <w:rsid w:val="00853607"/>
    <w:rPr>
      <w:color w:val="8D8D8D"/>
    </w:rPr>
  </w:style>
  <w:style w:type="character" w:styleId="a7">
    <w:name w:val="annotation reference"/>
    <w:rsid w:val="00853607"/>
    <w:rPr>
      <w:sz w:val="21"/>
      <w:szCs w:val="21"/>
    </w:rPr>
  </w:style>
  <w:style w:type="character" w:styleId="a8">
    <w:name w:val="page number"/>
    <w:basedOn w:val="a0"/>
    <w:rsid w:val="00853607"/>
  </w:style>
  <w:style w:type="character" w:customStyle="1" w:styleId="n6">
    <w:name w:val="n6"/>
    <w:basedOn w:val="a0"/>
    <w:rsid w:val="00853607"/>
  </w:style>
  <w:style w:type="character" w:customStyle="1" w:styleId="contenttext1">
    <w:name w:val="content_text1"/>
    <w:rsid w:val="00853607"/>
    <w:rPr>
      <w:rFonts w:ascii="Simsun" w:eastAsia="Simsun" w:hAnsi="Simsun" w:hint="eastAsia"/>
      <w:sz w:val="21"/>
      <w:szCs w:val="21"/>
    </w:rPr>
  </w:style>
  <w:style w:type="character" w:customStyle="1" w:styleId="n3">
    <w:name w:val="n3"/>
    <w:basedOn w:val="a0"/>
    <w:rsid w:val="00853607"/>
  </w:style>
  <w:style w:type="character" w:customStyle="1" w:styleId="n4">
    <w:name w:val="n4"/>
    <w:basedOn w:val="a0"/>
    <w:rsid w:val="00853607"/>
  </w:style>
  <w:style w:type="character" w:customStyle="1" w:styleId="f14">
    <w:name w:val="f14"/>
    <w:basedOn w:val="a0"/>
    <w:rsid w:val="00853607"/>
  </w:style>
  <w:style w:type="character" w:customStyle="1" w:styleId="bdsmore1">
    <w:name w:val="bds_more1"/>
    <w:basedOn w:val="a0"/>
    <w:rsid w:val="00853607"/>
  </w:style>
  <w:style w:type="character" w:customStyle="1" w:styleId="DefaultCharChar">
    <w:name w:val="Default Char Char"/>
    <w:link w:val="Default"/>
    <w:rsid w:val="00853607"/>
    <w:rPr>
      <w:rFonts w:ascii="华文楷体梉鴂." w:eastAsia="华文楷体梉鴂." w:cs="华文楷体梉鴂."/>
      <w:color w:val="000000"/>
      <w:sz w:val="24"/>
      <w:szCs w:val="24"/>
      <w:lang w:val="en-US" w:eastAsia="zh-CN" w:bidi="ar-SA"/>
    </w:rPr>
  </w:style>
  <w:style w:type="character" w:customStyle="1" w:styleId="Char0">
    <w:name w:val="批注文字 Char"/>
    <w:link w:val="a9"/>
    <w:rsid w:val="00853607"/>
    <w:rPr>
      <w:kern w:val="2"/>
      <w:sz w:val="21"/>
      <w:szCs w:val="24"/>
    </w:rPr>
  </w:style>
  <w:style w:type="character" w:customStyle="1" w:styleId="n1">
    <w:name w:val="n1"/>
    <w:basedOn w:val="a0"/>
    <w:rsid w:val="00853607"/>
  </w:style>
  <w:style w:type="character" w:customStyle="1" w:styleId="bdsmore4">
    <w:name w:val="bds_more4"/>
    <w:basedOn w:val="a0"/>
    <w:rsid w:val="00853607"/>
  </w:style>
  <w:style w:type="character" w:customStyle="1" w:styleId="bdsmore2">
    <w:name w:val="bds_more2"/>
    <w:rsid w:val="00853607"/>
    <w:rPr>
      <w:rFonts w:ascii="Simsun" w:eastAsia="Simsun" w:hAnsi="Simsun" w:cs="Simsun" w:hint="eastAsia"/>
    </w:rPr>
  </w:style>
  <w:style w:type="character" w:customStyle="1" w:styleId="hangju">
    <w:name w:val="hangju"/>
    <w:basedOn w:val="a0"/>
    <w:rsid w:val="00853607"/>
  </w:style>
  <w:style w:type="character" w:customStyle="1" w:styleId="font171">
    <w:name w:val="font171"/>
    <w:rsid w:val="00853607"/>
    <w:rPr>
      <w:color w:val="000000"/>
      <w:sz w:val="16"/>
      <w:szCs w:val="16"/>
    </w:rPr>
  </w:style>
  <w:style w:type="character" w:customStyle="1" w:styleId="er">
    <w:name w:val="er"/>
    <w:basedOn w:val="a0"/>
    <w:rsid w:val="00853607"/>
  </w:style>
  <w:style w:type="character" w:customStyle="1" w:styleId="bdsnopic2">
    <w:name w:val="bds_nopic2"/>
    <w:basedOn w:val="a0"/>
    <w:rsid w:val="00853607"/>
  </w:style>
  <w:style w:type="character" w:customStyle="1" w:styleId="bdsnopic">
    <w:name w:val="bds_nopic"/>
    <w:basedOn w:val="a0"/>
    <w:rsid w:val="00853607"/>
  </w:style>
  <w:style w:type="character" w:customStyle="1" w:styleId="font191">
    <w:name w:val="font191"/>
    <w:rsid w:val="00853607"/>
    <w:rPr>
      <w:color w:val="003399"/>
      <w:sz w:val="18"/>
      <w:szCs w:val="18"/>
    </w:rPr>
  </w:style>
  <w:style w:type="character" w:customStyle="1" w:styleId="4Char">
    <w:name w:val="目录 4 Char"/>
    <w:link w:val="4"/>
    <w:rsid w:val="00853607"/>
    <w:rPr>
      <w:rFonts w:ascii="Simsun" w:eastAsia="Simsun" w:hAnsi="Simsun"/>
      <w:color w:val="FF0000"/>
      <w:sz w:val="21"/>
      <w:szCs w:val="21"/>
      <w:lang w:bidi="ar-SA"/>
    </w:rPr>
  </w:style>
  <w:style w:type="character" w:customStyle="1" w:styleId="fonttitle">
    <w:name w:val="fonttitle"/>
    <w:basedOn w:val="a0"/>
    <w:rsid w:val="00853607"/>
  </w:style>
  <w:style w:type="character" w:customStyle="1" w:styleId="bdsmore3">
    <w:name w:val="bds_more3"/>
    <w:basedOn w:val="a0"/>
    <w:rsid w:val="00853607"/>
  </w:style>
  <w:style w:type="character" w:customStyle="1" w:styleId="n7">
    <w:name w:val="n7"/>
    <w:basedOn w:val="a0"/>
    <w:rsid w:val="00853607"/>
  </w:style>
  <w:style w:type="paragraph" w:customStyle="1" w:styleId="CharCharCharCharCharCharChar">
    <w:name w:val="Char Char Char Char Char Char Char"/>
    <w:basedOn w:val="a"/>
    <w:rsid w:val="00853607"/>
    <w:pPr>
      <w:widowControl/>
      <w:spacing w:after="160" w:line="240" w:lineRule="exact"/>
      <w:jc w:val="left"/>
    </w:pPr>
    <w:rPr>
      <w:rFonts w:ascii="Verdana" w:hAnsi="Verdana"/>
      <w:kern w:val="0"/>
      <w:sz w:val="20"/>
      <w:szCs w:val="20"/>
      <w:lang w:eastAsia="en-US"/>
    </w:rPr>
  </w:style>
  <w:style w:type="paragraph" w:styleId="aa">
    <w:name w:val="Body Text Indent"/>
    <w:basedOn w:val="a"/>
    <w:rsid w:val="00853607"/>
    <w:pPr>
      <w:spacing w:beforeLines="50" w:line="400" w:lineRule="exact"/>
      <w:ind w:firstLineChars="200" w:firstLine="480"/>
    </w:pPr>
    <w:rPr>
      <w:rFonts w:ascii="Simsun" w:hAnsi="Simsun"/>
      <w:color w:val="0000FF"/>
      <w:sz w:val="24"/>
    </w:rPr>
  </w:style>
  <w:style w:type="paragraph" w:customStyle="1" w:styleId="Char1">
    <w:name w:val="Char"/>
    <w:basedOn w:val="a"/>
    <w:rsid w:val="00853607"/>
    <w:pPr>
      <w:widowControl/>
      <w:jc w:val="left"/>
    </w:pPr>
    <w:rPr>
      <w:rFonts w:ascii="Arial" w:eastAsia="SimHei" w:hAnsi="Arial" w:cs="Arial"/>
      <w:sz w:val="24"/>
      <w:szCs w:val="20"/>
    </w:rPr>
  </w:style>
  <w:style w:type="paragraph" w:styleId="ab">
    <w:name w:val="annotation subject"/>
    <w:basedOn w:val="a9"/>
    <w:next w:val="a9"/>
    <w:rsid w:val="00853607"/>
    <w:rPr>
      <w:b/>
      <w:bCs/>
    </w:rPr>
  </w:style>
  <w:style w:type="paragraph" w:styleId="ac">
    <w:name w:val="Balloon Text"/>
    <w:basedOn w:val="a"/>
    <w:rsid w:val="00853607"/>
    <w:rPr>
      <w:sz w:val="18"/>
      <w:szCs w:val="18"/>
    </w:rPr>
  </w:style>
  <w:style w:type="paragraph" w:styleId="ad">
    <w:name w:val="Date"/>
    <w:basedOn w:val="a"/>
    <w:next w:val="a"/>
    <w:rsid w:val="00853607"/>
    <w:pPr>
      <w:ind w:leftChars="2500" w:left="100"/>
    </w:pPr>
  </w:style>
  <w:style w:type="paragraph" w:styleId="ae">
    <w:name w:val="header"/>
    <w:basedOn w:val="a"/>
    <w:rsid w:val="00853607"/>
    <w:pPr>
      <w:pBdr>
        <w:bottom w:val="single" w:sz="6" w:space="1" w:color="auto"/>
      </w:pBdr>
      <w:tabs>
        <w:tab w:val="center" w:pos="4153"/>
        <w:tab w:val="right" w:pos="8306"/>
      </w:tabs>
      <w:snapToGrid w:val="0"/>
      <w:jc w:val="center"/>
    </w:pPr>
    <w:rPr>
      <w:sz w:val="18"/>
      <w:szCs w:val="18"/>
    </w:rPr>
  </w:style>
  <w:style w:type="paragraph" w:styleId="a9">
    <w:name w:val="annotation text"/>
    <w:basedOn w:val="a"/>
    <w:link w:val="Char0"/>
    <w:rsid w:val="00853607"/>
    <w:pPr>
      <w:jc w:val="left"/>
    </w:pPr>
  </w:style>
  <w:style w:type="paragraph" w:styleId="af">
    <w:name w:val="footer"/>
    <w:basedOn w:val="a"/>
    <w:rsid w:val="00853607"/>
    <w:pPr>
      <w:tabs>
        <w:tab w:val="center" w:pos="4153"/>
        <w:tab w:val="right" w:pos="8306"/>
      </w:tabs>
      <w:snapToGrid w:val="0"/>
      <w:jc w:val="left"/>
    </w:pPr>
    <w:rPr>
      <w:sz w:val="18"/>
      <w:szCs w:val="18"/>
    </w:rPr>
  </w:style>
  <w:style w:type="paragraph" w:styleId="z-">
    <w:name w:val="HTML Top of Form"/>
    <w:basedOn w:val="a"/>
    <w:next w:val="a"/>
    <w:rsid w:val="00853607"/>
    <w:pPr>
      <w:widowControl/>
      <w:pBdr>
        <w:bottom w:val="single" w:sz="6" w:space="1" w:color="auto"/>
      </w:pBdr>
      <w:jc w:val="center"/>
    </w:pPr>
    <w:rPr>
      <w:rFonts w:ascii="Arial" w:hAnsi="Arial" w:cs="Arial"/>
      <w:vanish/>
      <w:kern w:val="0"/>
      <w:sz w:val="16"/>
      <w:szCs w:val="16"/>
    </w:rPr>
  </w:style>
  <w:style w:type="paragraph" w:styleId="a4">
    <w:name w:val="Normal (Web)"/>
    <w:aliases w:val="普通 (Web)"/>
    <w:basedOn w:val="a"/>
    <w:link w:val="Char"/>
    <w:uiPriority w:val="99"/>
    <w:rsid w:val="00853607"/>
    <w:pPr>
      <w:widowControl/>
      <w:spacing w:before="100" w:beforeAutospacing="1" w:after="100" w:afterAutospacing="1"/>
      <w:jc w:val="left"/>
    </w:pPr>
    <w:rPr>
      <w:rFonts w:ascii="Simsun" w:hAnsi="Simsun" w:cs="Simsun"/>
      <w:kern w:val="0"/>
      <w:sz w:val="24"/>
    </w:rPr>
  </w:style>
  <w:style w:type="paragraph" w:styleId="4">
    <w:name w:val="toc 4"/>
    <w:basedOn w:val="a"/>
    <w:next w:val="a"/>
    <w:link w:val="4Char"/>
    <w:rsid w:val="00853607"/>
    <w:pPr>
      <w:widowControl/>
      <w:tabs>
        <w:tab w:val="right" w:leader="dot" w:pos="10308"/>
      </w:tabs>
      <w:ind w:left="660"/>
      <w:jc w:val="left"/>
    </w:pPr>
    <w:rPr>
      <w:rFonts w:ascii="Simsun" w:hAnsi="Simsun"/>
      <w:color w:val="FF0000"/>
      <w:kern w:val="0"/>
      <w:szCs w:val="21"/>
    </w:rPr>
  </w:style>
  <w:style w:type="paragraph" w:styleId="HTML">
    <w:name w:val="HTML Preformatted"/>
    <w:basedOn w:val="a"/>
    <w:rsid w:val="00853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customStyle="1" w:styleId="Default">
    <w:name w:val="Default"/>
    <w:link w:val="DefaultCharChar"/>
    <w:rsid w:val="00853607"/>
    <w:pPr>
      <w:widowControl w:val="0"/>
      <w:autoSpaceDE w:val="0"/>
      <w:autoSpaceDN w:val="0"/>
      <w:adjustRightInd w:val="0"/>
    </w:pPr>
    <w:rPr>
      <w:rFonts w:ascii="华文楷体梉鴂." w:eastAsia="华文楷体梉鴂." w:cs="华文楷体梉鴂."/>
      <w:color w:val="000000"/>
      <w:sz w:val="24"/>
      <w:szCs w:val="24"/>
    </w:rPr>
  </w:style>
  <w:style w:type="paragraph" w:customStyle="1" w:styleId="p0">
    <w:name w:val="p0"/>
    <w:basedOn w:val="a"/>
    <w:rsid w:val="00853607"/>
    <w:pPr>
      <w:widowControl/>
    </w:pPr>
    <w:rPr>
      <w:kern w:val="0"/>
      <w:szCs w:val="21"/>
    </w:rPr>
  </w:style>
  <w:style w:type="paragraph" w:customStyle="1" w:styleId="1CharCharCharChar">
    <w:name w:val="1 Char Char Char Char"/>
    <w:basedOn w:val="a"/>
    <w:rsid w:val="00853607"/>
    <w:pPr>
      <w:widowControl/>
      <w:spacing w:after="160" w:line="240" w:lineRule="exact"/>
      <w:jc w:val="left"/>
    </w:pPr>
    <w:rPr>
      <w:rFonts w:ascii="Verdana" w:hAnsi="Verdana"/>
      <w:kern w:val="0"/>
      <w:sz w:val="20"/>
      <w:szCs w:val="20"/>
      <w:lang w:eastAsia="en-US"/>
    </w:rPr>
  </w:style>
  <w:style w:type="paragraph" w:styleId="z-0">
    <w:name w:val="HTML Bottom of Form"/>
    <w:basedOn w:val="a"/>
    <w:next w:val="a"/>
    <w:rsid w:val="00853607"/>
    <w:pPr>
      <w:widowControl/>
      <w:pBdr>
        <w:top w:val="single" w:sz="6" w:space="1" w:color="auto"/>
      </w:pBdr>
      <w:jc w:val="center"/>
    </w:pPr>
    <w:rPr>
      <w:rFonts w:ascii="Arial" w:hAnsi="Arial" w:cs="Arial"/>
      <w:vanish/>
      <w:kern w:val="0"/>
      <w:sz w:val="16"/>
      <w:szCs w:val="16"/>
    </w:rPr>
  </w:style>
  <w:style w:type="paragraph" w:customStyle="1" w:styleId="CharCharChar">
    <w:name w:val="Char Char Char"/>
    <w:basedOn w:val="a"/>
    <w:rsid w:val="00853607"/>
    <w:pPr>
      <w:widowControl/>
      <w:spacing w:after="160" w:line="240" w:lineRule="exact"/>
      <w:jc w:val="left"/>
    </w:pPr>
    <w:rPr>
      <w:rFonts w:ascii="Verdana" w:hAnsi="Verdana"/>
      <w:kern w:val="0"/>
      <w:sz w:val="20"/>
      <w:szCs w:val="20"/>
      <w:lang w:eastAsia="en-US"/>
    </w:rPr>
  </w:style>
  <w:style w:type="paragraph" w:customStyle="1" w:styleId="af0">
    <w:name w:val="自由格式"/>
    <w:rsid w:val="00853607"/>
    <w:rPr>
      <w:rFonts w:ascii="Helvetica" w:eastAsia="ヒラギノ角ゴ Pro W3" w:hAnsi="Helvetica"/>
      <w:color w:val="000000"/>
      <w:sz w:val="24"/>
    </w:rPr>
  </w:style>
  <w:style w:type="paragraph" w:customStyle="1" w:styleId="af1">
    <w:name w:val="栏目"/>
    <w:rsid w:val="00853607"/>
    <w:pPr>
      <w:spacing w:line="310" w:lineRule="exact"/>
    </w:pPr>
    <w:rPr>
      <w:rFonts w:ascii="Arial" w:eastAsia="SimHei" w:hAnsi="Arial" w:cs="Arial"/>
      <w:b/>
      <w:bCs/>
      <w:color w:val="000000"/>
      <w:kern w:val="2"/>
      <w:sz w:val="24"/>
      <w:szCs w:val="24"/>
    </w:rPr>
  </w:style>
  <w:style w:type="paragraph" w:customStyle="1" w:styleId="xl29">
    <w:name w:val="xl29"/>
    <w:basedOn w:val="a"/>
    <w:rsid w:val="00853607"/>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ascii="Simsun" w:hAnsi="Simsun" w:cs="Simsun"/>
      <w:b/>
      <w:bCs/>
      <w:kern w:val="0"/>
      <w:sz w:val="20"/>
      <w:szCs w:val="20"/>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853607"/>
    <w:pPr>
      <w:widowControl/>
      <w:spacing w:after="160" w:line="240" w:lineRule="exact"/>
      <w:jc w:val="left"/>
    </w:pPr>
    <w:rPr>
      <w:rFonts w:ascii="Verdana" w:hAnsi="Verdana"/>
      <w:kern w:val="0"/>
      <w:sz w:val="20"/>
      <w:szCs w:val="20"/>
      <w:lang w:eastAsia="en-US"/>
    </w:rPr>
  </w:style>
  <w:style w:type="paragraph" w:styleId="af2">
    <w:name w:val="List Paragraph"/>
    <w:basedOn w:val="a"/>
    <w:qFormat/>
    <w:rsid w:val="00853607"/>
    <w:pPr>
      <w:spacing w:before="100" w:beforeAutospacing="1" w:after="100" w:afterAutospacing="1" w:line="360" w:lineRule="auto"/>
      <w:ind w:firstLineChars="200" w:firstLine="420"/>
    </w:pPr>
    <w:rPr>
      <w:rFonts w:ascii="Calibri" w:hAnsi="Calibri"/>
      <w:szCs w:val="22"/>
    </w:rPr>
  </w:style>
  <w:style w:type="character" w:customStyle="1" w:styleId="2Char">
    <w:name w:val="标题 2 Char"/>
    <w:link w:val="2"/>
    <w:rsid w:val="00FC3ADA"/>
    <w:rPr>
      <w:rFonts w:ascii="Arial" w:eastAsia="SimHei" w:hAnsi="Arial"/>
      <w:b/>
      <w:bCs/>
      <w:kern w:val="2"/>
      <w:sz w:val="32"/>
      <w:szCs w:val="32"/>
    </w:rPr>
  </w:style>
  <w:style w:type="character" w:customStyle="1" w:styleId="fontstyle01">
    <w:name w:val="fontstyle01"/>
    <w:basedOn w:val="a0"/>
    <w:rsid w:val="009076DA"/>
    <w:rPr>
      <w:rFonts w:ascii="宋体" w:eastAsia="宋体" w:hAnsi="宋体" w:hint="eastAsia"/>
      <w:b w:val="0"/>
      <w:bCs w:val="0"/>
      <w:i w:val="0"/>
      <w:iCs w:val="0"/>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5648">
      <w:bodyDiv w:val="1"/>
      <w:marLeft w:val="0"/>
      <w:marRight w:val="0"/>
      <w:marTop w:val="0"/>
      <w:marBottom w:val="0"/>
      <w:divBdr>
        <w:top w:val="none" w:sz="0" w:space="0" w:color="auto"/>
        <w:left w:val="none" w:sz="0" w:space="0" w:color="auto"/>
        <w:bottom w:val="none" w:sz="0" w:space="0" w:color="auto"/>
        <w:right w:val="none" w:sz="0" w:space="0" w:color="auto"/>
      </w:divBdr>
    </w:div>
    <w:div w:id="6060343">
      <w:bodyDiv w:val="1"/>
      <w:marLeft w:val="0"/>
      <w:marRight w:val="0"/>
      <w:marTop w:val="0"/>
      <w:marBottom w:val="0"/>
      <w:divBdr>
        <w:top w:val="none" w:sz="0" w:space="0" w:color="auto"/>
        <w:left w:val="none" w:sz="0" w:space="0" w:color="auto"/>
        <w:bottom w:val="none" w:sz="0" w:space="0" w:color="auto"/>
        <w:right w:val="none" w:sz="0" w:space="0" w:color="auto"/>
      </w:divBdr>
    </w:div>
    <w:div w:id="11566168">
      <w:bodyDiv w:val="1"/>
      <w:marLeft w:val="0"/>
      <w:marRight w:val="0"/>
      <w:marTop w:val="0"/>
      <w:marBottom w:val="0"/>
      <w:divBdr>
        <w:top w:val="none" w:sz="0" w:space="0" w:color="auto"/>
        <w:left w:val="none" w:sz="0" w:space="0" w:color="auto"/>
        <w:bottom w:val="none" w:sz="0" w:space="0" w:color="auto"/>
        <w:right w:val="none" w:sz="0" w:space="0" w:color="auto"/>
      </w:divBdr>
    </w:div>
    <w:div w:id="11611189">
      <w:bodyDiv w:val="1"/>
      <w:marLeft w:val="0"/>
      <w:marRight w:val="0"/>
      <w:marTop w:val="0"/>
      <w:marBottom w:val="0"/>
      <w:divBdr>
        <w:top w:val="none" w:sz="0" w:space="0" w:color="auto"/>
        <w:left w:val="none" w:sz="0" w:space="0" w:color="auto"/>
        <w:bottom w:val="none" w:sz="0" w:space="0" w:color="auto"/>
        <w:right w:val="none" w:sz="0" w:space="0" w:color="auto"/>
      </w:divBdr>
    </w:div>
    <w:div w:id="11956678">
      <w:bodyDiv w:val="1"/>
      <w:marLeft w:val="0"/>
      <w:marRight w:val="0"/>
      <w:marTop w:val="0"/>
      <w:marBottom w:val="0"/>
      <w:divBdr>
        <w:top w:val="none" w:sz="0" w:space="0" w:color="auto"/>
        <w:left w:val="none" w:sz="0" w:space="0" w:color="auto"/>
        <w:bottom w:val="none" w:sz="0" w:space="0" w:color="auto"/>
        <w:right w:val="none" w:sz="0" w:space="0" w:color="auto"/>
      </w:divBdr>
    </w:div>
    <w:div w:id="12462371">
      <w:bodyDiv w:val="1"/>
      <w:marLeft w:val="0"/>
      <w:marRight w:val="0"/>
      <w:marTop w:val="0"/>
      <w:marBottom w:val="0"/>
      <w:divBdr>
        <w:top w:val="none" w:sz="0" w:space="0" w:color="auto"/>
        <w:left w:val="none" w:sz="0" w:space="0" w:color="auto"/>
        <w:bottom w:val="none" w:sz="0" w:space="0" w:color="auto"/>
        <w:right w:val="none" w:sz="0" w:space="0" w:color="auto"/>
      </w:divBdr>
    </w:div>
    <w:div w:id="14505968">
      <w:bodyDiv w:val="1"/>
      <w:marLeft w:val="0"/>
      <w:marRight w:val="0"/>
      <w:marTop w:val="0"/>
      <w:marBottom w:val="0"/>
      <w:divBdr>
        <w:top w:val="none" w:sz="0" w:space="0" w:color="auto"/>
        <w:left w:val="none" w:sz="0" w:space="0" w:color="auto"/>
        <w:bottom w:val="none" w:sz="0" w:space="0" w:color="auto"/>
        <w:right w:val="none" w:sz="0" w:space="0" w:color="auto"/>
      </w:divBdr>
    </w:div>
    <w:div w:id="15860621">
      <w:bodyDiv w:val="1"/>
      <w:marLeft w:val="0"/>
      <w:marRight w:val="0"/>
      <w:marTop w:val="0"/>
      <w:marBottom w:val="0"/>
      <w:divBdr>
        <w:top w:val="none" w:sz="0" w:space="0" w:color="auto"/>
        <w:left w:val="none" w:sz="0" w:space="0" w:color="auto"/>
        <w:bottom w:val="none" w:sz="0" w:space="0" w:color="auto"/>
        <w:right w:val="none" w:sz="0" w:space="0" w:color="auto"/>
      </w:divBdr>
    </w:div>
    <w:div w:id="16932438">
      <w:bodyDiv w:val="1"/>
      <w:marLeft w:val="0"/>
      <w:marRight w:val="0"/>
      <w:marTop w:val="0"/>
      <w:marBottom w:val="0"/>
      <w:divBdr>
        <w:top w:val="none" w:sz="0" w:space="0" w:color="auto"/>
        <w:left w:val="none" w:sz="0" w:space="0" w:color="auto"/>
        <w:bottom w:val="none" w:sz="0" w:space="0" w:color="auto"/>
        <w:right w:val="none" w:sz="0" w:space="0" w:color="auto"/>
      </w:divBdr>
    </w:div>
    <w:div w:id="17199354">
      <w:bodyDiv w:val="1"/>
      <w:marLeft w:val="0"/>
      <w:marRight w:val="0"/>
      <w:marTop w:val="0"/>
      <w:marBottom w:val="0"/>
      <w:divBdr>
        <w:top w:val="none" w:sz="0" w:space="0" w:color="auto"/>
        <w:left w:val="none" w:sz="0" w:space="0" w:color="auto"/>
        <w:bottom w:val="none" w:sz="0" w:space="0" w:color="auto"/>
        <w:right w:val="none" w:sz="0" w:space="0" w:color="auto"/>
      </w:divBdr>
    </w:div>
    <w:div w:id="18432866">
      <w:bodyDiv w:val="1"/>
      <w:marLeft w:val="0"/>
      <w:marRight w:val="0"/>
      <w:marTop w:val="0"/>
      <w:marBottom w:val="0"/>
      <w:divBdr>
        <w:top w:val="none" w:sz="0" w:space="0" w:color="auto"/>
        <w:left w:val="none" w:sz="0" w:space="0" w:color="auto"/>
        <w:bottom w:val="none" w:sz="0" w:space="0" w:color="auto"/>
        <w:right w:val="none" w:sz="0" w:space="0" w:color="auto"/>
      </w:divBdr>
    </w:div>
    <w:div w:id="18968054">
      <w:bodyDiv w:val="1"/>
      <w:marLeft w:val="0"/>
      <w:marRight w:val="0"/>
      <w:marTop w:val="0"/>
      <w:marBottom w:val="0"/>
      <w:divBdr>
        <w:top w:val="none" w:sz="0" w:space="0" w:color="auto"/>
        <w:left w:val="none" w:sz="0" w:space="0" w:color="auto"/>
        <w:bottom w:val="none" w:sz="0" w:space="0" w:color="auto"/>
        <w:right w:val="none" w:sz="0" w:space="0" w:color="auto"/>
      </w:divBdr>
    </w:div>
    <w:div w:id="19547955">
      <w:bodyDiv w:val="1"/>
      <w:marLeft w:val="0"/>
      <w:marRight w:val="0"/>
      <w:marTop w:val="0"/>
      <w:marBottom w:val="0"/>
      <w:divBdr>
        <w:top w:val="none" w:sz="0" w:space="0" w:color="auto"/>
        <w:left w:val="none" w:sz="0" w:space="0" w:color="auto"/>
        <w:bottom w:val="none" w:sz="0" w:space="0" w:color="auto"/>
        <w:right w:val="none" w:sz="0" w:space="0" w:color="auto"/>
      </w:divBdr>
    </w:div>
    <w:div w:id="20129136">
      <w:bodyDiv w:val="1"/>
      <w:marLeft w:val="0"/>
      <w:marRight w:val="0"/>
      <w:marTop w:val="0"/>
      <w:marBottom w:val="0"/>
      <w:divBdr>
        <w:top w:val="none" w:sz="0" w:space="0" w:color="auto"/>
        <w:left w:val="none" w:sz="0" w:space="0" w:color="auto"/>
        <w:bottom w:val="none" w:sz="0" w:space="0" w:color="auto"/>
        <w:right w:val="none" w:sz="0" w:space="0" w:color="auto"/>
      </w:divBdr>
    </w:div>
    <w:div w:id="20321376">
      <w:bodyDiv w:val="1"/>
      <w:marLeft w:val="0"/>
      <w:marRight w:val="0"/>
      <w:marTop w:val="0"/>
      <w:marBottom w:val="0"/>
      <w:divBdr>
        <w:top w:val="none" w:sz="0" w:space="0" w:color="auto"/>
        <w:left w:val="none" w:sz="0" w:space="0" w:color="auto"/>
        <w:bottom w:val="none" w:sz="0" w:space="0" w:color="auto"/>
        <w:right w:val="none" w:sz="0" w:space="0" w:color="auto"/>
      </w:divBdr>
    </w:div>
    <w:div w:id="22369810">
      <w:bodyDiv w:val="1"/>
      <w:marLeft w:val="0"/>
      <w:marRight w:val="0"/>
      <w:marTop w:val="0"/>
      <w:marBottom w:val="0"/>
      <w:divBdr>
        <w:top w:val="none" w:sz="0" w:space="0" w:color="auto"/>
        <w:left w:val="none" w:sz="0" w:space="0" w:color="auto"/>
        <w:bottom w:val="none" w:sz="0" w:space="0" w:color="auto"/>
        <w:right w:val="none" w:sz="0" w:space="0" w:color="auto"/>
      </w:divBdr>
    </w:div>
    <w:div w:id="23597388">
      <w:bodyDiv w:val="1"/>
      <w:marLeft w:val="0"/>
      <w:marRight w:val="0"/>
      <w:marTop w:val="0"/>
      <w:marBottom w:val="0"/>
      <w:divBdr>
        <w:top w:val="none" w:sz="0" w:space="0" w:color="auto"/>
        <w:left w:val="none" w:sz="0" w:space="0" w:color="auto"/>
        <w:bottom w:val="none" w:sz="0" w:space="0" w:color="auto"/>
        <w:right w:val="none" w:sz="0" w:space="0" w:color="auto"/>
      </w:divBdr>
    </w:div>
    <w:div w:id="26640105">
      <w:bodyDiv w:val="1"/>
      <w:marLeft w:val="0"/>
      <w:marRight w:val="0"/>
      <w:marTop w:val="0"/>
      <w:marBottom w:val="0"/>
      <w:divBdr>
        <w:top w:val="none" w:sz="0" w:space="0" w:color="auto"/>
        <w:left w:val="none" w:sz="0" w:space="0" w:color="auto"/>
        <w:bottom w:val="none" w:sz="0" w:space="0" w:color="auto"/>
        <w:right w:val="none" w:sz="0" w:space="0" w:color="auto"/>
      </w:divBdr>
    </w:div>
    <w:div w:id="29497721">
      <w:bodyDiv w:val="1"/>
      <w:marLeft w:val="0"/>
      <w:marRight w:val="0"/>
      <w:marTop w:val="0"/>
      <w:marBottom w:val="0"/>
      <w:divBdr>
        <w:top w:val="none" w:sz="0" w:space="0" w:color="auto"/>
        <w:left w:val="none" w:sz="0" w:space="0" w:color="auto"/>
        <w:bottom w:val="none" w:sz="0" w:space="0" w:color="auto"/>
        <w:right w:val="none" w:sz="0" w:space="0" w:color="auto"/>
      </w:divBdr>
    </w:div>
    <w:div w:id="29885834">
      <w:bodyDiv w:val="1"/>
      <w:marLeft w:val="0"/>
      <w:marRight w:val="0"/>
      <w:marTop w:val="0"/>
      <w:marBottom w:val="0"/>
      <w:divBdr>
        <w:top w:val="none" w:sz="0" w:space="0" w:color="auto"/>
        <w:left w:val="none" w:sz="0" w:space="0" w:color="auto"/>
        <w:bottom w:val="none" w:sz="0" w:space="0" w:color="auto"/>
        <w:right w:val="none" w:sz="0" w:space="0" w:color="auto"/>
      </w:divBdr>
    </w:div>
    <w:div w:id="29913594">
      <w:bodyDiv w:val="1"/>
      <w:marLeft w:val="0"/>
      <w:marRight w:val="0"/>
      <w:marTop w:val="0"/>
      <w:marBottom w:val="0"/>
      <w:divBdr>
        <w:top w:val="none" w:sz="0" w:space="0" w:color="auto"/>
        <w:left w:val="none" w:sz="0" w:space="0" w:color="auto"/>
        <w:bottom w:val="none" w:sz="0" w:space="0" w:color="auto"/>
        <w:right w:val="none" w:sz="0" w:space="0" w:color="auto"/>
      </w:divBdr>
    </w:div>
    <w:div w:id="30039768">
      <w:bodyDiv w:val="1"/>
      <w:marLeft w:val="0"/>
      <w:marRight w:val="0"/>
      <w:marTop w:val="0"/>
      <w:marBottom w:val="0"/>
      <w:divBdr>
        <w:top w:val="none" w:sz="0" w:space="0" w:color="auto"/>
        <w:left w:val="none" w:sz="0" w:space="0" w:color="auto"/>
        <w:bottom w:val="none" w:sz="0" w:space="0" w:color="auto"/>
        <w:right w:val="none" w:sz="0" w:space="0" w:color="auto"/>
      </w:divBdr>
    </w:div>
    <w:div w:id="33240288">
      <w:bodyDiv w:val="1"/>
      <w:marLeft w:val="0"/>
      <w:marRight w:val="0"/>
      <w:marTop w:val="0"/>
      <w:marBottom w:val="0"/>
      <w:divBdr>
        <w:top w:val="none" w:sz="0" w:space="0" w:color="auto"/>
        <w:left w:val="none" w:sz="0" w:space="0" w:color="auto"/>
        <w:bottom w:val="none" w:sz="0" w:space="0" w:color="auto"/>
        <w:right w:val="none" w:sz="0" w:space="0" w:color="auto"/>
      </w:divBdr>
    </w:div>
    <w:div w:id="37780148">
      <w:bodyDiv w:val="1"/>
      <w:marLeft w:val="0"/>
      <w:marRight w:val="0"/>
      <w:marTop w:val="0"/>
      <w:marBottom w:val="0"/>
      <w:divBdr>
        <w:top w:val="none" w:sz="0" w:space="0" w:color="auto"/>
        <w:left w:val="none" w:sz="0" w:space="0" w:color="auto"/>
        <w:bottom w:val="none" w:sz="0" w:space="0" w:color="auto"/>
        <w:right w:val="none" w:sz="0" w:space="0" w:color="auto"/>
      </w:divBdr>
    </w:div>
    <w:div w:id="39131453">
      <w:bodyDiv w:val="1"/>
      <w:marLeft w:val="0"/>
      <w:marRight w:val="0"/>
      <w:marTop w:val="0"/>
      <w:marBottom w:val="0"/>
      <w:divBdr>
        <w:top w:val="none" w:sz="0" w:space="0" w:color="auto"/>
        <w:left w:val="none" w:sz="0" w:space="0" w:color="auto"/>
        <w:bottom w:val="none" w:sz="0" w:space="0" w:color="auto"/>
        <w:right w:val="none" w:sz="0" w:space="0" w:color="auto"/>
      </w:divBdr>
    </w:div>
    <w:div w:id="40522093">
      <w:bodyDiv w:val="1"/>
      <w:marLeft w:val="0"/>
      <w:marRight w:val="0"/>
      <w:marTop w:val="0"/>
      <w:marBottom w:val="0"/>
      <w:divBdr>
        <w:top w:val="none" w:sz="0" w:space="0" w:color="auto"/>
        <w:left w:val="none" w:sz="0" w:space="0" w:color="auto"/>
        <w:bottom w:val="none" w:sz="0" w:space="0" w:color="auto"/>
        <w:right w:val="none" w:sz="0" w:space="0" w:color="auto"/>
      </w:divBdr>
    </w:div>
    <w:div w:id="44179595">
      <w:bodyDiv w:val="1"/>
      <w:marLeft w:val="0"/>
      <w:marRight w:val="0"/>
      <w:marTop w:val="0"/>
      <w:marBottom w:val="0"/>
      <w:divBdr>
        <w:top w:val="none" w:sz="0" w:space="0" w:color="auto"/>
        <w:left w:val="none" w:sz="0" w:space="0" w:color="auto"/>
        <w:bottom w:val="none" w:sz="0" w:space="0" w:color="auto"/>
        <w:right w:val="none" w:sz="0" w:space="0" w:color="auto"/>
      </w:divBdr>
    </w:div>
    <w:div w:id="44567040">
      <w:bodyDiv w:val="1"/>
      <w:marLeft w:val="0"/>
      <w:marRight w:val="0"/>
      <w:marTop w:val="0"/>
      <w:marBottom w:val="0"/>
      <w:divBdr>
        <w:top w:val="none" w:sz="0" w:space="0" w:color="auto"/>
        <w:left w:val="none" w:sz="0" w:space="0" w:color="auto"/>
        <w:bottom w:val="none" w:sz="0" w:space="0" w:color="auto"/>
        <w:right w:val="none" w:sz="0" w:space="0" w:color="auto"/>
      </w:divBdr>
    </w:div>
    <w:div w:id="45416791">
      <w:bodyDiv w:val="1"/>
      <w:marLeft w:val="0"/>
      <w:marRight w:val="0"/>
      <w:marTop w:val="0"/>
      <w:marBottom w:val="0"/>
      <w:divBdr>
        <w:top w:val="none" w:sz="0" w:space="0" w:color="auto"/>
        <w:left w:val="none" w:sz="0" w:space="0" w:color="auto"/>
        <w:bottom w:val="none" w:sz="0" w:space="0" w:color="auto"/>
        <w:right w:val="none" w:sz="0" w:space="0" w:color="auto"/>
      </w:divBdr>
    </w:div>
    <w:div w:id="50271088">
      <w:bodyDiv w:val="1"/>
      <w:marLeft w:val="0"/>
      <w:marRight w:val="0"/>
      <w:marTop w:val="0"/>
      <w:marBottom w:val="0"/>
      <w:divBdr>
        <w:top w:val="none" w:sz="0" w:space="0" w:color="auto"/>
        <w:left w:val="none" w:sz="0" w:space="0" w:color="auto"/>
        <w:bottom w:val="none" w:sz="0" w:space="0" w:color="auto"/>
        <w:right w:val="none" w:sz="0" w:space="0" w:color="auto"/>
      </w:divBdr>
    </w:div>
    <w:div w:id="51389442">
      <w:bodyDiv w:val="1"/>
      <w:marLeft w:val="0"/>
      <w:marRight w:val="0"/>
      <w:marTop w:val="0"/>
      <w:marBottom w:val="0"/>
      <w:divBdr>
        <w:top w:val="none" w:sz="0" w:space="0" w:color="auto"/>
        <w:left w:val="none" w:sz="0" w:space="0" w:color="auto"/>
        <w:bottom w:val="none" w:sz="0" w:space="0" w:color="auto"/>
        <w:right w:val="none" w:sz="0" w:space="0" w:color="auto"/>
      </w:divBdr>
    </w:div>
    <w:div w:id="53159360">
      <w:bodyDiv w:val="1"/>
      <w:marLeft w:val="0"/>
      <w:marRight w:val="0"/>
      <w:marTop w:val="0"/>
      <w:marBottom w:val="0"/>
      <w:divBdr>
        <w:top w:val="none" w:sz="0" w:space="0" w:color="auto"/>
        <w:left w:val="none" w:sz="0" w:space="0" w:color="auto"/>
        <w:bottom w:val="none" w:sz="0" w:space="0" w:color="auto"/>
        <w:right w:val="none" w:sz="0" w:space="0" w:color="auto"/>
      </w:divBdr>
    </w:div>
    <w:div w:id="54210678">
      <w:bodyDiv w:val="1"/>
      <w:marLeft w:val="0"/>
      <w:marRight w:val="0"/>
      <w:marTop w:val="0"/>
      <w:marBottom w:val="0"/>
      <w:divBdr>
        <w:top w:val="none" w:sz="0" w:space="0" w:color="auto"/>
        <w:left w:val="none" w:sz="0" w:space="0" w:color="auto"/>
        <w:bottom w:val="none" w:sz="0" w:space="0" w:color="auto"/>
        <w:right w:val="none" w:sz="0" w:space="0" w:color="auto"/>
      </w:divBdr>
    </w:div>
    <w:div w:id="60711526">
      <w:bodyDiv w:val="1"/>
      <w:marLeft w:val="0"/>
      <w:marRight w:val="0"/>
      <w:marTop w:val="0"/>
      <w:marBottom w:val="0"/>
      <w:divBdr>
        <w:top w:val="none" w:sz="0" w:space="0" w:color="auto"/>
        <w:left w:val="none" w:sz="0" w:space="0" w:color="auto"/>
        <w:bottom w:val="none" w:sz="0" w:space="0" w:color="auto"/>
        <w:right w:val="none" w:sz="0" w:space="0" w:color="auto"/>
      </w:divBdr>
    </w:div>
    <w:div w:id="61756888">
      <w:bodyDiv w:val="1"/>
      <w:marLeft w:val="0"/>
      <w:marRight w:val="0"/>
      <w:marTop w:val="0"/>
      <w:marBottom w:val="0"/>
      <w:divBdr>
        <w:top w:val="none" w:sz="0" w:space="0" w:color="auto"/>
        <w:left w:val="none" w:sz="0" w:space="0" w:color="auto"/>
        <w:bottom w:val="none" w:sz="0" w:space="0" w:color="auto"/>
        <w:right w:val="none" w:sz="0" w:space="0" w:color="auto"/>
      </w:divBdr>
    </w:div>
    <w:div w:id="63337963">
      <w:bodyDiv w:val="1"/>
      <w:marLeft w:val="0"/>
      <w:marRight w:val="0"/>
      <w:marTop w:val="0"/>
      <w:marBottom w:val="0"/>
      <w:divBdr>
        <w:top w:val="none" w:sz="0" w:space="0" w:color="auto"/>
        <w:left w:val="none" w:sz="0" w:space="0" w:color="auto"/>
        <w:bottom w:val="none" w:sz="0" w:space="0" w:color="auto"/>
        <w:right w:val="none" w:sz="0" w:space="0" w:color="auto"/>
      </w:divBdr>
    </w:div>
    <w:div w:id="77135936">
      <w:bodyDiv w:val="1"/>
      <w:marLeft w:val="0"/>
      <w:marRight w:val="0"/>
      <w:marTop w:val="0"/>
      <w:marBottom w:val="0"/>
      <w:divBdr>
        <w:top w:val="none" w:sz="0" w:space="0" w:color="auto"/>
        <w:left w:val="none" w:sz="0" w:space="0" w:color="auto"/>
        <w:bottom w:val="none" w:sz="0" w:space="0" w:color="auto"/>
        <w:right w:val="none" w:sz="0" w:space="0" w:color="auto"/>
      </w:divBdr>
    </w:div>
    <w:div w:id="79958957">
      <w:bodyDiv w:val="1"/>
      <w:marLeft w:val="0"/>
      <w:marRight w:val="0"/>
      <w:marTop w:val="0"/>
      <w:marBottom w:val="0"/>
      <w:divBdr>
        <w:top w:val="none" w:sz="0" w:space="0" w:color="auto"/>
        <w:left w:val="none" w:sz="0" w:space="0" w:color="auto"/>
        <w:bottom w:val="none" w:sz="0" w:space="0" w:color="auto"/>
        <w:right w:val="none" w:sz="0" w:space="0" w:color="auto"/>
      </w:divBdr>
    </w:div>
    <w:div w:id="80953515">
      <w:bodyDiv w:val="1"/>
      <w:marLeft w:val="0"/>
      <w:marRight w:val="0"/>
      <w:marTop w:val="0"/>
      <w:marBottom w:val="0"/>
      <w:divBdr>
        <w:top w:val="none" w:sz="0" w:space="0" w:color="auto"/>
        <w:left w:val="none" w:sz="0" w:space="0" w:color="auto"/>
        <w:bottom w:val="none" w:sz="0" w:space="0" w:color="auto"/>
        <w:right w:val="none" w:sz="0" w:space="0" w:color="auto"/>
      </w:divBdr>
    </w:div>
    <w:div w:id="83499350">
      <w:bodyDiv w:val="1"/>
      <w:marLeft w:val="0"/>
      <w:marRight w:val="0"/>
      <w:marTop w:val="0"/>
      <w:marBottom w:val="0"/>
      <w:divBdr>
        <w:top w:val="none" w:sz="0" w:space="0" w:color="auto"/>
        <w:left w:val="none" w:sz="0" w:space="0" w:color="auto"/>
        <w:bottom w:val="none" w:sz="0" w:space="0" w:color="auto"/>
        <w:right w:val="none" w:sz="0" w:space="0" w:color="auto"/>
      </w:divBdr>
    </w:div>
    <w:div w:id="83650299">
      <w:bodyDiv w:val="1"/>
      <w:marLeft w:val="0"/>
      <w:marRight w:val="0"/>
      <w:marTop w:val="0"/>
      <w:marBottom w:val="0"/>
      <w:divBdr>
        <w:top w:val="none" w:sz="0" w:space="0" w:color="auto"/>
        <w:left w:val="none" w:sz="0" w:space="0" w:color="auto"/>
        <w:bottom w:val="none" w:sz="0" w:space="0" w:color="auto"/>
        <w:right w:val="none" w:sz="0" w:space="0" w:color="auto"/>
      </w:divBdr>
    </w:div>
    <w:div w:id="86655635">
      <w:bodyDiv w:val="1"/>
      <w:marLeft w:val="0"/>
      <w:marRight w:val="0"/>
      <w:marTop w:val="0"/>
      <w:marBottom w:val="0"/>
      <w:divBdr>
        <w:top w:val="none" w:sz="0" w:space="0" w:color="auto"/>
        <w:left w:val="none" w:sz="0" w:space="0" w:color="auto"/>
        <w:bottom w:val="none" w:sz="0" w:space="0" w:color="auto"/>
        <w:right w:val="none" w:sz="0" w:space="0" w:color="auto"/>
      </w:divBdr>
    </w:div>
    <w:div w:id="87700703">
      <w:bodyDiv w:val="1"/>
      <w:marLeft w:val="0"/>
      <w:marRight w:val="0"/>
      <w:marTop w:val="0"/>
      <w:marBottom w:val="0"/>
      <w:divBdr>
        <w:top w:val="none" w:sz="0" w:space="0" w:color="auto"/>
        <w:left w:val="none" w:sz="0" w:space="0" w:color="auto"/>
        <w:bottom w:val="none" w:sz="0" w:space="0" w:color="auto"/>
        <w:right w:val="none" w:sz="0" w:space="0" w:color="auto"/>
      </w:divBdr>
    </w:div>
    <w:div w:id="102111163">
      <w:bodyDiv w:val="1"/>
      <w:marLeft w:val="0"/>
      <w:marRight w:val="0"/>
      <w:marTop w:val="0"/>
      <w:marBottom w:val="0"/>
      <w:divBdr>
        <w:top w:val="none" w:sz="0" w:space="0" w:color="auto"/>
        <w:left w:val="none" w:sz="0" w:space="0" w:color="auto"/>
        <w:bottom w:val="none" w:sz="0" w:space="0" w:color="auto"/>
        <w:right w:val="none" w:sz="0" w:space="0" w:color="auto"/>
      </w:divBdr>
    </w:div>
    <w:div w:id="104545837">
      <w:bodyDiv w:val="1"/>
      <w:marLeft w:val="0"/>
      <w:marRight w:val="0"/>
      <w:marTop w:val="0"/>
      <w:marBottom w:val="0"/>
      <w:divBdr>
        <w:top w:val="none" w:sz="0" w:space="0" w:color="auto"/>
        <w:left w:val="none" w:sz="0" w:space="0" w:color="auto"/>
        <w:bottom w:val="none" w:sz="0" w:space="0" w:color="auto"/>
        <w:right w:val="none" w:sz="0" w:space="0" w:color="auto"/>
      </w:divBdr>
    </w:div>
    <w:div w:id="108358162">
      <w:bodyDiv w:val="1"/>
      <w:marLeft w:val="0"/>
      <w:marRight w:val="0"/>
      <w:marTop w:val="0"/>
      <w:marBottom w:val="0"/>
      <w:divBdr>
        <w:top w:val="none" w:sz="0" w:space="0" w:color="auto"/>
        <w:left w:val="none" w:sz="0" w:space="0" w:color="auto"/>
        <w:bottom w:val="none" w:sz="0" w:space="0" w:color="auto"/>
        <w:right w:val="none" w:sz="0" w:space="0" w:color="auto"/>
      </w:divBdr>
    </w:div>
    <w:div w:id="113066699">
      <w:bodyDiv w:val="1"/>
      <w:marLeft w:val="0"/>
      <w:marRight w:val="0"/>
      <w:marTop w:val="0"/>
      <w:marBottom w:val="0"/>
      <w:divBdr>
        <w:top w:val="none" w:sz="0" w:space="0" w:color="auto"/>
        <w:left w:val="none" w:sz="0" w:space="0" w:color="auto"/>
        <w:bottom w:val="none" w:sz="0" w:space="0" w:color="auto"/>
        <w:right w:val="none" w:sz="0" w:space="0" w:color="auto"/>
      </w:divBdr>
    </w:div>
    <w:div w:id="113521850">
      <w:bodyDiv w:val="1"/>
      <w:marLeft w:val="0"/>
      <w:marRight w:val="0"/>
      <w:marTop w:val="0"/>
      <w:marBottom w:val="0"/>
      <w:divBdr>
        <w:top w:val="none" w:sz="0" w:space="0" w:color="auto"/>
        <w:left w:val="none" w:sz="0" w:space="0" w:color="auto"/>
        <w:bottom w:val="none" w:sz="0" w:space="0" w:color="auto"/>
        <w:right w:val="none" w:sz="0" w:space="0" w:color="auto"/>
      </w:divBdr>
    </w:div>
    <w:div w:id="118110844">
      <w:bodyDiv w:val="1"/>
      <w:marLeft w:val="0"/>
      <w:marRight w:val="0"/>
      <w:marTop w:val="0"/>
      <w:marBottom w:val="0"/>
      <w:divBdr>
        <w:top w:val="none" w:sz="0" w:space="0" w:color="auto"/>
        <w:left w:val="none" w:sz="0" w:space="0" w:color="auto"/>
        <w:bottom w:val="none" w:sz="0" w:space="0" w:color="auto"/>
        <w:right w:val="none" w:sz="0" w:space="0" w:color="auto"/>
      </w:divBdr>
    </w:div>
    <w:div w:id="121311113">
      <w:bodyDiv w:val="1"/>
      <w:marLeft w:val="0"/>
      <w:marRight w:val="0"/>
      <w:marTop w:val="0"/>
      <w:marBottom w:val="0"/>
      <w:divBdr>
        <w:top w:val="none" w:sz="0" w:space="0" w:color="auto"/>
        <w:left w:val="none" w:sz="0" w:space="0" w:color="auto"/>
        <w:bottom w:val="none" w:sz="0" w:space="0" w:color="auto"/>
        <w:right w:val="none" w:sz="0" w:space="0" w:color="auto"/>
      </w:divBdr>
    </w:div>
    <w:div w:id="123743283">
      <w:bodyDiv w:val="1"/>
      <w:marLeft w:val="0"/>
      <w:marRight w:val="0"/>
      <w:marTop w:val="0"/>
      <w:marBottom w:val="0"/>
      <w:divBdr>
        <w:top w:val="none" w:sz="0" w:space="0" w:color="auto"/>
        <w:left w:val="none" w:sz="0" w:space="0" w:color="auto"/>
        <w:bottom w:val="none" w:sz="0" w:space="0" w:color="auto"/>
        <w:right w:val="none" w:sz="0" w:space="0" w:color="auto"/>
      </w:divBdr>
    </w:div>
    <w:div w:id="124588706">
      <w:bodyDiv w:val="1"/>
      <w:marLeft w:val="0"/>
      <w:marRight w:val="0"/>
      <w:marTop w:val="0"/>
      <w:marBottom w:val="0"/>
      <w:divBdr>
        <w:top w:val="none" w:sz="0" w:space="0" w:color="auto"/>
        <w:left w:val="none" w:sz="0" w:space="0" w:color="auto"/>
        <w:bottom w:val="none" w:sz="0" w:space="0" w:color="auto"/>
        <w:right w:val="none" w:sz="0" w:space="0" w:color="auto"/>
      </w:divBdr>
    </w:div>
    <w:div w:id="125121023">
      <w:bodyDiv w:val="1"/>
      <w:marLeft w:val="0"/>
      <w:marRight w:val="0"/>
      <w:marTop w:val="0"/>
      <w:marBottom w:val="0"/>
      <w:divBdr>
        <w:top w:val="none" w:sz="0" w:space="0" w:color="auto"/>
        <w:left w:val="none" w:sz="0" w:space="0" w:color="auto"/>
        <w:bottom w:val="none" w:sz="0" w:space="0" w:color="auto"/>
        <w:right w:val="none" w:sz="0" w:space="0" w:color="auto"/>
      </w:divBdr>
    </w:div>
    <w:div w:id="127206469">
      <w:bodyDiv w:val="1"/>
      <w:marLeft w:val="0"/>
      <w:marRight w:val="0"/>
      <w:marTop w:val="0"/>
      <w:marBottom w:val="0"/>
      <w:divBdr>
        <w:top w:val="none" w:sz="0" w:space="0" w:color="auto"/>
        <w:left w:val="none" w:sz="0" w:space="0" w:color="auto"/>
        <w:bottom w:val="none" w:sz="0" w:space="0" w:color="auto"/>
        <w:right w:val="none" w:sz="0" w:space="0" w:color="auto"/>
      </w:divBdr>
    </w:div>
    <w:div w:id="131561883">
      <w:bodyDiv w:val="1"/>
      <w:marLeft w:val="0"/>
      <w:marRight w:val="0"/>
      <w:marTop w:val="0"/>
      <w:marBottom w:val="0"/>
      <w:divBdr>
        <w:top w:val="none" w:sz="0" w:space="0" w:color="auto"/>
        <w:left w:val="none" w:sz="0" w:space="0" w:color="auto"/>
        <w:bottom w:val="none" w:sz="0" w:space="0" w:color="auto"/>
        <w:right w:val="none" w:sz="0" w:space="0" w:color="auto"/>
      </w:divBdr>
    </w:div>
    <w:div w:id="132143956">
      <w:bodyDiv w:val="1"/>
      <w:marLeft w:val="0"/>
      <w:marRight w:val="0"/>
      <w:marTop w:val="0"/>
      <w:marBottom w:val="0"/>
      <w:divBdr>
        <w:top w:val="none" w:sz="0" w:space="0" w:color="auto"/>
        <w:left w:val="none" w:sz="0" w:space="0" w:color="auto"/>
        <w:bottom w:val="none" w:sz="0" w:space="0" w:color="auto"/>
        <w:right w:val="none" w:sz="0" w:space="0" w:color="auto"/>
      </w:divBdr>
    </w:div>
    <w:div w:id="132331171">
      <w:bodyDiv w:val="1"/>
      <w:marLeft w:val="0"/>
      <w:marRight w:val="0"/>
      <w:marTop w:val="0"/>
      <w:marBottom w:val="0"/>
      <w:divBdr>
        <w:top w:val="none" w:sz="0" w:space="0" w:color="auto"/>
        <w:left w:val="none" w:sz="0" w:space="0" w:color="auto"/>
        <w:bottom w:val="none" w:sz="0" w:space="0" w:color="auto"/>
        <w:right w:val="none" w:sz="0" w:space="0" w:color="auto"/>
      </w:divBdr>
    </w:div>
    <w:div w:id="133450969">
      <w:bodyDiv w:val="1"/>
      <w:marLeft w:val="0"/>
      <w:marRight w:val="0"/>
      <w:marTop w:val="0"/>
      <w:marBottom w:val="0"/>
      <w:divBdr>
        <w:top w:val="none" w:sz="0" w:space="0" w:color="auto"/>
        <w:left w:val="none" w:sz="0" w:space="0" w:color="auto"/>
        <w:bottom w:val="none" w:sz="0" w:space="0" w:color="auto"/>
        <w:right w:val="none" w:sz="0" w:space="0" w:color="auto"/>
      </w:divBdr>
    </w:div>
    <w:div w:id="133572998">
      <w:bodyDiv w:val="1"/>
      <w:marLeft w:val="0"/>
      <w:marRight w:val="0"/>
      <w:marTop w:val="0"/>
      <w:marBottom w:val="0"/>
      <w:divBdr>
        <w:top w:val="none" w:sz="0" w:space="0" w:color="auto"/>
        <w:left w:val="none" w:sz="0" w:space="0" w:color="auto"/>
        <w:bottom w:val="none" w:sz="0" w:space="0" w:color="auto"/>
        <w:right w:val="none" w:sz="0" w:space="0" w:color="auto"/>
      </w:divBdr>
    </w:div>
    <w:div w:id="134030958">
      <w:bodyDiv w:val="1"/>
      <w:marLeft w:val="0"/>
      <w:marRight w:val="0"/>
      <w:marTop w:val="0"/>
      <w:marBottom w:val="0"/>
      <w:divBdr>
        <w:top w:val="none" w:sz="0" w:space="0" w:color="auto"/>
        <w:left w:val="none" w:sz="0" w:space="0" w:color="auto"/>
        <w:bottom w:val="none" w:sz="0" w:space="0" w:color="auto"/>
        <w:right w:val="none" w:sz="0" w:space="0" w:color="auto"/>
      </w:divBdr>
    </w:div>
    <w:div w:id="135462951">
      <w:bodyDiv w:val="1"/>
      <w:marLeft w:val="0"/>
      <w:marRight w:val="0"/>
      <w:marTop w:val="0"/>
      <w:marBottom w:val="0"/>
      <w:divBdr>
        <w:top w:val="none" w:sz="0" w:space="0" w:color="auto"/>
        <w:left w:val="none" w:sz="0" w:space="0" w:color="auto"/>
        <w:bottom w:val="none" w:sz="0" w:space="0" w:color="auto"/>
        <w:right w:val="none" w:sz="0" w:space="0" w:color="auto"/>
      </w:divBdr>
    </w:div>
    <w:div w:id="135999225">
      <w:bodyDiv w:val="1"/>
      <w:marLeft w:val="0"/>
      <w:marRight w:val="0"/>
      <w:marTop w:val="0"/>
      <w:marBottom w:val="0"/>
      <w:divBdr>
        <w:top w:val="none" w:sz="0" w:space="0" w:color="auto"/>
        <w:left w:val="none" w:sz="0" w:space="0" w:color="auto"/>
        <w:bottom w:val="none" w:sz="0" w:space="0" w:color="auto"/>
        <w:right w:val="none" w:sz="0" w:space="0" w:color="auto"/>
      </w:divBdr>
    </w:div>
    <w:div w:id="136725738">
      <w:bodyDiv w:val="1"/>
      <w:marLeft w:val="0"/>
      <w:marRight w:val="0"/>
      <w:marTop w:val="0"/>
      <w:marBottom w:val="0"/>
      <w:divBdr>
        <w:top w:val="none" w:sz="0" w:space="0" w:color="auto"/>
        <w:left w:val="none" w:sz="0" w:space="0" w:color="auto"/>
        <w:bottom w:val="none" w:sz="0" w:space="0" w:color="auto"/>
        <w:right w:val="none" w:sz="0" w:space="0" w:color="auto"/>
      </w:divBdr>
    </w:div>
    <w:div w:id="140847696">
      <w:bodyDiv w:val="1"/>
      <w:marLeft w:val="0"/>
      <w:marRight w:val="0"/>
      <w:marTop w:val="0"/>
      <w:marBottom w:val="0"/>
      <w:divBdr>
        <w:top w:val="none" w:sz="0" w:space="0" w:color="auto"/>
        <w:left w:val="none" w:sz="0" w:space="0" w:color="auto"/>
        <w:bottom w:val="none" w:sz="0" w:space="0" w:color="auto"/>
        <w:right w:val="none" w:sz="0" w:space="0" w:color="auto"/>
      </w:divBdr>
    </w:div>
    <w:div w:id="144785000">
      <w:bodyDiv w:val="1"/>
      <w:marLeft w:val="0"/>
      <w:marRight w:val="0"/>
      <w:marTop w:val="0"/>
      <w:marBottom w:val="0"/>
      <w:divBdr>
        <w:top w:val="none" w:sz="0" w:space="0" w:color="auto"/>
        <w:left w:val="none" w:sz="0" w:space="0" w:color="auto"/>
        <w:bottom w:val="none" w:sz="0" w:space="0" w:color="auto"/>
        <w:right w:val="none" w:sz="0" w:space="0" w:color="auto"/>
      </w:divBdr>
    </w:div>
    <w:div w:id="149447536">
      <w:bodyDiv w:val="1"/>
      <w:marLeft w:val="0"/>
      <w:marRight w:val="0"/>
      <w:marTop w:val="0"/>
      <w:marBottom w:val="0"/>
      <w:divBdr>
        <w:top w:val="none" w:sz="0" w:space="0" w:color="auto"/>
        <w:left w:val="none" w:sz="0" w:space="0" w:color="auto"/>
        <w:bottom w:val="none" w:sz="0" w:space="0" w:color="auto"/>
        <w:right w:val="none" w:sz="0" w:space="0" w:color="auto"/>
      </w:divBdr>
    </w:div>
    <w:div w:id="149516690">
      <w:bodyDiv w:val="1"/>
      <w:marLeft w:val="0"/>
      <w:marRight w:val="0"/>
      <w:marTop w:val="0"/>
      <w:marBottom w:val="0"/>
      <w:divBdr>
        <w:top w:val="none" w:sz="0" w:space="0" w:color="auto"/>
        <w:left w:val="none" w:sz="0" w:space="0" w:color="auto"/>
        <w:bottom w:val="none" w:sz="0" w:space="0" w:color="auto"/>
        <w:right w:val="none" w:sz="0" w:space="0" w:color="auto"/>
      </w:divBdr>
    </w:div>
    <w:div w:id="150951843">
      <w:bodyDiv w:val="1"/>
      <w:marLeft w:val="0"/>
      <w:marRight w:val="0"/>
      <w:marTop w:val="0"/>
      <w:marBottom w:val="0"/>
      <w:divBdr>
        <w:top w:val="none" w:sz="0" w:space="0" w:color="auto"/>
        <w:left w:val="none" w:sz="0" w:space="0" w:color="auto"/>
        <w:bottom w:val="none" w:sz="0" w:space="0" w:color="auto"/>
        <w:right w:val="none" w:sz="0" w:space="0" w:color="auto"/>
      </w:divBdr>
    </w:div>
    <w:div w:id="151333758">
      <w:bodyDiv w:val="1"/>
      <w:marLeft w:val="0"/>
      <w:marRight w:val="0"/>
      <w:marTop w:val="0"/>
      <w:marBottom w:val="0"/>
      <w:divBdr>
        <w:top w:val="none" w:sz="0" w:space="0" w:color="auto"/>
        <w:left w:val="none" w:sz="0" w:space="0" w:color="auto"/>
        <w:bottom w:val="none" w:sz="0" w:space="0" w:color="auto"/>
        <w:right w:val="none" w:sz="0" w:space="0" w:color="auto"/>
      </w:divBdr>
    </w:div>
    <w:div w:id="152186906">
      <w:bodyDiv w:val="1"/>
      <w:marLeft w:val="0"/>
      <w:marRight w:val="0"/>
      <w:marTop w:val="0"/>
      <w:marBottom w:val="0"/>
      <w:divBdr>
        <w:top w:val="none" w:sz="0" w:space="0" w:color="auto"/>
        <w:left w:val="none" w:sz="0" w:space="0" w:color="auto"/>
        <w:bottom w:val="none" w:sz="0" w:space="0" w:color="auto"/>
        <w:right w:val="none" w:sz="0" w:space="0" w:color="auto"/>
      </w:divBdr>
    </w:div>
    <w:div w:id="152572648">
      <w:bodyDiv w:val="1"/>
      <w:marLeft w:val="0"/>
      <w:marRight w:val="0"/>
      <w:marTop w:val="0"/>
      <w:marBottom w:val="0"/>
      <w:divBdr>
        <w:top w:val="none" w:sz="0" w:space="0" w:color="auto"/>
        <w:left w:val="none" w:sz="0" w:space="0" w:color="auto"/>
        <w:bottom w:val="none" w:sz="0" w:space="0" w:color="auto"/>
        <w:right w:val="none" w:sz="0" w:space="0" w:color="auto"/>
      </w:divBdr>
    </w:div>
    <w:div w:id="153110132">
      <w:bodyDiv w:val="1"/>
      <w:marLeft w:val="0"/>
      <w:marRight w:val="0"/>
      <w:marTop w:val="0"/>
      <w:marBottom w:val="0"/>
      <w:divBdr>
        <w:top w:val="none" w:sz="0" w:space="0" w:color="auto"/>
        <w:left w:val="none" w:sz="0" w:space="0" w:color="auto"/>
        <w:bottom w:val="none" w:sz="0" w:space="0" w:color="auto"/>
        <w:right w:val="none" w:sz="0" w:space="0" w:color="auto"/>
      </w:divBdr>
    </w:div>
    <w:div w:id="156268341">
      <w:bodyDiv w:val="1"/>
      <w:marLeft w:val="0"/>
      <w:marRight w:val="0"/>
      <w:marTop w:val="0"/>
      <w:marBottom w:val="0"/>
      <w:divBdr>
        <w:top w:val="none" w:sz="0" w:space="0" w:color="auto"/>
        <w:left w:val="none" w:sz="0" w:space="0" w:color="auto"/>
        <w:bottom w:val="none" w:sz="0" w:space="0" w:color="auto"/>
        <w:right w:val="none" w:sz="0" w:space="0" w:color="auto"/>
      </w:divBdr>
    </w:div>
    <w:div w:id="159588118">
      <w:bodyDiv w:val="1"/>
      <w:marLeft w:val="0"/>
      <w:marRight w:val="0"/>
      <w:marTop w:val="0"/>
      <w:marBottom w:val="0"/>
      <w:divBdr>
        <w:top w:val="none" w:sz="0" w:space="0" w:color="auto"/>
        <w:left w:val="none" w:sz="0" w:space="0" w:color="auto"/>
        <w:bottom w:val="none" w:sz="0" w:space="0" w:color="auto"/>
        <w:right w:val="none" w:sz="0" w:space="0" w:color="auto"/>
      </w:divBdr>
    </w:div>
    <w:div w:id="160780163">
      <w:bodyDiv w:val="1"/>
      <w:marLeft w:val="0"/>
      <w:marRight w:val="0"/>
      <w:marTop w:val="0"/>
      <w:marBottom w:val="0"/>
      <w:divBdr>
        <w:top w:val="none" w:sz="0" w:space="0" w:color="auto"/>
        <w:left w:val="none" w:sz="0" w:space="0" w:color="auto"/>
        <w:bottom w:val="none" w:sz="0" w:space="0" w:color="auto"/>
        <w:right w:val="none" w:sz="0" w:space="0" w:color="auto"/>
      </w:divBdr>
    </w:div>
    <w:div w:id="166289592">
      <w:bodyDiv w:val="1"/>
      <w:marLeft w:val="0"/>
      <w:marRight w:val="0"/>
      <w:marTop w:val="0"/>
      <w:marBottom w:val="0"/>
      <w:divBdr>
        <w:top w:val="none" w:sz="0" w:space="0" w:color="auto"/>
        <w:left w:val="none" w:sz="0" w:space="0" w:color="auto"/>
        <w:bottom w:val="none" w:sz="0" w:space="0" w:color="auto"/>
        <w:right w:val="none" w:sz="0" w:space="0" w:color="auto"/>
      </w:divBdr>
    </w:div>
    <w:div w:id="166362440">
      <w:bodyDiv w:val="1"/>
      <w:marLeft w:val="0"/>
      <w:marRight w:val="0"/>
      <w:marTop w:val="0"/>
      <w:marBottom w:val="0"/>
      <w:divBdr>
        <w:top w:val="none" w:sz="0" w:space="0" w:color="auto"/>
        <w:left w:val="none" w:sz="0" w:space="0" w:color="auto"/>
        <w:bottom w:val="none" w:sz="0" w:space="0" w:color="auto"/>
        <w:right w:val="none" w:sz="0" w:space="0" w:color="auto"/>
      </w:divBdr>
    </w:div>
    <w:div w:id="167060351">
      <w:bodyDiv w:val="1"/>
      <w:marLeft w:val="0"/>
      <w:marRight w:val="0"/>
      <w:marTop w:val="0"/>
      <w:marBottom w:val="0"/>
      <w:divBdr>
        <w:top w:val="none" w:sz="0" w:space="0" w:color="auto"/>
        <w:left w:val="none" w:sz="0" w:space="0" w:color="auto"/>
        <w:bottom w:val="none" w:sz="0" w:space="0" w:color="auto"/>
        <w:right w:val="none" w:sz="0" w:space="0" w:color="auto"/>
      </w:divBdr>
    </w:div>
    <w:div w:id="172229912">
      <w:bodyDiv w:val="1"/>
      <w:marLeft w:val="0"/>
      <w:marRight w:val="0"/>
      <w:marTop w:val="0"/>
      <w:marBottom w:val="0"/>
      <w:divBdr>
        <w:top w:val="none" w:sz="0" w:space="0" w:color="auto"/>
        <w:left w:val="none" w:sz="0" w:space="0" w:color="auto"/>
        <w:bottom w:val="none" w:sz="0" w:space="0" w:color="auto"/>
        <w:right w:val="none" w:sz="0" w:space="0" w:color="auto"/>
      </w:divBdr>
    </w:div>
    <w:div w:id="173299428">
      <w:bodyDiv w:val="1"/>
      <w:marLeft w:val="0"/>
      <w:marRight w:val="0"/>
      <w:marTop w:val="0"/>
      <w:marBottom w:val="0"/>
      <w:divBdr>
        <w:top w:val="none" w:sz="0" w:space="0" w:color="auto"/>
        <w:left w:val="none" w:sz="0" w:space="0" w:color="auto"/>
        <w:bottom w:val="none" w:sz="0" w:space="0" w:color="auto"/>
        <w:right w:val="none" w:sz="0" w:space="0" w:color="auto"/>
      </w:divBdr>
    </w:div>
    <w:div w:id="176425868">
      <w:bodyDiv w:val="1"/>
      <w:marLeft w:val="0"/>
      <w:marRight w:val="0"/>
      <w:marTop w:val="0"/>
      <w:marBottom w:val="0"/>
      <w:divBdr>
        <w:top w:val="none" w:sz="0" w:space="0" w:color="auto"/>
        <w:left w:val="none" w:sz="0" w:space="0" w:color="auto"/>
        <w:bottom w:val="none" w:sz="0" w:space="0" w:color="auto"/>
        <w:right w:val="none" w:sz="0" w:space="0" w:color="auto"/>
      </w:divBdr>
    </w:div>
    <w:div w:id="177158421">
      <w:bodyDiv w:val="1"/>
      <w:marLeft w:val="0"/>
      <w:marRight w:val="0"/>
      <w:marTop w:val="0"/>
      <w:marBottom w:val="0"/>
      <w:divBdr>
        <w:top w:val="none" w:sz="0" w:space="0" w:color="auto"/>
        <w:left w:val="none" w:sz="0" w:space="0" w:color="auto"/>
        <w:bottom w:val="none" w:sz="0" w:space="0" w:color="auto"/>
        <w:right w:val="none" w:sz="0" w:space="0" w:color="auto"/>
      </w:divBdr>
    </w:div>
    <w:div w:id="178008608">
      <w:bodyDiv w:val="1"/>
      <w:marLeft w:val="0"/>
      <w:marRight w:val="0"/>
      <w:marTop w:val="0"/>
      <w:marBottom w:val="0"/>
      <w:divBdr>
        <w:top w:val="none" w:sz="0" w:space="0" w:color="auto"/>
        <w:left w:val="none" w:sz="0" w:space="0" w:color="auto"/>
        <w:bottom w:val="none" w:sz="0" w:space="0" w:color="auto"/>
        <w:right w:val="none" w:sz="0" w:space="0" w:color="auto"/>
      </w:divBdr>
    </w:div>
    <w:div w:id="178274709">
      <w:bodyDiv w:val="1"/>
      <w:marLeft w:val="0"/>
      <w:marRight w:val="0"/>
      <w:marTop w:val="0"/>
      <w:marBottom w:val="0"/>
      <w:divBdr>
        <w:top w:val="none" w:sz="0" w:space="0" w:color="auto"/>
        <w:left w:val="none" w:sz="0" w:space="0" w:color="auto"/>
        <w:bottom w:val="none" w:sz="0" w:space="0" w:color="auto"/>
        <w:right w:val="none" w:sz="0" w:space="0" w:color="auto"/>
      </w:divBdr>
    </w:div>
    <w:div w:id="179972403">
      <w:bodyDiv w:val="1"/>
      <w:marLeft w:val="0"/>
      <w:marRight w:val="0"/>
      <w:marTop w:val="0"/>
      <w:marBottom w:val="0"/>
      <w:divBdr>
        <w:top w:val="none" w:sz="0" w:space="0" w:color="auto"/>
        <w:left w:val="none" w:sz="0" w:space="0" w:color="auto"/>
        <w:bottom w:val="none" w:sz="0" w:space="0" w:color="auto"/>
        <w:right w:val="none" w:sz="0" w:space="0" w:color="auto"/>
      </w:divBdr>
    </w:div>
    <w:div w:id="182592199">
      <w:bodyDiv w:val="1"/>
      <w:marLeft w:val="0"/>
      <w:marRight w:val="0"/>
      <w:marTop w:val="0"/>
      <w:marBottom w:val="0"/>
      <w:divBdr>
        <w:top w:val="none" w:sz="0" w:space="0" w:color="auto"/>
        <w:left w:val="none" w:sz="0" w:space="0" w:color="auto"/>
        <w:bottom w:val="none" w:sz="0" w:space="0" w:color="auto"/>
        <w:right w:val="none" w:sz="0" w:space="0" w:color="auto"/>
      </w:divBdr>
    </w:div>
    <w:div w:id="185561591">
      <w:bodyDiv w:val="1"/>
      <w:marLeft w:val="0"/>
      <w:marRight w:val="0"/>
      <w:marTop w:val="0"/>
      <w:marBottom w:val="0"/>
      <w:divBdr>
        <w:top w:val="none" w:sz="0" w:space="0" w:color="auto"/>
        <w:left w:val="none" w:sz="0" w:space="0" w:color="auto"/>
        <w:bottom w:val="none" w:sz="0" w:space="0" w:color="auto"/>
        <w:right w:val="none" w:sz="0" w:space="0" w:color="auto"/>
      </w:divBdr>
    </w:div>
    <w:div w:id="185753510">
      <w:bodyDiv w:val="1"/>
      <w:marLeft w:val="0"/>
      <w:marRight w:val="0"/>
      <w:marTop w:val="0"/>
      <w:marBottom w:val="0"/>
      <w:divBdr>
        <w:top w:val="none" w:sz="0" w:space="0" w:color="auto"/>
        <w:left w:val="none" w:sz="0" w:space="0" w:color="auto"/>
        <w:bottom w:val="none" w:sz="0" w:space="0" w:color="auto"/>
        <w:right w:val="none" w:sz="0" w:space="0" w:color="auto"/>
      </w:divBdr>
    </w:div>
    <w:div w:id="186677069">
      <w:bodyDiv w:val="1"/>
      <w:marLeft w:val="0"/>
      <w:marRight w:val="0"/>
      <w:marTop w:val="0"/>
      <w:marBottom w:val="0"/>
      <w:divBdr>
        <w:top w:val="none" w:sz="0" w:space="0" w:color="auto"/>
        <w:left w:val="none" w:sz="0" w:space="0" w:color="auto"/>
        <w:bottom w:val="none" w:sz="0" w:space="0" w:color="auto"/>
        <w:right w:val="none" w:sz="0" w:space="0" w:color="auto"/>
      </w:divBdr>
    </w:div>
    <w:div w:id="187456215">
      <w:bodyDiv w:val="1"/>
      <w:marLeft w:val="0"/>
      <w:marRight w:val="0"/>
      <w:marTop w:val="0"/>
      <w:marBottom w:val="0"/>
      <w:divBdr>
        <w:top w:val="none" w:sz="0" w:space="0" w:color="auto"/>
        <w:left w:val="none" w:sz="0" w:space="0" w:color="auto"/>
        <w:bottom w:val="none" w:sz="0" w:space="0" w:color="auto"/>
        <w:right w:val="none" w:sz="0" w:space="0" w:color="auto"/>
      </w:divBdr>
    </w:div>
    <w:div w:id="188228449">
      <w:bodyDiv w:val="1"/>
      <w:marLeft w:val="0"/>
      <w:marRight w:val="0"/>
      <w:marTop w:val="0"/>
      <w:marBottom w:val="0"/>
      <w:divBdr>
        <w:top w:val="none" w:sz="0" w:space="0" w:color="auto"/>
        <w:left w:val="none" w:sz="0" w:space="0" w:color="auto"/>
        <w:bottom w:val="none" w:sz="0" w:space="0" w:color="auto"/>
        <w:right w:val="none" w:sz="0" w:space="0" w:color="auto"/>
      </w:divBdr>
    </w:div>
    <w:div w:id="188492963">
      <w:bodyDiv w:val="1"/>
      <w:marLeft w:val="0"/>
      <w:marRight w:val="0"/>
      <w:marTop w:val="0"/>
      <w:marBottom w:val="0"/>
      <w:divBdr>
        <w:top w:val="none" w:sz="0" w:space="0" w:color="auto"/>
        <w:left w:val="none" w:sz="0" w:space="0" w:color="auto"/>
        <w:bottom w:val="none" w:sz="0" w:space="0" w:color="auto"/>
        <w:right w:val="none" w:sz="0" w:space="0" w:color="auto"/>
      </w:divBdr>
    </w:div>
    <w:div w:id="194926507">
      <w:bodyDiv w:val="1"/>
      <w:marLeft w:val="0"/>
      <w:marRight w:val="0"/>
      <w:marTop w:val="0"/>
      <w:marBottom w:val="0"/>
      <w:divBdr>
        <w:top w:val="none" w:sz="0" w:space="0" w:color="auto"/>
        <w:left w:val="none" w:sz="0" w:space="0" w:color="auto"/>
        <w:bottom w:val="none" w:sz="0" w:space="0" w:color="auto"/>
        <w:right w:val="none" w:sz="0" w:space="0" w:color="auto"/>
      </w:divBdr>
    </w:div>
    <w:div w:id="195580017">
      <w:bodyDiv w:val="1"/>
      <w:marLeft w:val="0"/>
      <w:marRight w:val="0"/>
      <w:marTop w:val="0"/>
      <w:marBottom w:val="0"/>
      <w:divBdr>
        <w:top w:val="none" w:sz="0" w:space="0" w:color="auto"/>
        <w:left w:val="none" w:sz="0" w:space="0" w:color="auto"/>
        <w:bottom w:val="none" w:sz="0" w:space="0" w:color="auto"/>
        <w:right w:val="none" w:sz="0" w:space="0" w:color="auto"/>
      </w:divBdr>
    </w:div>
    <w:div w:id="203179689">
      <w:bodyDiv w:val="1"/>
      <w:marLeft w:val="0"/>
      <w:marRight w:val="0"/>
      <w:marTop w:val="0"/>
      <w:marBottom w:val="0"/>
      <w:divBdr>
        <w:top w:val="none" w:sz="0" w:space="0" w:color="auto"/>
        <w:left w:val="none" w:sz="0" w:space="0" w:color="auto"/>
        <w:bottom w:val="none" w:sz="0" w:space="0" w:color="auto"/>
        <w:right w:val="none" w:sz="0" w:space="0" w:color="auto"/>
      </w:divBdr>
    </w:div>
    <w:div w:id="203297648">
      <w:bodyDiv w:val="1"/>
      <w:marLeft w:val="0"/>
      <w:marRight w:val="0"/>
      <w:marTop w:val="0"/>
      <w:marBottom w:val="0"/>
      <w:divBdr>
        <w:top w:val="none" w:sz="0" w:space="0" w:color="auto"/>
        <w:left w:val="none" w:sz="0" w:space="0" w:color="auto"/>
        <w:bottom w:val="none" w:sz="0" w:space="0" w:color="auto"/>
        <w:right w:val="none" w:sz="0" w:space="0" w:color="auto"/>
      </w:divBdr>
    </w:div>
    <w:div w:id="204368164">
      <w:bodyDiv w:val="1"/>
      <w:marLeft w:val="0"/>
      <w:marRight w:val="0"/>
      <w:marTop w:val="0"/>
      <w:marBottom w:val="0"/>
      <w:divBdr>
        <w:top w:val="none" w:sz="0" w:space="0" w:color="auto"/>
        <w:left w:val="none" w:sz="0" w:space="0" w:color="auto"/>
        <w:bottom w:val="none" w:sz="0" w:space="0" w:color="auto"/>
        <w:right w:val="none" w:sz="0" w:space="0" w:color="auto"/>
      </w:divBdr>
    </w:div>
    <w:div w:id="206992112">
      <w:bodyDiv w:val="1"/>
      <w:marLeft w:val="0"/>
      <w:marRight w:val="0"/>
      <w:marTop w:val="0"/>
      <w:marBottom w:val="0"/>
      <w:divBdr>
        <w:top w:val="none" w:sz="0" w:space="0" w:color="auto"/>
        <w:left w:val="none" w:sz="0" w:space="0" w:color="auto"/>
        <w:bottom w:val="none" w:sz="0" w:space="0" w:color="auto"/>
        <w:right w:val="none" w:sz="0" w:space="0" w:color="auto"/>
      </w:divBdr>
    </w:div>
    <w:div w:id="209080129">
      <w:bodyDiv w:val="1"/>
      <w:marLeft w:val="0"/>
      <w:marRight w:val="0"/>
      <w:marTop w:val="0"/>
      <w:marBottom w:val="0"/>
      <w:divBdr>
        <w:top w:val="none" w:sz="0" w:space="0" w:color="auto"/>
        <w:left w:val="none" w:sz="0" w:space="0" w:color="auto"/>
        <w:bottom w:val="none" w:sz="0" w:space="0" w:color="auto"/>
        <w:right w:val="none" w:sz="0" w:space="0" w:color="auto"/>
      </w:divBdr>
    </w:div>
    <w:div w:id="209655615">
      <w:bodyDiv w:val="1"/>
      <w:marLeft w:val="0"/>
      <w:marRight w:val="0"/>
      <w:marTop w:val="0"/>
      <w:marBottom w:val="0"/>
      <w:divBdr>
        <w:top w:val="none" w:sz="0" w:space="0" w:color="auto"/>
        <w:left w:val="none" w:sz="0" w:space="0" w:color="auto"/>
        <w:bottom w:val="none" w:sz="0" w:space="0" w:color="auto"/>
        <w:right w:val="none" w:sz="0" w:space="0" w:color="auto"/>
      </w:divBdr>
    </w:div>
    <w:div w:id="214120522">
      <w:bodyDiv w:val="1"/>
      <w:marLeft w:val="0"/>
      <w:marRight w:val="0"/>
      <w:marTop w:val="0"/>
      <w:marBottom w:val="0"/>
      <w:divBdr>
        <w:top w:val="none" w:sz="0" w:space="0" w:color="auto"/>
        <w:left w:val="none" w:sz="0" w:space="0" w:color="auto"/>
        <w:bottom w:val="none" w:sz="0" w:space="0" w:color="auto"/>
        <w:right w:val="none" w:sz="0" w:space="0" w:color="auto"/>
      </w:divBdr>
    </w:div>
    <w:div w:id="214440165">
      <w:bodyDiv w:val="1"/>
      <w:marLeft w:val="0"/>
      <w:marRight w:val="0"/>
      <w:marTop w:val="0"/>
      <w:marBottom w:val="0"/>
      <w:divBdr>
        <w:top w:val="none" w:sz="0" w:space="0" w:color="auto"/>
        <w:left w:val="none" w:sz="0" w:space="0" w:color="auto"/>
        <w:bottom w:val="none" w:sz="0" w:space="0" w:color="auto"/>
        <w:right w:val="none" w:sz="0" w:space="0" w:color="auto"/>
      </w:divBdr>
    </w:div>
    <w:div w:id="214969365">
      <w:bodyDiv w:val="1"/>
      <w:marLeft w:val="0"/>
      <w:marRight w:val="0"/>
      <w:marTop w:val="0"/>
      <w:marBottom w:val="0"/>
      <w:divBdr>
        <w:top w:val="none" w:sz="0" w:space="0" w:color="auto"/>
        <w:left w:val="none" w:sz="0" w:space="0" w:color="auto"/>
        <w:bottom w:val="none" w:sz="0" w:space="0" w:color="auto"/>
        <w:right w:val="none" w:sz="0" w:space="0" w:color="auto"/>
      </w:divBdr>
    </w:div>
    <w:div w:id="215626332">
      <w:bodyDiv w:val="1"/>
      <w:marLeft w:val="0"/>
      <w:marRight w:val="0"/>
      <w:marTop w:val="0"/>
      <w:marBottom w:val="0"/>
      <w:divBdr>
        <w:top w:val="none" w:sz="0" w:space="0" w:color="auto"/>
        <w:left w:val="none" w:sz="0" w:space="0" w:color="auto"/>
        <w:bottom w:val="none" w:sz="0" w:space="0" w:color="auto"/>
        <w:right w:val="none" w:sz="0" w:space="0" w:color="auto"/>
      </w:divBdr>
    </w:div>
    <w:div w:id="216825273">
      <w:bodyDiv w:val="1"/>
      <w:marLeft w:val="0"/>
      <w:marRight w:val="0"/>
      <w:marTop w:val="0"/>
      <w:marBottom w:val="0"/>
      <w:divBdr>
        <w:top w:val="none" w:sz="0" w:space="0" w:color="auto"/>
        <w:left w:val="none" w:sz="0" w:space="0" w:color="auto"/>
        <w:bottom w:val="none" w:sz="0" w:space="0" w:color="auto"/>
        <w:right w:val="none" w:sz="0" w:space="0" w:color="auto"/>
      </w:divBdr>
    </w:div>
    <w:div w:id="217127245">
      <w:bodyDiv w:val="1"/>
      <w:marLeft w:val="0"/>
      <w:marRight w:val="0"/>
      <w:marTop w:val="0"/>
      <w:marBottom w:val="0"/>
      <w:divBdr>
        <w:top w:val="none" w:sz="0" w:space="0" w:color="auto"/>
        <w:left w:val="none" w:sz="0" w:space="0" w:color="auto"/>
        <w:bottom w:val="none" w:sz="0" w:space="0" w:color="auto"/>
        <w:right w:val="none" w:sz="0" w:space="0" w:color="auto"/>
      </w:divBdr>
    </w:div>
    <w:div w:id="217984157">
      <w:bodyDiv w:val="1"/>
      <w:marLeft w:val="0"/>
      <w:marRight w:val="0"/>
      <w:marTop w:val="0"/>
      <w:marBottom w:val="0"/>
      <w:divBdr>
        <w:top w:val="none" w:sz="0" w:space="0" w:color="auto"/>
        <w:left w:val="none" w:sz="0" w:space="0" w:color="auto"/>
        <w:bottom w:val="none" w:sz="0" w:space="0" w:color="auto"/>
        <w:right w:val="none" w:sz="0" w:space="0" w:color="auto"/>
      </w:divBdr>
    </w:div>
    <w:div w:id="220335306">
      <w:bodyDiv w:val="1"/>
      <w:marLeft w:val="0"/>
      <w:marRight w:val="0"/>
      <w:marTop w:val="0"/>
      <w:marBottom w:val="0"/>
      <w:divBdr>
        <w:top w:val="none" w:sz="0" w:space="0" w:color="auto"/>
        <w:left w:val="none" w:sz="0" w:space="0" w:color="auto"/>
        <w:bottom w:val="none" w:sz="0" w:space="0" w:color="auto"/>
        <w:right w:val="none" w:sz="0" w:space="0" w:color="auto"/>
      </w:divBdr>
    </w:div>
    <w:div w:id="223833247">
      <w:bodyDiv w:val="1"/>
      <w:marLeft w:val="0"/>
      <w:marRight w:val="0"/>
      <w:marTop w:val="0"/>
      <w:marBottom w:val="0"/>
      <w:divBdr>
        <w:top w:val="none" w:sz="0" w:space="0" w:color="auto"/>
        <w:left w:val="none" w:sz="0" w:space="0" w:color="auto"/>
        <w:bottom w:val="none" w:sz="0" w:space="0" w:color="auto"/>
        <w:right w:val="none" w:sz="0" w:space="0" w:color="auto"/>
      </w:divBdr>
    </w:div>
    <w:div w:id="224025216">
      <w:bodyDiv w:val="1"/>
      <w:marLeft w:val="0"/>
      <w:marRight w:val="0"/>
      <w:marTop w:val="0"/>
      <w:marBottom w:val="0"/>
      <w:divBdr>
        <w:top w:val="none" w:sz="0" w:space="0" w:color="auto"/>
        <w:left w:val="none" w:sz="0" w:space="0" w:color="auto"/>
        <w:bottom w:val="none" w:sz="0" w:space="0" w:color="auto"/>
        <w:right w:val="none" w:sz="0" w:space="0" w:color="auto"/>
      </w:divBdr>
    </w:div>
    <w:div w:id="224033319">
      <w:bodyDiv w:val="1"/>
      <w:marLeft w:val="0"/>
      <w:marRight w:val="0"/>
      <w:marTop w:val="0"/>
      <w:marBottom w:val="0"/>
      <w:divBdr>
        <w:top w:val="none" w:sz="0" w:space="0" w:color="auto"/>
        <w:left w:val="none" w:sz="0" w:space="0" w:color="auto"/>
        <w:bottom w:val="none" w:sz="0" w:space="0" w:color="auto"/>
        <w:right w:val="none" w:sz="0" w:space="0" w:color="auto"/>
      </w:divBdr>
    </w:div>
    <w:div w:id="227812297">
      <w:bodyDiv w:val="1"/>
      <w:marLeft w:val="0"/>
      <w:marRight w:val="0"/>
      <w:marTop w:val="0"/>
      <w:marBottom w:val="0"/>
      <w:divBdr>
        <w:top w:val="none" w:sz="0" w:space="0" w:color="auto"/>
        <w:left w:val="none" w:sz="0" w:space="0" w:color="auto"/>
        <w:bottom w:val="none" w:sz="0" w:space="0" w:color="auto"/>
        <w:right w:val="none" w:sz="0" w:space="0" w:color="auto"/>
      </w:divBdr>
    </w:div>
    <w:div w:id="229073381">
      <w:bodyDiv w:val="1"/>
      <w:marLeft w:val="0"/>
      <w:marRight w:val="0"/>
      <w:marTop w:val="0"/>
      <w:marBottom w:val="0"/>
      <w:divBdr>
        <w:top w:val="none" w:sz="0" w:space="0" w:color="auto"/>
        <w:left w:val="none" w:sz="0" w:space="0" w:color="auto"/>
        <w:bottom w:val="none" w:sz="0" w:space="0" w:color="auto"/>
        <w:right w:val="none" w:sz="0" w:space="0" w:color="auto"/>
      </w:divBdr>
    </w:div>
    <w:div w:id="231740520">
      <w:bodyDiv w:val="1"/>
      <w:marLeft w:val="0"/>
      <w:marRight w:val="0"/>
      <w:marTop w:val="0"/>
      <w:marBottom w:val="0"/>
      <w:divBdr>
        <w:top w:val="none" w:sz="0" w:space="0" w:color="auto"/>
        <w:left w:val="none" w:sz="0" w:space="0" w:color="auto"/>
        <w:bottom w:val="none" w:sz="0" w:space="0" w:color="auto"/>
        <w:right w:val="none" w:sz="0" w:space="0" w:color="auto"/>
      </w:divBdr>
    </w:div>
    <w:div w:id="233709560">
      <w:bodyDiv w:val="1"/>
      <w:marLeft w:val="0"/>
      <w:marRight w:val="0"/>
      <w:marTop w:val="0"/>
      <w:marBottom w:val="0"/>
      <w:divBdr>
        <w:top w:val="none" w:sz="0" w:space="0" w:color="auto"/>
        <w:left w:val="none" w:sz="0" w:space="0" w:color="auto"/>
        <w:bottom w:val="none" w:sz="0" w:space="0" w:color="auto"/>
        <w:right w:val="none" w:sz="0" w:space="0" w:color="auto"/>
      </w:divBdr>
    </w:div>
    <w:div w:id="237329533">
      <w:bodyDiv w:val="1"/>
      <w:marLeft w:val="0"/>
      <w:marRight w:val="0"/>
      <w:marTop w:val="0"/>
      <w:marBottom w:val="0"/>
      <w:divBdr>
        <w:top w:val="none" w:sz="0" w:space="0" w:color="auto"/>
        <w:left w:val="none" w:sz="0" w:space="0" w:color="auto"/>
        <w:bottom w:val="none" w:sz="0" w:space="0" w:color="auto"/>
        <w:right w:val="none" w:sz="0" w:space="0" w:color="auto"/>
      </w:divBdr>
    </w:div>
    <w:div w:id="239144202">
      <w:bodyDiv w:val="1"/>
      <w:marLeft w:val="0"/>
      <w:marRight w:val="0"/>
      <w:marTop w:val="0"/>
      <w:marBottom w:val="0"/>
      <w:divBdr>
        <w:top w:val="none" w:sz="0" w:space="0" w:color="auto"/>
        <w:left w:val="none" w:sz="0" w:space="0" w:color="auto"/>
        <w:bottom w:val="none" w:sz="0" w:space="0" w:color="auto"/>
        <w:right w:val="none" w:sz="0" w:space="0" w:color="auto"/>
      </w:divBdr>
    </w:div>
    <w:div w:id="242686261">
      <w:bodyDiv w:val="1"/>
      <w:marLeft w:val="0"/>
      <w:marRight w:val="0"/>
      <w:marTop w:val="0"/>
      <w:marBottom w:val="0"/>
      <w:divBdr>
        <w:top w:val="none" w:sz="0" w:space="0" w:color="auto"/>
        <w:left w:val="none" w:sz="0" w:space="0" w:color="auto"/>
        <w:bottom w:val="none" w:sz="0" w:space="0" w:color="auto"/>
        <w:right w:val="none" w:sz="0" w:space="0" w:color="auto"/>
      </w:divBdr>
    </w:div>
    <w:div w:id="243687407">
      <w:bodyDiv w:val="1"/>
      <w:marLeft w:val="0"/>
      <w:marRight w:val="0"/>
      <w:marTop w:val="0"/>
      <w:marBottom w:val="0"/>
      <w:divBdr>
        <w:top w:val="none" w:sz="0" w:space="0" w:color="auto"/>
        <w:left w:val="none" w:sz="0" w:space="0" w:color="auto"/>
        <w:bottom w:val="none" w:sz="0" w:space="0" w:color="auto"/>
        <w:right w:val="none" w:sz="0" w:space="0" w:color="auto"/>
      </w:divBdr>
    </w:div>
    <w:div w:id="248543159">
      <w:bodyDiv w:val="1"/>
      <w:marLeft w:val="0"/>
      <w:marRight w:val="0"/>
      <w:marTop w:val="0"/>
      <w:marBottom w:val="0"/>
      <w:divBdr>
        <w:top w:val="none" w:sz="0" w:space="0" w:color="auto"/>
        <w:left w:val="none" w:sz="0" w:space="0" w:color="auto"/>
        <w:bottom w:val="none" w:sz="0" w:space="0" w:color="auto"/>
        <w:right w:val="none" w:sz="0" w:space="0" w:color="auto"/>
      </w:divBdr>
    </w:div>
    <w:div w:id="252780684">
      <w:bodyDiv w:val="1"/>
      <w:marLeft w:val="0"/>
      <w:marRight w:val="0"/>
      <w:marTop w:val="0"/>
      <w:marBottom w:val="0"/>
      <w:divBdr>
        <w:top w:val="none" w:sz="0" w:space="0" w:color="auto"/>
        <w:left w:val="none" w:sz="0" w:space="0" w:color="auto"/>
        <w:bottom w:val="none" w:sz="0" w:space="0" w:color="auto"/>
        <w:right w:val="none" w:sz="0" w:space="0" w:color="auto"/>
      </w:divBdr>
    </w:div>
    <w:div w:id="253131725">
      <w:bodyDiv w:val="1"/>
      <w:marLeft w:val="0"/>
      <w:marRight w:val="0"/>
      <w:marTop w:val="0"/>
      <w:marBottom w:val="0"/>
      <w:divBdr>
        <w:top w:val="none" w:sz="0" w:space="0" w:color="auto"/>
        <w:left w:val="none" w:sz="0" w:space="0" w:color="auto"/>
        <w:bottom w:val="none" w:sz="0" w:space="0" w:color="auto"/>
        <w:right w:val="none" w:sz="0" w:space="0" w:color="auto"/>
      </w:divBdr>
    </w:div>
    <w:div w:id="255097188">
      <w:bodyDiv w:val="1"/>
      <w:marLeft w:val="0"/>
      <w:marRight w:val="0"/>
      <w:marTop w:val="0"/>
      <w:marBottom w:val="0"/>
      <w:divBdr>
        <w:top w:val="none" w:sz="0" w:space="0" w:color="auto"/>
        <w:left w:val="none" w:sz="0" w:space="0" w:color="auto"/>
        <w:bottom w:val="none" w:sz="0" w:space="0" w:color="auto"/>
        <w:right w:val="none" w:sz="0" w:space="0" w:color="auto"/>
      </w:divBdr>
    </w:div>
    <w:div w:id="256794132">
      <w:bodyDiv w:val="1"/>
      <w:marLeft w:val="0"/>
      <w:marRight w:val="0"/>
      <w:marTop w:val="0"/>
      <w:marBottom w:val="0"/>
      <w:divBdr>
        <w:top w:val="none" w:sz="0" w:space="0" w:color="auto"/>
        <w:left w:val="none" w:sz="0" w:space="0" w:color="auto"/>
        <w:bottom w:val="none" w:sz="0" w:space="0" w:color="auto"/>
        <w:right w:val="none" w:sz="0" w:space="0" w:color="auto"/>
      </w:divBdr>
    </w:div>
    <w:div w:id="258177721">
      <w:bodyDiv w:val="1"/>
      <w:marLeft w:val="0"/>
      <w:marRight w:val="0"/>
      <w:marTop w:val="0"/>
      <w:marBottom w:val="0"/>
      <w:divBdr>
        <w:top w:val="none" w:sz="0" w:space="0" w:color="auto"/>
        <w:left w:val="none" w:sz="0" w:space="0" w:color="auto"/>
        <w:bottom w:val="none" w:sz="0" w:space="0" w:color="auto"/>
        <w:right w:val="none" w:sz="0" w:space="0" w:color="auto"/>
      </w:divBdr>
    </w:div>
    <w:div w:id="259878091">
      <w:bodyDiv w:val="1"/>
      <w:marLeft w:val="0"/>
      <w:marRight w:val="0"/>
      <w:marTop w:val="0"/>
      <w:marBottom w:val="0"/>
      <w:divBdr>
        <w:top w:val="none" w:sz="0" w:space="0" w:color="auto"/>
        <w:left w:val="none" w:sz="0" w:space="0" w:color="auto"/>
        <w:bottom w:val="none" w:sz="0" w:space="0" w:color="auto"/>
        <w:right w:val="none" w:sz="0" w:space="0" w:color="auto"/>
      </w:divBdr>
    </w:div>
    <w:div w:id="261031642">
      <w:bodyDiv w:val="1"/>
      <w:marLeft w:val="0"/>
      <w:marRight w:val="0"/>
      <w:marTop w:val="0"/>
      <w:marBottom w:val="0"/>
      <w:divBdr>
        <w:top w:val="none" w:sz="0" w:space="0" w:color="auto"/>
        <w:left w:val="none" w:sz="0" w:space="0" w:color="auto"/>
        <w:bottom w:val="none" w:sz="0" w:space="0" w:color="auto"/>
        <w:right w:val="none" w:sz="0" w:space="0" w:color="auto"/>
      </w:divBdr>
    </w:div>
    <w:div w:id="264193148">
      <w:bodyDiv w:val="1"/>
      <w:marLeft w:val="0"/>
      <w:marRight w:val="0"/>
      <w:marTop w:val="0"/>
      <w:marBottom w:val="0"/>
      <w:divBdr>
        <w:top w:val="none" w:sz="0" w:space="0" w:color="auto"/>
        <w:left w:val="none" w:sz="0" w:space="0" w:color="auto"/>
        <w:bottom w:val="none" w:sz="0" w:space="0" w:color="auto"/>
        <w:right w:val="none" w:sz="0" w:space="0" w:color="auto"/>
      </w:divBdr>
    </w:div>
    <w:div w:id="264465048">
      <w:bodyDiv w:val="1"/>
      <w:marLeft w:val="0"/>
      <w:marRight w:val="0"/>
      <w:marTop w:val="0"/>
      <w:marBottom w:val="0"/>
      <w:divBdr>
        <w:top w:val="none" w:sz="0" w:space="0" w:color="auto"/>
        <w:left w:val="none" w:sz="0" w:space="0" w:color="auto"/>
        <w:bottom w:val="none" w:sz="0" w:space="0" w:color="auto"/>
        <w:right w:val="none" w:sz="0" w:space="0" w:color="auto"/>
      </w:divBdr>
    </w:div>
    <w:div w:id="264920224">
      <w:bodyDiv w:val="1"/>
      <w:marLeft w:val="0"/>
      <w:marRight w:val="0"/>
      <w:marTop w:val="0"/>
      <w:marBottom w:val="0"/>
      <w:divBdr>
        <w:top w:val="none" w:sz="0" w:space="0" w:color="auto"/>
        <w:left w:val="none" w:sz="0" w:space="0" w:color="auto"/>
        <w:bottom w:val="none" w:sz="0" w:space="0" w:color="auto"/>
        <w:right w:val="none" w:sz="0" w:space="0" w:color="auto"/>
      </w:divBdr>
    </w:div>
    <w:div w:id="267351504">
      <w:bodyDiv w:val="1"/>
      <w:marLeft w:val="0"/>
      <w:marRight w:val="0"/>
      <w:marTop w:val="0"/>
      <w:marBottom w:val="0"/>
      <w:divBdr>
        <w:top w:val="none" w:sz="0" w:space="0" w:color="auto"/>
        <w:left w:val="none" w:sz="0" w:space="0" w:color="auto"/>
        <w:bottom w:val="none" w:sz="0" w:space="0" w:color="auto"/>
        <w:right w:val="none" w:sz="0" w:space="0" w:color="auto"/>
      </w:divBdr>
    </w:div>
    <w:div w:id="267591909">
      <w:bodyDiv w:val="1"/>
      <w:marLeft w:val="0"/>
      <w:marRight w:val="0"/>
      <w:marTop w:val="0"/>
      <w:marBottom w:val="0"/>
      <w:divBdr>
        <w:top w:val="none" w:sz="0" w:space="0" w:color="auto"/>
        <w:left w:val="none" w:sz="0" w:space="0" w:color="auto"/>
        <w:bottom w:val="none" w:sz="0" w:space="0" w:color="auto"/>
        <w:right w:val="none" w:sz="0" w:space="0" w:color="auto"/>
      </w:divBdr>
    </w:div>
    <w:div w:id="278998470">
      <w:bodyDiv w:val="1"/>
      <w:marLeft w:val="0"/>
      <w:marRight w:val="0"/>
      <w:marTop w:val="0"/>
      <w:marBottom w:val="0"/>
      <w:divBdr>
        <w:top w:val="none" w:sz="0" w:space="0" w:color="auto"/>
        <w:left w:val="none" w:sz="0" w:space="0" w:color="auto"/>
        <w:bottom w:val="none" w:sz="0" w:space="0" w:color="auto"/>
        <w:right w:val="none" w:sz="0" w:space="0" w:color="auto"/>
      </w:divBdr>
    </w:div>
    <w:div w:id="280768867">
      <w:bodyDiv w:val="1"/>
      <w:marLeft w:val="0"/>
      <w:marRight w:val="0"/>
      <w:marTop w:val="0"/>
      <w:marBottom w:val="0"/>
      <w:divBdr>
        <w:top w:val="none" w:sz="0" w:space="0" w:color="auto"/>
        <w:left w:val="none" w:sz="0" w:space="0" w:color="auto"/>
        <w:bottom w:val="none" w:sz="0" w:space="0" w:color="auto"/>
        <w:right w:val="none" w:sz="0" w:space="0" w:color="auto"/>
      </w:divBdr>
    </w:div>
    <w:div w:id="281107835">
      <w:bodyDiv w:val="1"/>
      <w:marLeft w:val="0"/>
      <w:marRight w:val="0"/>
      <w:marTop w:val="0"/>
      <w:marBottom w:val="0"/>
      <w:divBdr>
        <w:top w:val="none" w:sz="0" w:space="0" w:color="auto"/>
        <w:left w:val="none" w:sz="0" w:space="0" w:color="auto"/>
        <w:bottom w:val="none" w:sz="0" w:space="0" w:color="auto"/>
        <w:right w:val="none" w:sz="0" w:space="0" w:color="auto"/>
      </w:divBdr>
    </w:div>
    <w:div w:id="283386683">
      <w:bodyDiv w:val="1"/>
      <w:marLeft w:val="0"/>
      <w:marRight w:val="0"/>
      <w:marTop w:val="0"/>
      <w:marBottom w:val="0"/>
      <w:divBdr>
        <w:top w:val="none" w:sz="0" w:space="0" w:color="auto"/>
        <w:left w:val="none" w:sz="0" w:space="0" w:color="auto"/>
        <w:bottom w:val="none" w:sz="0" w:space="0" w:color="auto"/>
        <w:right w:val="none" w:sz="0" w:space="0" w:color="auto"/>
      </w:divBdr>
    </w:div>
    <w:div w:id="288557587">
      <w:bodyDiv w:val="1"/>
      <w:marLeft w:val="0"/>
      <w:marRight w:val="0"/>
      <w:marTop w:val="0"/>
      <w:marBottom w:val="0"/>
      <w:divBdr>
        <w:top w:val="none" w:sz="0" w:space="0" w:color="auto"/>
        <w:left w:val="none" w:sz="0" w:space="0" w:color="auto"/>
        <w:bottom w:val="none" w:sz="0" w:space="0" w:color="auto"/>
        <w:right w:val="none" w:sz="0" w:space="0" w:color="auto"/>
      </w:divBdr>
    </w:div>
    <w:div w:id="288779590">
      <w:bodyDiv w:val="1"/>
      <w:marLeft w:val="0"/>
      <w:marRight w:val="0"/>
      <w:marTop w:val="0"/>
      <w:marBottom w:val="0"/>
      <w:divBdr>
        <w:top w:val="none" w:sz="0" w:space="0" w:color="auto"/>
        <w:left w:val="none" w:sz="0" w:space="0" w:color="auto"/>
        <w:bottom w:val="none" w:sz="0" w:space="0" w:color="auto"/>
        <w:right w:val="none" w:sz="0" w:space="0" w:color="auto"/>
      </w:divBdr>
    </w:div>
    <w:div w:id="289165026">
      <w:bodyDiv w:val="1"/>
      <w:marLeft w:val="0"/>
      <w:marRight w:val="0"/>
      <w:marTop w:val="0"/>
      <w:marBottom w:val="0"/>
      <w:divBdr>
        <w:top w:val="none" w:sz="0" w:space="0" w:color="auto"/>
        <w:left w:val="none" w:sz="0" w:space="0" w:color="auto"/>
        <w:bottom w:val="none" w:sz="0" w:space="0" w:color="auto"/>
        <w:right w:val="none" w:sz="0" w:space="0" w:color="auto"/>
      </w:divBdr>
    </w:div>
    <w:div w:id="290795511">
      <w:bodyDiv w:val="1"/>
      <w:marLeft w:val="0"/>
      <w:marRight w:val="0"/>
      <w:marTop w:val="0"/>
      <w:marBottom w:val="0"/>
      <w:divBdr>
        <w:top w:val="none" w:sz="0" w:space="0" w:color="auto"/>
        <w:left w:val="none" w:sz="0" w:space="0" w:color="auto"/>
        <w:bottom w:val="none" w:sz="0" w:space="0" w:color="auto"/>
        <w:right w:val="none" w:sz="0" w:space="0" w:color="auto"/>
      </w:divBdr>
    </w:div>
    <w:div w:id="295719813">
      <w:bodyDiv w:val="1"/>
      <w:marLeft w:val="0"/>
      <w:marRight w:val="0"/>
      <w:marTop w:val="0"/>
      <w:marBottom w:val="0"/>
      <w:divBdr>
        <w:top w:val="none" w:sz="0" w:space="0" w:color="auto"/>
        <w:left w:val="none" w:sz="0" w:space="0" w:color="auto"/>
        <w:bottom w:val="none" w:sz="0" w:space="0" w:color="auto"/>
        <w:right w:val="none" w:sz="0" w:space="0" w:color="auto"/>
      </w:divBdr>
    </w:div>
    <w:div w:id="299775424">
      <w:bodyDiv w:val="1"/>
      <w:marLeft w:val="0"/>
      <w:marRight w:val="0"/>
      <w:marTop w:val="0"/>
      <w:marBottom w:val="0"/>
      <w:divBdr>
        <w:top w:val="none" w:sz="0" w:space="0" w:color="auto"/>
        <w:left w:val="none" w:sz="0" w:space="0" w:color="auto"/>
        <w:bottom w:val="none" w:sz="0" w:space="0" w:color="auto"/>
        <w:right w:val="none" w:sz="0" w:space="0" w:color="auto"/>
      </w:divBdr>
    </w:div>
    <w:div w:id="300505632">
      <w:bodyDiv w:val="1"/>
      <w:marLeft w:val="0"/>
      <w:marRight w:val="0"/>
      <w:marTop w:val="0"/>
      <w:marBottom w:val="0"/>
      <w:divBdr>
        <w:top w:val="none" w:sz="0" w:space="0" w:color="auto"/>
        <w:left w:val="none" w:sz="0" w:space="0" w:color="auto"/>
        <w:bottom w:val="none" w:sz="0" w:space="0" w:color="auto"/>
        <w:right w:val="none" w:sz="0" w:space="0" w:color="auto"/>
      </w:divBdr>
    </w:div>
    <w:div w:id="308751086">
      <w:bodyDiv w:val="1"/>
      <w:marLeft w:val="0"/>
      <w:marRight w:val="0"/>
      <w:marTop w:val="0"/>
      <w:marBottom w:val="0"/>
      <w:divBdr>
        <w:top w:val="none" w:sz="0" w:space="0" w:color="auto"/>
        <w:left w:val="none" w:sz="0" w:space="0" w:color="auto"/>
        <w:bottom w:val="none" w:sz="0" w:space="0" w:color="auto"/>
        <w:right w:val="none" w:sz="0" w:space="0" w:color="auto"/>
      </w:divBdr>
    </w:div>
    <w:div w:id="309289812">
      <w:bodyDiv w:val="1"/>
      <w:marLeft w:val="0"/>
      <w:marRight w:val="0"/>
      <w:marTop w:val="0"/>
      <w:marBottom w:val="0"/>
      <w:divBdr>
        <w:top w:val="none" w:sz="0" w:space="0" w:color="auto"/>
        <w:left w:val="none" w:sz="0" w:space="0" w:color="auto"/>
        <w:bottom w:val="none" w:sz="0" w:space="0" w:color="auto"/>
        <w:right w:val="none" w:sz="0" w:space="0" w:color="auto"/>
      </w:divBdr>
    </w:div>
    <w:div w:id="309867781">
      <w:bodyDiv w:val="1"/>
      <w:marLeft w:val="0"/>
      <w:marRight w:val="0"/>
      <w:marTop w:val="0"/>
      <w:marBottom w:val="0"/>
      <w:divBdr>
        <w:top w:val="none" w:sz="0" w:space="0" w:color="auto"/>
        <w:left w:val="none" w:sz="0" w:space="0" w:color="auto"/>
        <w:bottom w:val="none" w:sz="0" w:space="0" w:color="auto"/>
        <w:right w:val="none" w:sz="0" w:space="0" w:color="auto"/>
      </w:divBdr>
    </w:div>
    <w:div w:id="309944480">
      <w:bodyDiv w:val="1"/>
      <w:marLeft w:val="0"/>
      <w:marRight w:val="0"/>
      <w:marTop w:val="0"/>
      <w:marBottom w:val="0"/>
      <w:divBdr>
        <w:top w:val="none" w:sz="0" w:space="0" w:color="auto"/>
        <w:left w:val="none" w:sz="0" w:space="0" w:color="auto"/>
        <w:bottom w:val="none" w:sz="0" w:space="0" w:color="auto"/>
        <w:right w:val="none" w:sz="0" w:space="0" w:color="auto"/>
      </w:divBdr>
    </w:div>
    <w:div w:id="312296509">
      <w:bodyDiv w:val="1"/>
      <w:marLeft w:val="0"/>
      <w:marRight w:val="0"/>
      <w:marTop w:val="0"/>
      <w:marBottom w:val="0"/>
      <w:divBdr>
        <w:top w:val="none" w:sz="0" w:space="0" w:color="auto"/>
        <w:left w:val="none" w:sz="0" w:space="0" w:color="auto"/>
        <w:bottom w:val="none" w:sz="0" w:space="0" w:color="auto"/>
        <w:right w:val="none" w:sz="0" w:space="0" w:color="auto"/>
      </w:divBdr>
    </w:div>
    <w:div w:id="313992724">
      <w:bodyDiv w:val="1"/>
      <w:marLeft w:val="0"/>
      <w:marRight w:val="0"/>
      <w:marTop w:val="0"/>
      <w:marBottom w:val="0"/>
      <w:divBdr>
        <w:top w:val="none" w:sz="0" w:space="0" w:color="auto"/>
        <w:left w:val="none" w:sz="0" w:space="0" w:color="auto"/>
        <w:bottom w:val="none" w:sz="0" w:space="0" w:color="auto"/>
        <w:right w:val="none" w:sz="0" w:space="0" w:color="auto"/>
      </w:divBdr>
    </w:div>
    <w:div w:id="315650915">
      <w:bodyDiv w:val="1"/>
      <w:marLeft w:val="0"/>
      <w:marRight w:val="0"/>
      <w:marTop w:val="0"/>
      <w:marBottom w:val="0"/>
      <w:divBdr>
        <w:top w:val="none" w:sz="0" w:space="0" w:color="auto"/>
        <w:left w:val="none" w:sz="0" w:space="0" w:color="auto"/>
        <w:bottom w:val="none" w:sz="0" w:space="0" w:color="auto"/>
        <w:right w:val="none" w:sz="0" w:space="0" w:color="auto"/>
      </w:divBdr>
    </w:div>
    <w:div w:id="315768272">
      <w:bodyDiv w:val="1"/>
      <w:marLeft w:val="0"/>
      <w:marRight w:val="0"/>
      <w:marTop w:val="0"/>
      <w:marBottom w:val="0"/>
      <w:divBdr>
        <w:top w:val="none" w:sz="0" w:space="0" w:color="auto"/>
        <w:left w:val="none" w:sz="0" w:space="0" w:color="auto"/>
        <w:bottom w:val="none" w:sz="0" w:space="0" w:color="auto"/>
        <w:right w:val="none" w:sz="0" w:space="0" w:color="auto"/>
      </w:divBdr>
    </w:div>
    <w:div w:id="316299760">
      <w:bodyDiv w:val="1"/>
      <w:marLeft w:val="0"/>
      <w:marRight w:val="0"/>
      <w:marTop w:val="0"/>
      <w:marBottom w:val="0"/>
      <w:divBdr>
        <w:top w:val="none" w:sz="0" w:space="0" w:color="auto"/>
        <w:left w:val="none" w:sz="0" w:space="0" w:color="auto"/>
        <w:bottom w:val="none" w:sz="0" w:space="0" w:color="auto"/>
        <w:right w:val="none" w:sz="0" w:space="0" w:color="auto"/>
      </w:divBdr>
    </w:div>
    <w:div w:id="316882313">
      <w:bodyDiv w:val="1"/>
      <w:marLeft w:val="0"/>
      <w:marRight w:val="0"/>
      <w:marTop w:val="0"/>
      <w:marBottom w:val="0"/>
      <w:divBdr>
        <w:top w:val="none" w:sz="0" w:space="0" w:color="auto"/>
        <w:left w:val="none" w:sz="0" w:space="0" w:color="auto"/>
        <w:bottom w:val="none" w:sz="0" w:space="0" w:color="auto"/>
        <w:right w:val="none" w:sz="0" w:space="0" w:color="auto"/>
      </w:divBdr>
    </w:div>
    <w:div w:id="318925229">
      <w:bodyDiv w:val="1"/>
      <w:marLeft w:val="0"/>
      <w:marRight w:val="0"/>
      <w:marTop w:val="0"/>
      <w:marBottom w:val="0"/>
      <w:divBdr>
        <w:top w:val="none" w:sz="0" w:space="0" w:color="auto"/>
        <w:left w:val="none" w:sz="0" w:space="0" w:color="auto"/>
        <w:bottom w:val="none" w:sz="0" w:space="0" w:color="auto"/>
        <w:right w:val="none" w:sz="0" w:space="0" w:color="auto"/>
      </w:divBdr>
    </w:div>
    <w:div w:id="323122182">
      <w:bodyDiv w:val="1"/>
      <w:marLeft w:val="0"/>
      <w:marRight w:val="0"/>
      <w:marTop w:val="0"/>
      <w:marBottom w:val="0"/>
      <w:divBdr>
        <w:top w:val="none" w:sz="0" w:space="0" w:color="auto"/>
        <w:left w:val="none" w:sz="0" w:space="0" w:color="auto"/>
        <w:bottom w:val="none" w:sz="0" w:space="0" w:color="auto"/>
        <w:right w:val="none" w:sz="0" w:space="0" w:color="auto"/>
      </w:divBdr>
    </w:div>
    <w:div w:id="323970798">
      <w:bodyDiv w:val="1"/>
      <w:marLeft w:val="0"/>
      <w:marRight w:val="0"/>
      <w:marTop w:val="0"/>
      <w:marBottom w:val="0"/>
      <w:divBdr>
        <w:top w:val="none" w:sz="0" w:space="0" w:color="auto"/>
        <w:left w:val="none" w:sz="0" w:space="0" w:color="auto"/>
        <w:bottom w:val="none" w:sz="0" w:space="0" w:color="auto"/>
        <w:right w:val="none" w:sz="0" w:space="0" w:color="auto"/>
      </w:divBdr>
    </w:div>
    <w:div w:id="323974939">
      <w:bodyDiv w:val="1"/>
      <w:marLeft w:val="0"/>
      <w:marRight w:val="0"/>
      <w:marTop w:val="0"/>
      <w:marBottom w:val="0"/>
      <w:divBdr>
        <w:top w:val="none" w:sz="0" w:space="0" w:color="auto"/>
        <w:left w:val="none" w:sz="0" w:space="0" w:color="auto"/>
        <w:bottom w:val="none" w:sz="0" w:space="0" w:color="auto"/>
        <w:right w:val="none" w:sz="0" w:space="0" w:color="auto"/>
      </w:divBdr>
    </w:div>
    <w:div w:id="330645565">
      <w:bodyDiv w:val="1"/>
      <w:marLeft w:val="0"/>
      <w:marRight w:val="0"/>
      <w:marTop w:val="0"/>
      <w:marBottom w:val="0"/>
      <w:divBdr>
        <w:top w:val="none" w:sz="0" w:space="0" w:color="auto"/>
        <w:left w:val="none" w:sz="0" w:space="0" w:color="auto"/>
        <w:bottom w:val="none" w:sz="0" w:space="0" w:color="auto"/>
        <w:right w:val="none" w:sz="0" w:space="0" w:color="auto"/>
      </w:divBdr>
    </w:div>
    <w:div w:id="338580058">
      <w:bodyDiv w:val="1"/>
      <w:marLeft w:val="0"/>
      <w:marRight w:val="0"/>
      <w:marTop w:val="0"/>
      <w:marBottom w:val="0"/>
      <w:divBdr>
        <w:top w:val="none" w:sz="0" w:space="0" w:color="auto"/>
        <w:left w:val="none" w:sz="0" w:space="0" w:color="auto"/>
        <w:bottom w:val="none" w:sz="0" w:space="0" w:color="auto"/>
        <w:right w:val="none" w:sz="0" w:space="0" w:color="auto"/>
      </w:divBdr>
    </w:div>
    <w:div w:id="338696354">
      <w:bodyDiv w:val="1"/>
      <w:marLeft w:val="0"/>
      <w:marRight w:val="0"/>
      <w:marTop w:val="0"/>
      <w:marBottom w:val="0"/>
      <w:divBdr>
        <w:top w:val="none" w:sz="0" w:space="0" w:color="auto"/>
        <w:left w:val="none" w:sz="0" w:space="0" w:color="auto"/>
        <w:bottom w:val="none" w:sz="0" w:space="0" w:color="auto"/>
        <w:right w:val="none" w:sz="0" w:space="0" w:color="auto"/>
      </w:divBdr>
    </w:div>
    <w:div w:id="338704737">
      <w:bodyDiv w:val="1"/>
      <w:marLeft w:val="0"/>
      <w:marRight w:val="0"/>
      <w:marTop w:val="0"/>
      <w:marBottom w:val="0"/>
      <w:divBdr>
        <w:top w:val="none" w:sz="0" w:space="0" w:color="auto"/>
        <w:left w:val="none" w:sz="0" w:space="0" w:color="auto"/>
        <w:bottom w:val="none" w:sz="0" w:space="0" w:color="auto"/>
        <w:right w:val="none" w:sz="0" w:space="0" w:color="auto"/>
      </w:divBdr>
    </w:div>
    <w:div w:id="340350453">
      <w:bodyDiv w:val="1"/>
      <w:marLeft w:val="0"/>
      <w:marRight w:val="0"/>
      <w:marTop w:val="0"/>
      <w:marBottom w:val="0"/>
      <w:divBdr>
        <w:top w:val="none" w:sz="0" w:space="0" w:color="auto"/>
        <w:left w:val="none" w:sz="0" w:space="0" w:color="auto"/>
        <w:bottom w:val="none" w:sz="0" w:space="0" w:color="auto"/>
        <w:right w:val="none" w:sz="0" w:space="0" w:color="auto"/>
      </w:divBdr>
    </w:div>
    <w:div w:id="340669797">
      <w:bodyDiv w:val="1"/>
      <w:marLeft w:val="0"/>
      <w:marRight w:val="0"/>
      <w:marTop w:val="0"/>
      <w:marBottom w:val="0"/>
      <w:divBdr>
        <w:top w:val="none" w:sz="0" w:space="0" w:color="auto"/>
        <w:left w:val="none" w:sz="0" w:space="0" w:color="auto"/>
        <w:bottom w:val="none" w:sz="0" w:space="0" w:color="auto"/>
        <w:right w:val="none" w:sz="0" w:space="0" w:color="auto"/>
      </w:divBdr>
    </w:div>
    <w:div w:id="342709646">
      <w:bodyDiv w:val="1"/>
      <w:marLeft w:val="0"/>
      <w:marRight w:val="0"/>
      <w:marTop w:val="0"/>
      <w:marBottom w:val="0"/>
      <w:divBdr>
        <w:top w:val="none" w:sz="0" w:space="0" w:color="auto"/>
        <w:left w:val="none" w:sz="0" w:space="0" w:color="auto"/>
        <w:bottom w:val="none" w:sz="0" w:space="0" w:color="auto"/>
        <w:right w:val="none" w:sz="0" w:space="0" w:color="auto"/>
      </w:divBdr>
    </w:div>
    <w:div w:id="344016092">
      <w:bodyDiv w:val="1"/>
      <w:marLeft w:val="0"/>
      <w:marRight w:val="0"/>
      <w:marTop w:val="0"/>
      <w:marBottom w:val="0"/>
      <w:divBdr>
        <w:top w:val="none" w:sz="0" w:space="0" w:color="auto"/>
        <w:left w:val="none" w:sz="0" w:space="0" w:color="auto"/>
        <w:bottom w:val="none" w:sz="0" w:space="0" w:color="auto"/>
        <w:right w:val="none" w:sz="0" w:space="0" w:color="auto"/>
      </w:divBdr>
    </w:div>
    <w:div w:id="350373694">
      <w:bodyDiv w:val="1"/>
      <w:marLeft w:val="0"/>
      <w:marRight w:val="0"/>
      <w:marTop w:val="0"/>
      <w:marBottom w:val="0"/>
      <w:divBdr>
        <w:top w:val="none" w:sz="0" w:space="0" w:color="auto"/>
        <w:left w:val="none" w:sz="0" w:space="0" w:color="auto"/>
        <w:bottom w:val="none" w:sz="0" w:space="0" w:color="auto"/>
        <w:right w:val="none" w:sz="0" w:space="0" w:color="auto"/>
      </w:divBdr>
    </w:div>
    <w:div w:id="353922176">
      <w:bodyDiv w:val="1"/>
      <w:marLeft w:val="0"/>
      <w:marRight w:val="0"/>
      <w:marTop w:val="0"/>
      <w:marBottom w:val="0"/>
      <w:divBdr>
        <w:top w:val="none" w:sz="0" w:space="0" w:color="auto"/>
        <w:left w:val="none" w:sz="0" w:space="0" w:color="auto"/>
        <w:bottom w:val="none" w:sz="0" w:space="0" w:color="auto"/>
        <w:right w:val="none" w:sz="0" w:space="0" w:color="auto"/>
      </w:divBdr>
    </w:div>
    <w:div w:id="355692963">
      <w:bodyDiv w:val="1"/>
      <w:marLeft w:val="0"/>
      <w:marRight w:val="0"/>
      <w:marTop w:val="0"/>
      <w:marBottom w:val="0"/>
      <w:divBdr>
        <w:top w:val="none" w:sz="0" w:space="0" w:color="auto"/>
        <w:left w:val="none" w:sz="0" w:space="0" w:color="auto"/>
        <w:bottom w:val="none" w:sz="0" w:space="0" w:color="auto"/>
        <w:right w:val="none" w:sz="0" w:space="0" w:color="auto"/>
      </w:divBdr>
    </w:div>
    <w:div w:id="355891798">
      <w:bodyDiv w:val="1"/>
      <w:marLeft w:val="0"/>
      <w:marRight w:val="0"/>
      <w:marTop w:val="0"/>
      <w:marBottom w:val="0"/>
      <w:divBdr>
        <w:top w:val="none" w:sz="0" w:space="0" w:color="auto"/>
        <w:left w:val="none" w:sz="0" w:space="0" w:color="auto"/>
        <w:bottom w:val="none" w:sz="0" w:space="0" w:color="auto"/>
        <w:right w:val="none" w:sz="0" w:space="0" w:color="auto"/>
      </w:divBdr>
    </w:div>
    <w:div w:id="356124031">
      <w:bodyDiv w:val="1"/>
      <w:marLeft w:val="0"/>
      <w:marRight w:val="0"/>
      <w:marTop w:val="0"/>
      <w:marBottom w:val="0"/>
      <w:divBdr>
        <w:top w:val="none" w:sz="0" w:space="0" w:color="auto"/>
        <w:left w:val="none" w:sz="0" w:space="0" w:color="auto"/>
        <w:bottom w:val="none" w:sz="0" w:space="0" w:color="auto"/>
        <w:right w:val="none" w:sz="0" w:space="0" w:color="auto"/>
      </w:divBdr>
    </w:div>
    <w:div w:id="356351418">
      <w:bodyDiv w:val="1"/>
      <w:marLeft w:val="0"/>
      <w:marRight w:val="0"/>
      <w:marTop w:val="0"/>
      <w:marBottom w:val="0"/>
      <w:divBdr>
        <w:top w:val="none" w:sz="0" w:space="0" w:color="auto"/>
        <w:left w:val="none" w:sz="0" w:space="0" w:color="auto"/>
        <w:bottom w:val="none" w:sz="0" w:space="0" w:color="auto"/>
        <w:right w:val="none" w:sz="0" w:space="0" w:color="auto"/>
      </w:divBdr>
    </w:div>
    <w:div w:id="356740347">
      <w:bodyDiv w:val="1"/>
      <w:marLeft w:val="0"/>
      <w:marRight w:val="0"/>
      <w:marTop w:val="0"/>
      <w:marBottom w:val="0"/>
      <w:divBdr>
        <w:top w:val="none" w:sz="0" w:space="0" w:color="auto"/>
        <w:left w:val="none" w:sz="0" w:space="0" w:color="auto"/>
        <w:bottom w:val="none" w:sz="0" w:space="0" w:color="auto"/>
        <w:right w:val="none" w:sz="0" w:space="0" w:color="auto"/>
      </w:divBdr>
    </w:div>
    <w:div w:id="357580953">
      <w:bodyDiv w:val="1"/>
      <w:marLeft w:val="0"/>
      <w:marRight w:val="0"/>
      <w:marTop w:val="0"/>
      <w:marBottom w:val="0"/>
      <w:divBdr>
        <w:top w:val="none" w:sz="0" w:space="0" w:color="auto"/>
        <w:left w:val="none" w:sz="0" w:space="0" w:color="auto"/>
        <w:bottom w:val="none" w:sz="0" w:space="0" w:color="auto"/>
        <w:right w:val="none" w:sz="0" w:space="0" w:color="auto"/>
      </w:divBdr>
    </w:div>
    <w:div w:id="358555727">
      <w:bodyDiv w:val="1"/>
      <w:marLeft w:val="0"/>
      <w:marRight w:val="0"/>
      <w:marTop w:val="0"/>
      <w:marBottom w:val="0"/>
      <w:divBdr>
        <w:top w:val="none" w:sz="0" w:space="0" w:color="auto"/>
        <w:left w:val="none" w:sz="0" w:space="0" w:color="auto"/>
        <w:bottom w:val="none" w:sz="0" w:space="0" w:color="auto"/>
        <w:right w:val="none" w:sz="0" w:space="0" w:color="auto"/>
      </w:divBdr>
    </w:div>
    <w:div w:id="361905734">
      <w:bodyDiv w:val="1"/>
      <w:marLeft w:val="0"/>
      <w:marRight w:val="0"/>
      <w:marTop w:val="0"/>
      <w:marBottom w:val="0"/>
      <w:divBdr>
        <w:top w:val="none" w:sz="0" w:space="0" w:color="auto"/>
        <w:left w:val="none" w:sz="0" w:space="0" w:color="auto"/>
        <w:bottom w:val="none" w:sz="0" w:space="0" w:color="auto"/>
        <w:right w:val="none" w:sz="0" w:space="0" w:color="auto"/>
      </w:divBdr>
    </w:div>
    <w:div w:id="363334162">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67072646">
      <w:bodyDiv w:val="1"/>
      <w:marLeft w:val="0"/>
      <w:marRight w:val="0"/>
      <w:marTop w:val="0"/>
      <w:marBottom w:val="0"/>
      <w:divBdr>
        <w:top w:val="none" w:sz="0" w:space="0" w:color="auto"/>
        <w:left w:val="none" w:sz="0" w:space="0" w:color="auto"/>
        <w:bottom w:val="none" w:sz="0" w:space="0" w:color="auto"/>
        <w:right w:val="none" w:sz="0" w:space="0" w:color="auto"/>
      </w:divBdr>
    </w:div>
    <w:div w:id="367802411">
      <w:bodyDiv w:val="1"/>
      <w:marLeft w:val="0"/>
      <w:marRight w:val="0"/>
      <w:marTop w:val="0"/>
      <w:marBottom w:val="0"/>
      <w:divBdr>
        <w:top w:val="none" w:sz="0" w:space="0" w:color="auto"/>
        <w:left w:val="none" w:sz="0" w:space="0" w:color="auto"/>
        <w:bottom w:val="none" w:sz="0" w:space="0" w:color="auto"/>
        <w:right w:val="none" w:sz="0" w:space="0" w:color="auto"/>
      </w:divBdr>
    </w:div>
    <w:div w:id="369302977">
      <w:bodyDiv w:val="1"/>
      <w:marLeft w:val="0"/>
      <w:marRight w:val="0"/>
      <w:marTop w:val="0"/>
      <w:marBottom w:val="0"/>
      <w:divBdr>
        <w:top w:val="none" w:sz="0" w:space="0" w:color="auto"/>
        <w:left w:val="none" w:sz="0" w:space="0" w:color="auto"/>
        <w:bottom w:val="none" w:sz="0" w:space="0" w:color="auto"/>
        <w:right w:val="none" w:sz="0" w:space="0" w:color="auto"/>
      </w:divBdr>
    </w:div>
    <w:div w:id="370686889">
      <w:bodyDiv w:val="1"/>
      <w:marLeft w:val="0"/>
      <w:marRight w:val="0"/>
      <w:marTop w:val="0"/>
      <w:marBottom w:val="0"/>
      <w:divBdr>
        <w:top w:val="none" w:sz="0" w:space="0" w:color="auto"/>
        <w:left w:val="none" w:sz="0" w:space="0" w:color="auto"/>
        <w:bottom w:val="none" w:sz="0" w:space="0" w:color="auto"/>
        <w:right w:val="none" w:sz="0" w:space="0" w:color="auto"/>
      </w:divBdr>
    </w:div>
    <w:div w:id="374425809">
      <w:bodyDiv w:val="1"/>
      <w:marLeft w:val="0"/>
      <w:marRight w:val="0"/>
      <w:marTop w:val="0"/>
      <w:marBottom w:val="0"/>
      <w:divBdr>
        <w:top w:val="none" w:sz="0" w:space="0" w:color="auto"/>
        <w:left w:val="none" w:sz="0" w:space="0" w:color="auto"/>
        <w:bottom w:val="none" w:sz="0" w:space="0" w:color="auto"/>
        <w:right w:val="none" w:sz="0" w:space="0" w:color="auto"/>
      </w:divBdr>
    </w:div>
    <w:div w:id="374693686">
      <w:bodyDiv w:val="1"/>
      <w:marLeft w:val="0"/>
      <w:marRight w:val="0"/>
      <w:marTop w:val="0"/>
      <w:marBottom w:val="0"/>
      <w:divBdr>
        <w:top w:val="none" w:sz="0" w:space="0" w:color="auto"/>
        <w:left w:val="none" w:sz="0" w:space="0" w:color="auto"/>
        <w:bottom w:val="none" w:sz="0" w:space="0" w:color="auto"/>
        <w:right w:val="none" w:sz="0" w:space="0" w:color="auto"/>
      </w:divBdr>
    </w:div>
    <w:div w:id="375813510">
      <w:bodyDiv w:val="1"/>
      <w:marLeft w:val="0"/>
      <w:marRight w:val="0"/>
      <w:marTop w:val="0"/>
      <w:marBottom w:val="0"/>
      <w:divBdr>
        <w:top w:val="none" w:sz="0" w:space="0" w:color="auto"/>
        <w:left w:val="none" w:sz="0" w:space="0" w:color="auto"/>
        <w:bottom w:val="none" w:sz="0" w:space="0" w:color="auto"/>
        <w:right w:val="none" w:sz="0" w:space="0" w:color="auto"/>
      </w:divBdr>
    </w:div>
    <w:div w:id="375935571">
      <w:bodyDiv w:val="1"/>
      <w:marLeft w:val="0"/>
      <w:marRight w:val="0"/>
      <w:marTop w:val="0"/>
      <w:marBottom w:val="0"/>
      <w:divBdr>
        <w:top w:val="none" w:sz="0" w:space="0" w:color="auto"/>
        <w:left w:val="none" w:sz="0" w:space="0" w:color="auto"/>
        <w:bottom w:val="none" w:sz="0" w:space="0" w:color="auto"/>
        <w:right w:val="none" w:sz="0" w:space="0" w:color="auto"/>
      </w:divBdr>
    </w:div>
    <w:div w:id="376200078">
      <w:bodyDiv w:val="1"/>
      <w:marLeft w:val="0"/>
      <w:marRight w:val="0"/>
      <w:marTop w:val="0"/>
      <w:marBottom w:val="0"/>
      <w:divBdr>
        <w:top w:val="none" w:sz="0" w:space="0" w:color="auto"/>
        <w:left w:val="none" w:sz="0" w:space="0" w:color="auto"/>
        <w:bottom w:val="none" w:sz="0" w:space="0" w:color="auto"/>
        <w:right w:val="none" w:sz="0" w:space="0" w:color="auto"/>
      </w:divBdr>
    </w:div>
    <w:div w:id="381639319">
      <w:bodyDiv w:val="1"/>
      <w:marLeft w:val="0"/>
      <w:marRight w:val="0"/>
      <w:marTop w:val="0"/>
      <w:marBottom w:val="0"/>
      <w:divBdr>
        <w:top w:val="none" w:sz="0" w:space="0" w:color="auto"/>
        <w:left w:val="none" w:sz="0" w:space="0" w:color="auto"/>
        <w:bottom w:val="none" w:sz="0" w:space="0" w:color="auto"/>
        <w:right w:val="none" w:sz="0" w:space="0" w:color="auto"/>
      </w:divBdr>
    </w:div>
    <w:div w:id="381640668">
      <w:bodyDiv w:val="1"/>
      <w:marLeft w:val="0"/>
      <w:marRight w:val="0"/>
      <w:marTop w:val="0"/>
      <w:marBottom w:val="0"/>
      <w:divBdr>
        <w:top w:val="none" w:sz="0" w:space="0" w:color="auto"/>
        <w:left w:val="none" w:sz="0" w:space="0" w:color="auto"/>
        <w:bottom w:val="none" w:sz="0" w:space="0" w:color="auto"/>
        <w:right w:val="none" w:sz="0" w:space="0" w:color="auto"/>
      </w:divBdr>
    </w:div>
    <w:div w:id="382145973">
      <w:bodyDiv w:val="1"/>
      <w:marLeft w:val="0"/>
      <w:marRight w:val="0"/>
      <w:marTop w:val="0"/>
      <w:marBottom w:val="0"/>
      <w:divBdr>
        <w:top w:val="none" w:sz="0" w:space="0" w:color="auto"/>
        <w:left w:val="none" w:sz="0" w:space="0" w:color="auto"/>
        <w:bottom w:val="none" w:sz="0" w:space="0" w:color="auto"/>
        <w:right w:val="none" w:sz="0" w:space="0" w:color="auto"/>
      </w:divBdr>
    </w:div>
    <w:div w:id="383067781">
      <w:bodyDiv w:val="1"/>
      <w:marLeft w:val="0"/>
      <w:marRight w:val="0"/>
      <w:marTop w:val="0"/>
      <w:marBottom w:val="0"/>
      <w:divBdr>
        <w:top w:val="none" w:sz="0" w:space="0" w:color="auto"/>
        <w:left w:val="none" w:sz="0" w:space="0" w:color="auto"/>
        <w:bottom w:val="none" w:sz="0" w:space="0" w:color="auto"/>
        <w:right w:val="none" w:sz="0" w:space="0" w:color="auto"/>
      </w:divBdr>
    </w:div>
    <w:div w:id="383800128">
      <w:bodyDiv w:val="1"/>
      <w:marLeft w:val="0"/>
      <w:marRight w:val="0"/>
      <w:marTop w:val="0"/>
      <w:marBottom w:val="0"/>
      <w:divBdr>
        <w:top w:val="none" w:sz="0" w:space="0" w:color="auto"/>
        <w:left w:val="none" w:sz="0" w:space="0" w:color="auto"/>
        <w:bottom w:val="none" w:sz="0" w:space="0" w:color="auto"/>
        <w:right w:val="none" w:sz="0" w:space="0" w:color="auto"/>
      </w:divBdr>
    </w:div>
    <w:div w:id="387807718">
      <w:bodyDiv w:val="1"/>
      <w:marLeft w:val="0"/>
      <w:marRight w:val="0"/>
      <w:marTop w:val="0"/>
      <w:marBottom w:val="0"/>
      <w:divBdr>
        <w:top w:val="none" w:sz="0" w:space="0" w:color="auto"/>
        <w:left w:val="none" w:sz="0" w:space="0" w:color="auto"/>
        <w:bottom w:val="none" w:sz="0" w:space="0" w:color="auto"/>
        <w:right w:val="none" w:sz="0" w:space="0" w:color="auto"/>
      </w:divBdr>
    </w:div>
    <w:div w:id="388458629">
      <w:bodyDiv w:val="1"/>
      <w:marLeft w:val="0"/>
      <w:marRight w:val="0"/>
      <w:marTop w:val="0"/>
      <w:marBottom w:val="0"/>
      <w:divBdr>
        <w:top w:val="none" w:sz="0" w:space="0" w:color="auto"/>
        <w:left w:val="none" w:sz="0" w:space="0" w:color="auto"/>
        <w:bottom w:val="none" w:sz="0" w:space="0" w:color="auto"/>
        <w:right w:val="none" w:sz="0" w:space="0" w:color="auto"/>
      </w:divBdr>
    </w:div>
    <w:div w:id="390739305">
      <w:bodyDiv w:val="1"/>
      <w:marLeft w:val="0"/>
      <w:marRight w:val="0"/>
      <w:marTop w:val="0"/>
      <w:marBottom w:val="0"/>
      <w:divBdr>
        <w:top w:val="none" w:sz="0" w:space="0" w:color="auto"/>
        <w:left w:val="none" w:sz="0" w:space="0" w:color="auto"/>
        <w:bottom w:val="none" w:sz="0" w:space="0" w:color="auto"/>
        <w:right w:val="none" w:sz="0" w:space="0" w:color="auto"/>
      </w:divBdr>
    </w:div>
    <w:div w:id="391655922">
      <w:bodyDiv w:val="1"/>
      <w:marLeft w:val="0"/>
      <w:marRight w:val="0"/>
      <w:marTop w:val="0"/>
      <w:marBottom w:val="0"/>
      <w:divBdr>
        <w:top w:val="none" w:sz="0" w:space="0" w:color="auto"/>
        <w:left w:val="none" w:sz="0" w:space="0" w:color="auto"/>
        <w:bottom w:val="none" w:sz="0" w:space="0" w:color="auto"/>
        <w:right w:val="none" w:sz="0" w:space="0" w:color="auto"/>
      </w:divBdr>
    </w:div>
    <w:div w:id="392168006">
      <w:bodyDiv w:val="1"/>
      <w:marLeft w:val="0"/>
      <w:marRight w:val="0"/>
      <w:marTop w:val="0"/>
      <w:marBottom w:val="0"/>
      <w:divBdr>
        <w:top w:val="none" w:sz="0" w:space="0" w:color="auto"/>
        <w:left w:val="none" w:sz="0" w:space="0" w:color="auto"/>
        <w:bottom w:val="none" w:sz="0" w:space="0" w:color="auto"/>
        <w:right w:val="none" w:sz="0" w:space="0" w:color="auto"/>
      </w:divBdr>
    </w:div>
    <w:div w:id="394164967">
      <w:bodyDiv w:val="1"/>
      <w:marLeft w:val="0"/>
      <w:marRight w:val="0"/>
      <w:marTop w:val="0"/>
      <w:marBottom w:val="0"/>
      <w:divBdr>
        <w:top w:val="none" w:sz="0" w:space="0" w:color="auto"/>
        <w:left w:val="none" w:sz="0" w:space="0" w:color="auto"/>
        <w:bottom w:val="none" w:sz="0" w:space="0" w:color="auto"/>
        <w:right w:val="none" w:sz="0" w:space="0" w:color="auto"/>
      </w:divBdr>
    </w:div>
    <w:div w:id="394666387">
      <w:bodyDiv w:val="1"/>
      <w:marLeft w:val="0"/>
      <w:marRight w:val="0"/>
      <w:marTop w:val="0"/>
      <w:marBottom w:val="0"/>
      <w:divBdr>
        <w:top w:val="none" w:sz="0" w:space="0" w:color="auto"/>
        <w:left w:val="none" w:sz="0" w:space="0" w:color="auto"/>
        <w:bottom w:val="none" w:sz="0" w:space="0" w:color="auto"/>
        <w:right w:val="none" w:sz="0" w:space="0" w:color="auto"/>
      </w:divBdr>
    </w:div>
    <w:div w:id="395276211">
      <w:bodyDiv w:val="1"/>
      <w:marLeft w:val="0"/>
      <w:marRight w:val="0"/>
      <w:marTop w:val="0"/>
      <w:marBottom w:val="0"/>
      <w:divBdr>
        <w:top w:val="none" w:sz="0" w:space="0" w:color="auto"/>
        <w:left w:val="none" w:sz="0" w:space="0" w:color="auto"/>
        <w:bottom w:val="none" w:sz="0" w:space="0" w:color="auto"/>
        <w:right w:val="none" w:sz="0" w:space="0" w:color="auto"/>
      </w:divBdr>
    </w:div>
    <w:div w:id="398329576">
      <w:bodyDiv w:val="1"/>
      <w:marLeft w:val="0"/>
      <w:marRight w:val="0"/>
      <w:marTop w:val="0"/>
      <w:marBottom w:val="0"/>
      <w:divBdr>
        <w:top w:val="none" w:sz="0" w:space="0" w:color="auto"/>
        <w:left w:val="none" w:sz="0" w:space="0" w:color="auto"/>
        <w:bottom w:val="none" w:sz="0" w:space="0" w:color="auto"/>
        <w:right w:val="none" w:sz="0" w:space="0" w:color="auto"/>
      </w:divBdr>
    </w:div>
    <w:div w:id="399138181">
      <w:bodyDiv w:val="1"/>
      <w:marLeft w:val="0"/>
      <w:marRight w:val="0"/>
      <w:marTop w:val="0"/>
      <w:marBottom w:val="0"/>
      <w:divBdr>
        <w:top w:val="none" w:sz="0" w:space="0" w:color="auto"/>
        <w:left w:val="none" w:sz="0" w:space="0" w:color="auto"/>
        <w:bottom w:val="none" w:sz="0" w:space="0" w:color="auto"/>
        <w:right w:val="none" w:sz="0" w:space="0" w:color="auto"/>
      </w:divBdr>
    </w:div>
    <w:div w:id="400055969">
      <w:bodyDiv w:val="1"/>
      <w:marLeft w:val="0"/>
      <w:marRight w:val="0"/>
      <w:marTop w:val="0"/>
      <w:marBottom w:val="0"/>
      <w:divBdr>
        <w:top w:val="none" w:sz="0" w:space="0" w:color="auto"/>
        <w:left w:val="none" w:sz="0" w:space="0" w:color="auto"/>
        <w:bottom w:val="none" w:sz="0" w:space="0" w:color="auto"/>
        <w:right w:val="none" w:sz="0" w:space="0" w:color="auto"/>
      </w:divBdr>
    </w:div>
    <w:div w:id="400718192">
      <w:bodyDiv w:val="1"/>
      <w:marLeft w:val="0"/>
      <w:marRight w:val="0"/>
      <w:marTop w:val="0"/>
      <w:marBottom w:val="0"/>
      <w:divBdr>
        <w:top w:val="none" w:sz="0" w:space="0" w:color="auto"/>
        <w:left w:val="none" w:sz="0" w:space="0" w:color="auto"/>
        <w:bottom w:val="none" w:sz="0" w:space="0" w:color="auto"/>
        <w:right w:val="none" w:sz="0" w:space="0" w:color="auto"/>
      </w:divBdr>
    </w:div>
    <w:div w:id="402871429">
      <w:bodyDiv w:val="1"/>
      <w:marLeft w:val="0"/>
      <w:marRight w:val="0"/>
      <w:marTop w:val="0"/>
      <w:marBottom w:val="0"/>
      <w:divBdr>
        <w:top w:val="none" w:sz="0" w:space="0" w:color="auto"/>
        <w:left w:val="none" w:sz="0" w:space="0" w:color="auto"/>
        <w:bottom w:val="none" w:sz="0" w:space="0" w:color="auto"/>
        <w:right w:val="none" w:sz="0" w:space="0" w:color="auto"/>
      </w:divBdr>
    </w:div>
    <w:div w:id="405425010">
      <w:bodyDiv w:val="1"/>
      <w:marLeft w:val="0"/>
      <w:marRight w:val="0"/>
      <w:marTop w:val="0"/>
      <w:marBottom w:val="0"/>
      <w:divBdr>
        <w:top w:val="none" w:sz="0" w:space="0" w:color="auto"/>
        <w:left w:val="none" w:sz="0" w:space="0" w:color="auto"/>
        <w:bottom w:val="none" w:sz="0" w:space="0" w:color="auto"/>
        <w:right w:val="none" w:sz="0" w:space="0" w:color="auto"/>
      </w:divBdr>
    </w:div>
    <w:div w:id="405808339">
      <w:bodyDiv w:val="1"/>
      <w:marLeft w:val="0"/>
      <w:marRight w:val="0"/>
      <w:marTop w:val="0"/>
      <w:marBottom w:val="0"/>
      <w:divBdr>
        <w:top w:val="none" w:sz="0" w:space="0" w:color="auto"/>
        <w:left w:val="none" w:sz="0" w:space="0" w:color="auto"/>
        <w:bottom w:val="none" w:sz="0" w:space="0" w:color="auto"/>
        <w:right w:val="none" w:sz="0" w:space="0" w:color="auto"/>
      </w:divBdr>
    </w:div>
    <w:div w:id="405997818">
      <w:bodyDiv w:val="1"/>
      <w:marLeft w:val="0"/>
      <w:marRight w:val="0"/>
      <w:marTop w:val="0"/>
      <w:marBottom w:val="0"/>
      <w:divBdr>
        <w:top w:val="none" w:sz="0" w:space="0" w:color="auto"/>
        <w:left w:val="none" w:sz="0" w:space="0" w:color="auto"/>
        <w:bottom w:val="none" w:sz="0" w:space="0" w:color="auto"/>
        <w:right w:val="none" w:sz="0" w:space="0" w:color="auto"/>
      </w:divBdr>
    </w:div>
    <w:div w:id="406154655">
      <w:bodyDiv w:val="1"/>
      <w:marLeft w:val="0"/>
      <w:marRight w:val="0"/>
      <w:marTop w:val="0"/>
      <w:marBottom w:val="0"/>
      <w:divBdr>
        <w:top w:val="none" w:sz="0" w:space="0" w:color="auto"/>
        <w:left w:val="none" w:sz="0" w:space="0" w:color="auto"/>
        <w:bottom w:val="none" w:sz="0" w:space="0" w:color="auto"/>
        <w:right w:val="none" w:sz="0" w:space="0" w:color="auto"/>
      </w:divBdr>
    </w:div>
    <w:div w:id="410739374">
      <w:bodyDiv w:val="1"/>
      <w:marLeft w:val="0"/>
      <w:marRight w:val="0"/>
      <w:marTop w:val="0"/>
      <w:marBottom w:val="0"/>
      <w:divBdr>
        <w:top w:val="none" w:sz="0" w:space="0" w:color="auto"/>
        <w:left w:val="none" w:sz="0" w:space="0" w:color="auto"/>
        <w:bottom w:val="none" w:sz="0" w:space="0" w:color="auto"/>
        <w:right w:val="none" w:sz="0" w:space="0" w:color="auto"/>
      </w:divBdr>
    </w:div>
    <w:div w:id="410784825">
      <w:bodyDiv w:val="1"/>
      <w:marLeft w:val="0"/>
      <w:marRight w:val="0"/>
      <w:marTop w:val="0"/>
      <w:marBottom w:val="0"/>
      <w:divBdr>
        <w:top w:val="none" w:sz="0" w:space="0" w:color="auto"/>
        <w:left w:val="none" w:sz="0" w:space="0" w:color="auto"/>
        <w:bottom w:val="none" w:sz="0" w:space="0" w:color="auto"/>
        <w:right w:val="none" w:sz="0" w:space="0" w:color="auto"/>
      </w:divBdr>
    </w:div>
    <w:div w:id="412552096">
      <w:bodyDiv w:val="1"/>
      <w:marLeft w:val="0"/>
      <w:marRight w:val="0"/>
      <w:marTop w:val="0"/>
      <w:marBottom w:val="0"/>
      <w:divBdr>
        <w:top w:val="none" w:sz="0" w:space="0" w:color="auto"/>
        <w:left w:val="none" w:sz="0" w:space="0" w:color="auto"/>
        <w:bottom w:val="none" w:sz="0" w:space="0" w:color="auto"/>
        <w:right w:val="none" w:sz="0" w:space="0" w:color="auto"/>
      </w:divBdr>
    </w:div>
    <w:div w:id="413821509">
      <w:bodyDiv w:val="1"/>
      <w:marLeft w:val="0"/>
      <w:marRight w:val="0"/>
      <w:marTop w:val="0"/>
      <w:marBottom w:val="0"/>
      <w:divBdr>
        <w:top w:val="none" w:sz="0" w:space="0" w:color="auto"/>
        <w:left w:val="none" w:sz="0" w:space="0" w:color="auto"/>
        <w:bottom w:val="none" w:sz="0" w:space="0" w:color="auto"/>
        <w:right w:val="none" w:sz="0" w:space="0" w:color="auto"/>
      </w:divBdr>
    </w:div>
    <w:div w:id="414202951">
      <w:bodyDiv w:val="1"/>
      <w:marLeft w:val="0"/>
      <w:marRight w:val="0"/>
      <w:marTop w:val="0"/>
      <w:marBottom w:val="0"/>
      <w:divBdr>
        <w:top w:val="none" w:sz="0" w:space="0" w:color="auto"/>
        <w:left w:val="none" w:sz="0" w:space="0" w:color="auto"/>
        <w:bottom w:val="none" w:sz="0" w:space="0" w:color="auto"/>
        <w:right w:val="none" w:sz="0" w:space="0" w:color="auto"/>
      </w:divBdr>
    </w:div>
    <w:div w:id="414330036">
      <w:bodyDiv w:val="1"/>
      <w:marLeft w:val="0"/>
      <w:marRight w:val="0"/>
      <w:marTop w:val="0"/>
      <w:marBottom w:val="0"/>
      <w:divBdr>
        <w:top w:val="none" w:sz="0" w:space="0" w:color="auto"/>
        <w:left w:val="none" w:sz="0" w:space="0" w:color="auto"/>
        <w:bottom w:val="none" w:sz="0" w:space="0" w:color="auto"/>
        <w:right w:val="none" w:sz="0" w:space="0" w:color="auto"/>
      </w:divBdr>
    </w:div>
    <w:div w:id="417293061">
      <w:bodyDiv w:val="1"/>
      <w:marLeft w:val="0"/>
      <w:marRight w:val="0"/>
      <w:marTop w:val="0"/>
      <w:marBottom w:val="0"/>
      <w:divBdr>
        <w:top w:val="none" w:sz="0" w:space="0" w:color="auto"/>
        <w:left w:val="none" w:sz="0" w:space="0" w:color="auto"/>
        <w:bottom w:val="none" w:sz="0" w:space="0" w:color="auto"/>
        <w:right w:val="none" w:sz="0" w:space="0" w:color="auto"/>
      </w:divBdr>
    </w:div>
    <w:div w:id="418017529">
      <w:bodyDiv w:val="1"/>
      <w:marLeft w:val="0"/>
      <w:marRight w:val="0"/>
      <w:marTop w:val="0"/>
      <w:marBottom w:val="0"/>
      <w:divBdr>
        <w:top w:val="none" w:sz="0" w:space="0" w:color="auto"/>
        <w:left w:val="none" w:sz="0" w:space="0" w:color="auto"/>
        <w:bottom w:val="none" w:sz="0" w:space="0" w:color="auto"/>
        <w:right w:val="none" w:sz="0" w:space="0" w:color="auto"/>
      </w:divBdr>
    </w:div>
    <w:div w:id="419448184">
      <w:bodyDiv w:val="1"/>
      <w:marLeft w:val="0"/>
      <w:marRight w:val="0"/>
      <w:marTop w:val="0"/>
      <w:marBottom w:val="0"/>
      <w:divBdr>
        <w:top w:val="none" w:sz="0" w:space="0" w:color="auto"/>
        <w:left w:val="none" w:sz="0" w:space="0" w:color="auto"/>
        <w:bottom w:val="none" w:sz="0" w:space="0" w:color="auto"/>
        <w:right w:val="none" w:sz="0" w:space="0" w:color="auto"/>
      </w:divBdr>
    </w:div>
    <w:div w:id="423262054">
      <w:bodyDiv w:val="1"/>
      <w:marLeft w:val="0"/>
      <w:marRight w:val="0"/>
      <w:marTop w:val="0"/>
      <w:marBottom w:val="0"/>
      <w:divBdr>
        <w:top w:val="none" w:sz="0" w:space="0" w:color="auto"/>
        <w:left w:val="none" w:sz="0" w:space="0" w:color="auto"/>
        <w:bottom w:val="none" w:sz="0" w:space="0" w:color="auto"/>
        <w:right w:val="none" w:sz="0" w:space="0" w:color="auto"/>
      </w:divBdr>
    </w:div>
    <w:div w:id="423962930">
      <w:bodyDiv w:val="1"/>
      <w:marLeft w:val="0"/>
      <w:marRight w:val="0"/>
      <w:marTop w:val="0"/>
      <w:marBottom w:val="0"/>
      <w:divBdr>
        <w:top w:val="none" w:sz="0" w:space="0" w:color="auto"/>
        <w:left w:val="none" w:sz="0" w:space="0" w:color="auto"/>
        <w:bottom w:val="none" w:sz="0" w:space="0" w:color="auto"/>
        <w:right w:val="none" w:sz="0" w:space="0" w:color="auto"/>
      </w:divBdr>
    </w:div>
    <w:div w:id="429205353">
      <w:bodyDiv w:val="1"/>
      <w:marLeft w:val="0"/>
      <w:marRight w:val="0"/>
      <w:marTop w:val="0"/>
      <w:marBottom w:val="0"/>
      <w:divBdr>
        <w:top w:val="none" w:sz="0" w:space="0" w:color="auto"/>
        <w:left w:val="none" w:sz="0" w:space="0" w:color="auto"/>
        <w:bottom w:val="none" w:sz="0" w:space="0" w:color="auto"/>
        <w:right w:val="none" w:sz="0" w:space="0" w:color="auto"/>
      </w:divBdr>
    </w:div>
    <w:div w:id="432213976">
      <w:bodyDiv w:val="1"/>
      <w:marLeft w:val="0"/>
      <w:marRight w:val="0"/>
      <w:marTop w:val="0"/>
      <w:marBottom w:val="0"/>
      <w:divBdr>
        <w:top w:val="none" w:sz="0" w:space="0" w:color="auto"/>
        <w:left w:val="none" w:sz="0" w:space="0" w:color="auto"/>
        <w:bottom w:val="none" w:sz="0" w:space="0" w:color="auto"/>
        <w:right w:val="none" w:sz="0" w:space="0" w:color="auto"/>
      </w:divBdr>
    </w:div>
    <w:div w:id="433981909">
      <w:bodyDiv w:val="1"/>
      <w:marLeft w:val="0"/>
      <w:marRight w:val="0"/>
      <w:marTop w:val="0"/>
      <w:marBottom w:val="0"/>
      <w:divBdr>
        <w:top w:val="none" w:sz="0" w:space="0" w:color="auto"/>
        <w:left w:val="none" w:sz="0" w:space="0" w:color="auto"/>
        <w:bottom w:val="none" w:sz="0" w:space="0" w:color="auto"/>
        <w:right w:val="none" w:sz="0" w:space="0" w:color="auto"/>
      </w:divBdr>
    </w:div>
    <w:div w:id="434593894">
      <w:bodyDiv w:val="1"/>
      <w:marLeft w:val="0"/>
      <w:marRight w:val="0"/>
      <w:marTop w:val="0"/>
      <w:marBottom w:val="0"/>
      <w:divBdr>
        <w:top w:val="none" w:sz="0" w:space="0" w:color="auto"/>
        <w:left w:val="none" w:sz="0" w:space="0" w:color="auto"/>
        <w:bottom w:val="none" w:sz="0" w:space="0" w:color="auto"/>
        <w:right w:val="none" w:sz="0" w:space="0" w:color="auto"/>
      </w:divBdr>
    </w:div>
    <w:div w:id="436296675">
      <w:bodyDiv w:val="1"/>
      <w:marLeft w:val="0"/>
      <w:marRight w:val="0"/>
      <w:marTop w:val="0"/>
      <w:marBottom w:val="0"/>
      <w:divBdr>
        <w:top w:val="none" w:sz="0" w:space="0" w:color="auto"/>
        <w:left w:val="none" w:sz="0" w:space="0" w:color="auto"/>
        <w:bottom w:val="none" w:sz="0" w:space="0" w:color="auto"/>
        <w:right w:val="none" w:sz="0" w:space="0" w:color="auto"/>
      </w:divBdr>
    </w:div>
    <w:div w:id="437798177">
      <w:bodyDiv w:val="1"/>
      <w:marLeft w:val="0"/>
      <w:marRight w:val="0"/>
      <w:marTop w:val="0"/>
      <w:marBottom w:val="0"/>
      <w:divBdr>
        <w:top w:val="none" w:sz="0" w:space="0" w:color="auto"/>
        <w:left w:val="none" w:sz="0" w:space="0" w:color="auto"/>
        <w:bottom w:val="none" w:sz="0" w:space="0" w:color="auto"/>
        <w:right w:val="none" w:sz="0" w:space="0" w:color="auto"/>
      </w:divBdr>
    </w:div>
    <w:div w:id="440879340">
      <w:bodyDiv w:val="1"/>
      <w:marLeft w:val="0"/>
      <w:marRight w:val="0"/>
      <w:marTop w:val="0"/>
      <w:marBottom w:val="0"/>
      <w:divBdr>
        <w:top w:val="none" w:sz="0" w:space="0" w:color="auto"/>
        <w:left w:val="none" w:sz="0" w:space="0" w:color="auto"/>
        <w:bottom w:val="none" w:sz="0" w:space="0" w:color="auto"/>
        <w:right w:val="none" w:sz="0" w:space="0" w:color="auto"/>
      </w:divBdr>
      <w:divsChild>
        <w:div w:id="1633974728">
          <w:marLeft w:val="225"/>
          <w:marRight w:val="225"/>
          <w:marTop w:val="225"/>
          <w:marBottom w:val="225"/>
          <w:divBdr>
            <w:top w:val="none" w:sz="0" w:space="0" w:color="auto"/>
            <w:left w:val="none" w:sz="0" w:space="0" w:color="auto"/>
            <w:bottom w:val="none" w:sz="0" w:space="0" w:color="auto"/>
            <w:right w:val="none" w:sz="0" w:space="0" w:color="auto"/>
          </w:divBdr>
        </w:div>
      </w:divsChild>
    </w:div>
    <w:div w:id="441463333">
      <w:bodyDiv w:val="1"/>
      <w:marLeft w:val="0"/>
      <w:marRight w:val="0"/>
      <w:marTop w:val="0"/>
      <w:marBottom w:val="0"/>
      <w:divBdr>
        <w:top w:val="none" w:sz="0" w:space="0" w:color="auto"/>
        <w:left w:val="none" w:sz="0" w:space="0" w:color="auto"/>
        <w:bottom w:val="none" w:sz="0" w:space="0" w:color="auto"/>
        <w:right w:val="none" w:sz="0" w:space="0" w:color="auto"/>
      </w:divBdr>
    </w:div>
    <w:div w:id="441655536">
      <w:bodyDiv w:val="1"/>
      <w:marLeft w:val="0"/>
      <w:marRight w:val="0"/>
      <w:marTop w:val="0"/>
      <w:marBottom w:val="0"/>
      <w:divBdr>
        <w:top w:val="none" w:sz="0" w:space="0" w:color="auto"/>
        <w:left w:val="none" w:sz="0" w:space="0" w:color="auto"/>
        <w:bottom w:val="none" w:sz="0" w:space="0" w:color="auto"/>
        <w:right w:val="none" w:sz="0" w:space="0" w:color="auto"/>
      </w:divBdr>
    </w:div>
    <w:div w:id="442385926">
      <w:bodyDiv w:val="1"/>
      <w:marLeft w:val="0"/>
      <w:marRight w:val="0"/>
      <w:marTop w:val="0"/>
      <w:marBottom w:val="0"/>
      <w:divBdr>
        <w:top w:val="none" w:sz="0" w:space="0" w:color="auto"/>
        <w:left w:val="none" w:sz="0" w:space="0" w:color="auto"/>
        <w:bottom w:val="none" w:sz="0" w:space="0" w:color="auto"/>
        <w:right w:val="none" w:sz="0" w:space="0" w:color="auto"/>
      </w:divBdr>
    </w:div>
    <w:div w:id="444080991">
      <w:bodyDiv w:val="1"/>
      <w:marLeft w:val="0"/>
      <w:marRight w:val="0"/>
      <w:marTop w:val="0"/>
      <w:marBottom w:val="0"/>
      <w:divBdr>
        <w:top w:val="none" w:sz="0" w:space="0" w:color="auto"/>
        <w:left w:val="none" w:sz="0" w:space="0" w:color="auto"/>
        <w:bottom w:val="none" w:sz="0" w:space="0" w:color="auto"/>
        <w:right w:val="none" w:sz="0" w:space="0" w:color="auto"/>
      </w:divBdr>
    </w:div>
    <w:div w:id="445658462">
      <w:bodyDiv w:val="1"/>
      <w:marLeft w:val="0"/>
      <w:marRight w:val="0"/>
      <w:marTop w:val="0"/>
      <w:marBottom w:val="0"/>
      <w:divBdr>
        <w:top w:val="none" w:sz="0" w:space="0" w:color="auto"/>
        <w:left w:val="none" w:sz="0" w:space="0" w:color="auto"/>
        <w:bottom w:val="none" w:sz="0" w:space="0" w:color="auto"/>
        <w:right w:val="none" w:sz="0" w:space="0" w:color="auto"/>
      </w:divBdr>
    </w:div>
    <w:div w:id="446972890">
      <w:bodyDiv w:val="1"/>
      <w:marLeft w:val="0"/>
      <w:marRight w:val="0"/>
      <w:marTop w:val="0"/>
      <w:marBottom w:val="0"/>
      <w:divBdr>
        <w:top w:val="none" w:sz="0" w:space="0" w:color="auto"/>
        <w:left w:val="none" w:sz="0" w:space="0" w:color="auto"/>
        <w:bottom w:val="none" w:sz="0" w:space="0" w:color="auto"/>
        <w:right w:val="none" w:sz="0" w:space="0" w:color="auto"/>
      </w:divBdr>
    </w:div>
    <w:div w:id="448428476">
      <w:bodyDiv w:val="1"/>
      <w:marLeft w:val="0"/>
      <w:marRight w:val="0"/>
      <w:marTop w:val="0"/>
      <w:marBottom w:val="0"/>
      <w:divBdr>
        <w:top w:val="none" w:sz="0" w:space="0" w:color="auto"/>
        <w:left w:val="none" w:sz="0" w:space="0" w:color="auto"/>
        <w:bottom w:val="none" w:sz="0" w:space="0" w:color="auto"/>
        <w:right w:val="none" w:sz="0" w:space="0" w:color="auto"/>
      </w:divBdr>
    </w:div>
    <w:div w:id="449054731">
      <w:bodyDiv w:val="1"/>
      <w:marLeft w:val="0"/>
      <w:marRight w:val="0"/>
      <w:marTop w:val="0"/>
      <w:marBottom w:val="0"/>
      <w:divBdr>
        <w:top w:val="none" w:sz="0" w:space="0" w:color="auto"/>
        <w:left w:val="none" w:sz="0" w:space="0" w:color="auto"/>
        <w:bottom w:val="none" w:sz="0" w:space="0" w:color="auto"/>
        <w:right w:val="none" w:sz="0" w:space="0" w:color="auto"/>
      </w:divBdr>
    </w:div>
    <w:div w:id="457063719">
      <w:bodyDiv w:val="1"/>
      <w:marLeft w:val="0"/>
      <w:marRight w:val="0"/>
      <w:marTop w:val="0"/>
      <w:marBottom w:val="0"/>
      <w:divBdr>
        <w:top w:val="none" w:sz="0" w:space="0" w:color="auto"/>
        <w:left w:val="none" w:sz="0" w:space="0" w:color="auto"/>
        <w:bottom w:val="none" w:sz="0" w:space="0" w:color="auto"/>
        <w:right w:val="none" w:sz="0" w:space="0" w:color="auto"/>
      </w:divBdr>
    </w:div>
    <w:div w:id="457573599">
      <w:bodyDiv w:val="1"/>
      <w:marLeft w:val="0"/>
      <w:marRight w:val="0"/>
      <w:marTop w:val="0"/>
      <w:marBottom w:val="0"/>
      <w:divBdr>
        <w:top w:val="none" w:sz="0" w:space="0" w:color="auto"/>
        <w:left w:val="none" w:sz="0" w:space="0" w:color="auto"/>
        <w:bottom w:val="none" w:sz="0" w:space="0" w:color="auto"/>
        <w:right w:val="none" w:sz="0" w:space="0" w:color="auto"/>
      </w:divBdr>
    </w:div>
    <w:div w:id="459306081">
      <w:bodyDiv w:val="1"/>
      <w:marLeft w:val="0"/>
      <w:marRight w:val="0"/>
      <w:marTop w:val="0"/>
      <w:marBottom w:val="0"/>
      <w:divBdr>
        <w:top w:val="none" w:sz="0" w:space="0" w:color="auto"/>
        <w:left w:val="none" w:sz="0" w:space="0" w:color="auto"/>
        <w:bottom w:val="none" w:sz="0" w:space="0" w:color="auto"/>
        <w:right w:val="none" w:sz="0" w:space="0" w:color="auto"/>
      </w:divBdr>
    </w:div>
    <w:div w:id="460152821">
      <w:bodyDiv w:val="1"/>
      <w:marLeft w:val="0"/>
      <w:marRight w:val="0"/>
      <w:marTop w:val="0"/>
      <w:marBottom w:val="0"/>
      <w:divBdr>
        <w:top w:val="none" w:sz="0" w:space="0" w:color="auto"/>
        <w:left w:val="none" w:sz="0" w:space="0" w:color="auto"/>
        <w:bottom w:val="none" w:sz="0" w:space="0" w:color="auto"/>
        <w:right w:val="none" w:sz="0" w:space="0" w:color="auto"/>
      </w:divBdr>
    </w:div>
    <w:div w:id="462501598">
      <w:bodyDiv w:val="1"/>
      <w:marLeft w:val="0"/>
      <w:marRight w:val="0"/>
      <w:marTop w:val="0"/>
      <w:marBottom w:val="0"/>
      <w:divBdr>
        <w:top w:val="none" w:sz="0" w:space="0" w:color="auto"/>
        <w:left w:val="none" w:sz="0" w:space="0" w:color="auto"/>
        <w:bottom w:val="none" w:sz="0" w:space="0" w:color="auto"/>
        <w:right w:val="none" w:sz="0" w:space="0" w:color="auto"/>
      </w:divBdr>
    </w:div>
    <w:div w:id="463279947">
      <w:bodyDiv w:val="1"/>
      <w:marLeft w:val="0"/>
      <w:marRight w:val="0"/>
      <w:marTop w:val="0"/>
      <w:marBottom w:val="0"/>
      <w:divBdr>
        <w:top w:val="none" w:sz="0" w:space="0" w:color="auto"/>
        <w:left w:val="none" w:sz="0" w:space="0" w:color="auto"/>
        <w:bottom w:val="none" w:sz="0" w:space="0" w:color="auto"/>
        <w:right w:val="none" w:sz="0" w:space="0" w:color="auto"/>
      </w:divBdr>
    </w:div>
    <w:div w:id="464742850">
      <w:bodyDiv w:val="1"/>
      <w:marLeft w:val="0"/>
      <w:marRight w:val="0"/>
      <w:marTop w:val="0"/>
      <w:marBottom w:val="0"/>
      <w:divBdr>
        <w:top w:val="none" w:sz="0" w:space="0" w:color="auto"/>
        <w:left w:val="none" w:sz="0" w:space="0" w:color="auto"/>
        <w:bottom w:val="none" w:sz="0" w:space="0" w:color="auto"/>
        <w:right w:val="none" w:sz="0" w:space="0" w:color="auto"/>
      </w:divBdr>
    </w:div>
    <w:div w:id="465049652">
      <w:bodyDiv w:val="1"/>
      <w:marLeft w:val="0"/>
      <w:marRight w:val="0"/>
      <w:marTop w:val="0"/>
      <w:marBottom w:val="0"/>
      <w:divBdr>
        <w:top w:val="none" w:sz="0" w:space="0" w:color="auto"/>
        <w:left w:val="none" w:sz="0" w:space="0" w:color="auto"/>
        <w:bottom w:val="none" w:sz="0" w:space="0" w:color="auto"/>
        <w:right w:val="none" w:sz="0" w:space="0" w:color="auto"/>
      </w:divBdr>
    </w:div>
    <w:div w:id="465859699">
      <w:bodyDiv w:val="1"/>
      <w:marLeft w:val="0"/>
      <w:marRight w:val="0"/>
      <w:marTop w:val="0"/>
      <w:marBottom w:val="0"/>
      <w:divBdr>
        <w:top w:val="none" w:sz="0" w:space="0" w:color="auto"/>
        <w:left w:val="none" w:sz="0" w:space="0" w:color="auto"/>
        <w:bottom w:val="none" w:sz="0" w:space="0" w:color="auto"/>
        <w:right w:val="none" w:sz="0" w:space="0" w:color="auto"/>
      </w:divBdr>
    </w:div>
    <w:div w:id="470370877">
      <w:bodyDiv w:val="1"/>
      <w:marLeft w:val="0"/>
      <w:marRight w:val="0"/>
      <w:marTop w:val="0"/>
      <w:marBottom w:val="0"/>
      <w:divBdr>
        <w:top w:val="none" w:sz="0" w:space="0" w:color="auto"/>
        <w:left w:val="none" w:sz="0" w:space="0" w:color="auto"/>
        <w:bottom w:val="none" w:sz="0" w:space="0" w:color="auto"/>
        <w:right w:val="none" w:sz="0" w:space="0" w:color="auto"/>
      </w:divBdr>
    </w:div>
    <w:div w:id="473833456">
      <w:bodyDiv w:val="1"/>
      <w:marLeft w:val="0"/>
      <w:marRight w:val="0"/>
      <w:marTop w:val="0"/>
      <w:marBottom w:val="0"/>
      <w:divBdr>
        <w:top w:val="none" w:sz="0" w:space="0" w:color="auto"/>
        <w:left w:val="none" w:sz="0" w:space="0" w:color="auto"/>
        <w:bottom w:val="none" w:sz="0" w:space="0" w:color="auto"/>
        <w:right w:val="none" w:sz="0" w:space="0" w:color="auto"/>
      </w:divBdr>
    </w:div>
    <w:div w:id="473959564">
      <w:bodyDiv w:val="1"/>
      <w:marLeft w:val="0"/>
      <w:marRight w:val="0"/>
      <w:marTop w:val="0"/>
      <w:marBottom w:val="0"/>
      <w:divBdr>
        <w:top w:val="none" w:sz="0" w:space="0" w:color="auto"/>
        <w:left w:val="none" w:sz="0" w:space="0" w:color="auto"/>
        <w:bottom w:val="none" w:sz="0" w:space="0" w:color="auto"/>
        <w:right w:val="none" w:sz="0" w:space="0" w:color="auto"/>
      </w:divBdr>
    </w:div>
    <w:div w:id="474375052">
      <w:bodyDiv w:val="1"/>
      <w:marLeft w:val="0"/>
      <w:marRight w:val="0"/>
      <w:marTop w:val="0"/>
      <w:marBottom w:val="0"/>
      <w:divBdr>
        <w:top w:val="none" w:sz="0" w:space="0" w:color="auto"/>
        <w:left w:val="none" w:sz="0" w:space="0" w:color="auto"/>
        <w:bottom w:val="none" w:sz="0" w:space="0" w:color="auto"/>
        <w:right w:val="none" w:sz="0" w:space="0" w:color="auto"/>
      </w:divBdr>
    </w:div>
    <w:div w:id="476730327">
      <w:bodyDiv w:val="1"/>
      <w:marLeft w:val="0"/>
      <w:marRight w:val="0"/>
      <w:marTop w:val="0"/>
      <w:marBottom w:val="0"/>
      <w:divBdr>
        <w:top w:val="none" w:sz="0" w:space="0" w:color="auto"/>
        <w:left w:val="none" w:sz="0" w:space="0" w:color="auto"/>
        <w:bottom w:val="none" w:sz="0" w:space="0" w:color="auto"/>
        <w:right w:val="none" w:sz="0" w:space="0" w:color="auto"/>
      </w:divBdr>
    </w:div>
    <w:div w:id="477502717">
      <w:bodyDiv w:val="1"/>
      <w:marLeft w:val="0"/>
      <w:marRight w:val="0"/>
      <w:marTop w:val="0"/>
      <w:marBottom w:val="0"/>
      <w:divBdr>
        <w:top w:val="none" w:sz="0" w:space="0" w:color="auto"/>
        <w:left w:val="none" w:sz="0" w:space="0" w:color="auto"/>
        <w:bottom w:val="none" w:sz="0" w:space="0" w:color="auto"/>
        <w:right w:val="none" w:sz="0" w:space="0" w:color="auto"/>
      </w:divBdr>
    </w:div>
    <w:div w:id="478037832">
      <w:bodyDiv w:val="1"/>
      <w:marLeft w:val="0"/>
      <w:marRight w:val="0"/>
      <w:marTop w:val="0"/>
      <w:marBottom w:val="0"/>
      <w:divBdr>
        <w:top w:val="none" w:sz="0" w:space="0" w:color="auto"/>
        <w:left w:val="none" w:sz="0" w:space="0" w:color="auto"/>
        <w:bottom w:val="none" w:sz="0" w:space="0" w:color="auto"/>
        <w:right w:val="none" w:sz="0" w:space="0" w:color="auto"/>
      </w:divBdr>
    </w:div>
    <w:div w:id="478111725">
      <w:bodyDiv w:val="1"/>
      <w:marLeft w:val="0"/>
      <w:marRight w:val="0"/>
      <w:marTop w:val="0"/>
      <w:marBottom w:val="0"/>
      <w:divBdr>
        <w:top w:val="none" w:sz="0" w:space="0" w:color="auto"/>
        <w:left w:val="none" w:sz="0" w:space="0" w:color="auto"/>
        <w:bottom w:val="none" w:sz="0" w:space="0" w:color="auto"/>
        <w:right w:val="none" w:sz="0" w:space="0" w:color="auto"/>
      </w:divBdr>
    </w:div>
    <w:div w:id="478308829">
      <w:bodyDiv w:val="1"/>
      <w:marLeft w:val="0"/>
      <w:marRight w:val="0"/>
      <w:marTop w:val="0"/>
      <w:marBottom w:val="0"/>
      <w:divBdr>
        <w:top w:val="none" w:sz="0" w:space="0" w:color="auto"/>
        <w:left w:val="none" w:sz="0" w:space="0" w:color="auto"/>
        <w:bottom w:val="none" w:sz="0" w:space="0" w:color="auto"/>
        <w:right w:val="none" w:sz="0" w:space="0" w:color="auto"/>
      </w:divBdr>
    </w:div>
    <w:div w:id="478502543">
      <w:bodyDiv w:val="1"/>
      <w:marLeft w:val="0"/>
      <w:marRight w:val="0"/>
      <w:marTop w:val="0"/>
      <w:marBottom w:val="0"/>
      <w:divBdr>
        <w:top w:val="none" w:sz="0" w:space="0" w:color="auto"/>
        <w:left w:val="none" w:sz="0" w:space="0" w:color="auto"/>
        <w:bottom w:val="none" w:sz="0" w:space="0" w:color="auto"/>
        <w:right w:val="none" w:sz="0" w:space="0" w:color="auto"/>
      </w:divBdr>
    </w:div>
    <w:div w:id="484200190">
      <w:bodyDiv w:val="1"/>
      <w:marLeft w:val="0"/>
      <w:marRight w:val="0"/>
      <w:marTop w:val="0"/>
      <w:marBottom w:val="0"/>
      <w:divBdr>
        <w:top w:val="none" w:sz="0" w:space="0" w:color="auto"/>
        <w:left w:val="none" w:sz="0" w:space="0" w:color="auto"/>
        <w:bottom w:val="none" w:sz="0" w:space="0" w:color="auto"/>
        <w:right w:val="none" w:sz="0" w:space="0" w:color="auto"/>
      </w:divBdr>
    </w:div>
    <w:div w:id="487942204">
      <w:bodyDiv w:val="1"/>
      <w:marLeft w:val="0"/>
      <w:marRight w:val="0"/>
      <w:marTop w:val="0"/>
      <w:marBottom w:val="0"/>
      <w:divBdr>
        <w:top w:val="none" w:sz="0" w:space="0" w:color="auto"/>
        <w:left w:val="none" w:sz="0" w:space="0" w:color="auto"/>
        <w:bottom w:val="none" w:sz="0" w:space="0" w:color="auto"/>
        <w:right w:val="none" w:sz="0" w:space="0" w:color="auto"/>
      </w:divBdr>
    </w:div>
    <w:div w:id="491407311">
      <w:bodyDiv w:val="1"/>
      <w:marLeft w:val="0"/>
      <w:marRight w:val="0"/>
      <w:marTop w:val="0"/>
      <w:marBottom w:val="0"/>
      <w:divBdr>
        <w:top w:val="none" w:sz="0" w:space="0" w:color="auto"/>
        <w:left w:val="none" w:sz="0" w:space="0" w:color="auto"/>
        <w:bottom w:val="none" w:sz="0" w:space="0" w:color="auto"/>
        <w:right w:val="none" w:sz="0" w:space="0" w:color="auto"/>
      </w:divBdr>
    </w:div>
    <w:div w:id="492991895">
      <w:bodyDiv w:val="1"/>
      <w:marLeft w:val="0"/>
      <w:marRight w:val="0"/>
      <w:marTop w:val="0"/>
      <w:marBottom w:val="0"/>
      <w:divBdr>
        <w:top w:val="none" w:sz="0" w:space="0" w:color="auto"/>
        <w:left w:val="none" w:sz="0" w:space="0" w:color="auto"/>
        <w:bottom w:val="none" w:sz="0" w:space="0" w:color="auto"/>
        <w:right w:val="none" w:sz="0" w:space="0" w:color="auto"/>
      </w:divBdr>
    </w:div>
    <w:div w:id="494302013">
      <w:bodyDiv w:val="1"/>
      <w:marLeft w:val="0"/>
      <w:marRight w:val="0"/>
      <w:marTop w:val="0"/>
      <w:marBottom w:val="0"/>
      <w:divBdr>
        <w:top w:val="none" w:sz="0" w:space="0" w:color="auto"/>
        <w:left w:val="none" w:sz="0" w:space="0" w:color="auto"/>
        <w:bottom w:val="none" w:sz="0" w:space="0" w:color="auto"/>
        <w:right w:val="none" w:sz="0" w:space="0" w:color="auto"/>
      </w:divBdr>
    </w:div>
    <w:div w:id="496195396">
      <w:bodyDiv w:val="1"/>
      <w:marLeft w:val="0"/>
      <w:marRight w:val="0"/>
      <w:marTop w:val="0"/>
      <w:marBottom w:val="0"/>
      <w:divBdr>
        <w:top w:val="none" w:sz="0" w:space="0" w:color="auto"/>
        <w:left w:val="none" w:sz="0" w:space="0" w:color="auto"/>
        <w:bottom w:val="none" w:sz="0" w:space="0" w:color="auto"/>
        <w:right w:val="none" w:sz="0" w:space="0" w:color="auto"/>
      </w:divBdr>
    </w:div>
    <w:div w:id="496770581">
      <w:bodyDiv w:val="1"/>
      <w:marLeft w:val="0"/>
      <w:marRight w:val="0"/>
      <w:marTop w:val="0"/>
      <w:marBottom w:val="0"/>
      <w:divBdr>
        <w:top w:val="none" w:sz="0" w:space="0" w:color="auto"/>
        <w:left w:val="none" w:sz="0" w:space="0" w:color="auto"/>
        <w:bottom w:val="none" w:sz="0" w:space="0" w:color="auto"/>
        <w:right w:val="none" w:sz="0" w:space="0" w:color="auto"/>
      </w:divBdr>
    </w:div>
    <w:div w:id="501244177">
      <w:bodyDiv w:val="1"/>
      <w:marLeft w:val="0"/>
      <w:marRight w:val="0"/>
      <w:marTop w:val="0"/>
      <w:marBottom w:val="0"/>
      <w:divBdr>
        <w:top w:val="none" w:sz="0" w:space="0" w:color="auto"/>
        <w:left w:val="none" w:sz="0" w:space="0" w:color="auto"/>
        <w:bottom w:val="none" w:sz="0" w:space="0" w:color="auto"/>
        <w:right w:val="none" w:sz="0" w:space="0" w:color="auto"/>
      </w:divBdr>
    </w:div>
    <w:div w:id="502937814">
      <w:bodyDiv w:val="1"/>
      <w:marLeft w:val="0"/>
      <w:marRight w:val="0"/>
      <w:marTop w:val="0"/>
      <w:marBottom w:val="0"/>
      <w:divBdr>
        <w:top w:val="none" w:sz="0" w:space="0" w:color="auto"/>
        <w:left w:val="none" w:sz="0" w:space="0" w:color="auto"/>
        <w:bottom w:val="none" w:sz="0" w:space="0" w:color="auto"/>
        <w:right w:val="none" w:sz="0" w:space="0" w:color="auto"/>
      </w:divBdr>
    </w:div>
    <w:div w:id="505369542">
      <w:bodyDiv w:val="1"/>
      <w:marLeft w:val="0"/>
      <w:marRight w:val="0"/>
      <w:marTop w:val="0"/>
      <w:marBottom w:val="0"/>
      <w:divBdr>
        <w:top w:val="none" w:sz="0" w:space="0" w:color="auto"/>
        <w:left w:val="none" w:sz="0" w:space="0" w:color="auto"/>
        <w:bottom w:val="none" w:sz="0" w:space="0" w:color="auto"/>
        <w:right w:val="none" w:sz="0" w:space="0" w:color="auto"/>
      </w:divBdr>
    </w:div>
    <w:div w:id="506139547">
      <w:bodyDiv w:val="1"/>
      <w:marLeft w:val="0"/>
      <w:marRight w:val="0"/>
      <w:marTop w:val="0"/>
      <w:marBottom w:val="0"/>
      <w:divBdr>
        <w:top w:val="none" w:sz="0" w:space="0" w:color="auto"/>
        <w:left w:val="none" w:sz="0" w:space="0" w:color="auto"/>
        <w:bottom w:val="none" w:sz="0" w:space="0" w:color="auto"/>
        <w:right w:val="none" w:sz="0" w:space="0" w:color="auto"/>
      </w:divBdr>
    </w:div>
    <w:div w:id="506601533">
      <w:bodyDiv w:val="1"/>
      <w:marLeft w:val="0"/>
      <w:marRight w:val="0"/>
      <w:marTop w:val="0"/>
      <w:marBottom w:val="0"/>
      <w:divBdr>
        <w:top w:val="none" w:sz="0" w:space="0" w:color="auto"/>
        <w:left w:val="none" w:sz="0" w:space="0" w:color="auto"/>
        <w:bottom w:val="none" w:sz="0" w:space="0" w:color="auto"/>
        <w:right w:val="none" w:sz="0" w:space="0" w:color="auto"/>
      </w:divBdr>
    </w:div>
    <w:div w:id="509489810">
      <w:bodyDiv w:val="1"/>
      <w:marLeft w:val="0"/>
      <w:marRight w:val="0"/>
      <w:marTop w:val="0"/>
      <w:marBottom w:val="0"/>
      <w:divBdr>
        <w:top w:val="none" w:sz="0" w:space="0" w:color="auto"/>
        <w:left w:val="none" w:sz="0" w:space="0" w:color="auto"/>
        <w:bottom w:val="none" w:sz="0" w:space="0" w:color="auto"/>
        <w:right w:val="none" w:sz="0" w:space="0" w:color="auto"/>
      </w:divBdr>
    </w:div>
    <w:div w:id="512651133">
      <w:bodyDiv w:val="1"/>
      <w:marLeft w:val="0"/>
      <w:marRight w:val="0"/>
      <w:marTop w:val="0"/>
      <w:marBottom w:val="0"/>
      <w:divBdr>
        <w:top w:val="none" w:sz="0" w:space="0" w:color="auto"/>
        <w:left w:val="none" w:sz="0" w:space="0" w:color="auto"/>
        <w:bottom w:val="none" w:sz="0" w:space="0" w:color="auto"/>
        <w:right w:val="none" w:sz="0" w:space="0" w:color="auto"/>
      </w:divBdr>
    </w:div>
    <w:div w:id="513226863">
      <w:bodyDiv w:val="1"/>
      <w:marLeft w:val="0"/>
      <w:marRight w:val="0"/>
      <w:marTop w:val="0"/>
      <w:marBottom w:val="0"/>
      <w:divBdr>
        <w:top w:val="none" w:sz="0" w:space="0" w:color="auto"/>
        <w:left w:val="none" w:sz="0" w:space="0" w:color="auto"/>
        <w:bottom w:val="none" w:sz="0" w:space="0" w:color="auto"/>
        <w:right w:val="none" w:sz="0" w:space="0" w:color="auto"/>
      </w:divBdr>
    </w:div>
    <w:div w:id="520365728">
      <w:bodyDiv w:val="1"/>
      <w:marLeft w:val="0"/>
      <w:marRight w:val="0"/>
      <w:marTop w:val="0"/>
      <w:marBottom w:val="0"/>
      <w:divBdr>
        <w:top w:val="none" w:sz="0" w:space="0" w:color="auto"/>
        <w:left w:val="none" w:sz="0" w:space="0" w:color="auto"/>
        <w:bottom w:val="none" w:sz="0" w:space="0" w:color="auto"/>
        <w:right w:val="none" w:sz="0" w:space="0" w:color="auto"/>
      </w:divBdr>
    </w:div>
    <w:div w:id="521285342">
      <w:bodyDiv w:val="1"/>
      <w:marLeft w:val="0"/>
      <w:marRight w:val="0"/>
      <w:marTop w:val="0"/>
      <w:marBottom w:val="0"/>
      <w:divBdr>
        <w:top w:val="none" w:sz="0" w:space="0" w:color="auto"/>
        <w:left w:val="none" w:sz="0" w:space="0" w:color="auto"/>
        <w:bottom w:val="none" w:sz="0" w:space="0" w:color="auto"/>
        <w:right w:val="none" w:sz="0" w:space="0" w:color="auto"/>
      </w:divBdr>
    </w:div>
    <w:div w:id="524834109">
      <w:bodyDiv w:val="1"/>
      <w:marLeft w:val="0"/>
      <w:marRight w:val="0"/>
      <w:marTop w:val="0"/>
      <w:marBottom w:val="0"/>
      <w:divBdr>
        <w:top w:val="none" w:sz="0" w:space="0" w:color="auto"/>
        <w:left w:val="none" w:sz="0" w:space="0" w:color="auto"/>
        <w:bottom w:val="none" w:sz="0" w:space="0" w:color="auto"/>
        <w:right w:val="none" w:sz="0" w:space="0" w:color="auto"/>
      </w:divBdr>
    </w:div>
    <w:div w:id="525676809">
      <w:bodyDiv w:val="1"/>
      <w:marLeft w:val="0"/>
      <w:marRight w:val="0"/>
      <w:marTop w:val="0"/>
      <w:marBottom w:val="0"/>
      <w:divBdr>
        <w:top w:val="none" w:sz="0" w:space="0" w:color="auto"/>
        <w:left w:val="none" w:sz="0" w:space="0" w:color="auto"/>
        <w:bottom w:val="none" w:sz="0" w:space="0" w:color="auto"/>
        <w:right w:val="none" w:sz="0" w:space="0" w:color="auto"/>
      </w:divBdr>
    </w:div>
    <w:div w:id="530802986">
      <w:bodyDiv w:val="1"/>
      <w:marLeft w:val="0"/>
      <w:marRight w:val="0"/>
      <w:marTop w:val="0"/>
      <w:marBottom w:val="0"/>
      <w:divBdr>
        <w:top w:val="none" w:sz="0" w:space="0" w:color="auto"/>
        <w:left w:val="none" w:sz="0" w:space="0" w:color="auto"/>
        <w:bottom w:val="none" w:sz="0" w:space="0" w:color="auto"/>
        <w:right w:val="none" w:sz="0" w:space="0" w:color="auto"/>
      </w:divBdr>
      <w:divsChild>
        <w:div w:id="1102341438">
          <w:marLeft w:val="225"/>
          <w:marRight w:val="225"/>
          <w:marTop w:val="225"/>
          <w:marBottom w:val="225"/>
          <w:divBdr>
            <w:top w:val="none" w:sz="0" w:space="0" w:color="auto"/>
            <w:left w:val="none" w:sz="0" w:space="0" w:color="auto"/>
            <w:bottom w:val="none" w:sz="0" w:space="0" w:color="auto"/>
            <w:right w:val="none" w:sz="0" w:space="0" w:color="auto"/>
          </w:divBdr>
        </w:div>
      </w:divsChild>
    </w:div>
    <w:div w:id="531844333">
      <w:bodyDiv w:val="1"/>
      <w:marLeft w:val="0"/>
      <w:marRight w:val="0"/>
      <w:marTop w:val="0"/>
      <w:marBottom w:val="0"/>
      <w:divBdr>
        <w:top w:val="none" w:sz="0" w:space="0" w:color="auto"/>
        <w:left w:val="none" w:sz="0" w:space="0" w:color="auto"/>
        <w:bottom w:val="none" w:sz="0" w:space="0" w:color="auto"/>
        <w:right w:val="none" w:sz="0" w:space="0" w:color="auto"/>
      </w:divBdr>
    </w:div>
    <w:div w:id="533737958">
      <w:bodyDiv w:val="1"/>
      <w:marLeft w:val="0"/>
      <w:marRight w:val="0"/>
      <w:marTop w:val="0"/>
      <w:marBottom w:val="0"/>
      <w:divBdr>
        <w:top w:val="none" w:sz="0" w:space="0" w:color="auto"/>
        <w:left w:val="none" w:sz="0" w:space="0" w:color="auto"/>
        <w:bottom w:val="none" w:sz="0" w:space="0" w:color="auto"/>
        <w:right w:val="none" w:sz="0" w:space="0" w:color="auto"/>
      </w:divBdr>
    </w:div>
    <w:div w:id="535509959">
      <w:bodyDiv w:val="1"/>
      <w:marLeft w:val="0"/>
      <w:marRight w:val="0"/>
      <w:marTop w:val="0"/>
      <w:marBottom w:val="0"/>
      <w:divBdr>
        <w:top w:val="none" w:sz="0" w:space="0" w:color="auto"/>
        <w:left w:val="none" w:sz="0" w:space="0" w:color="auto"/>
        <w:bottom w:val="none" w:sz="0" w:space="0" w:color="auto"/>
        <w:right w:val="none" w:sz="0" w:space="0" w:color="auto"/>
      </w:divBdr>
    </w:div>
    <w:div w:id="539055181">
      <w:bodyDiv w:val="1"/>
      <w:marLeft w:val="0"/>
      <w:marRight w:val="0"/>
      <w:marTop w:val="0"/>
      <w:marBottom w:val="0"/>
      <w:divBdr>
        <w:top w:val="none" w:sz="0" w:space="0" w:color="auto"/>
        <w:left w:val="none" w:sz="0" w:space="0" w:color="auto"/>
        <w:bottom w:val="none" w:sz="0" w:space="0" w:color="auto"/>
        <w:right w:val="none" w:sz="0" w:space="0" w:color="auto"/>
      </w:divBdr>
    </w:div>
    <w:div w:id="539125015">
      <w:bodyDiv w:val="1"/>
      <w:marLeft w:val="0"/>
      <w:marRight w:val="0"/>
      <w:marTop w:val="0"/>
      <w:marBottom w:val="0"/>
      <w:divBdr>
        <w:top w:val="none" w:sz="0" w:space="0" w:color="auto"/>
        <w:left w:val="none" w:sz="0" w:space="0" w:color="auto"/>
        <w:bottom w:val="none" w:sz="0" w:space="0" w:color="auto"/>
        <w:right w:val="none" w:sz="0" w:space="0" w:color="auto"/>
      </w:divBdr>
    </w:div>
    <w:div w:id="543829580">
      <w:bodyDiv w:val="1"/>
      <w:marLeft w:val="0"/>
      <w:marRight w:val="0"/>
      <w:marTop w:val="0"/>
      <w:marBottom w:val="0"/>
      <w:divBdr>
        <w:top w:val="none" w:sz="0" w:space="0" w:color="auto"/>
        <w:left w:val="none" w:sz="0" w:space="0" w:color="auto"/>
        <w:bottom w:val="none" w:sz="0" w:space="0" w:color="auto"/>
        <w:right w:val="none" w:sz="0" w:space="0" w:color="auto"/>
      </w:divBdr>
    </w:div>
    <w:div w:id="544953258">
      <w:bodyDiv w:val="1"/>
      <w:marLeft w:val="0"/>
      <w:marRight w:val="0"/>
      <w:marTop w:val="0"/>
      <w:marBottom w:val="0"/>
      <w:divBdr>
        <w:top w:val="none" w:sz="0" w:space="0" w:color="auto"/>
        <w:left w:val="none" w:sz="0" w:space="0" w:color="auto"/>
        <w:bottom w:val="none" w:sz="0" w:space="0" w:color="auto"/>
        <w:right w:val="none" w:sz="0" w:space="0" w:color="auto"/>
      </w:divBdr>
    </w:div>
    <w:div w:id="546989245">
      <w:bodyDiv w:val="1"/>
      <w:marLeft w:val="0"/>
      <w:marRight w:val="0"/>
      <w:marTop w:val="0"/>
      <w:marBottom w:val="0"/>
      <w:divBdr>
        <w:top w:val="none" w:sz="0" w:space="0" w:color="auto"/>
        <w:left w:val="none" w:sz="0" w:space="0" w:color="auto"/>
        <w:bottom w:val="none" w:sz="0" w:space="0" w:color="auto"/>
        <w:right w:val="none" w:sz="0" w:space="0" w:color="auto"/>
      </w:divBdr>
    </w:div>
    <w:div w:id="547372884">
      <w:bodyDiv w:val="1"/>
      <w:marLeft w:val="0"/>
      <w:marRight w:val="0"/>
      <w:marTop w:val="0"/>
      <w:marBottom w:val="0"/>
      <w:divBdr>
        <w:top w:val="none" w:sz="0" w:space="0" w:color="auto"/>
        <w:left w:val="none" w:sz="0" w:space="0" w:color="auto"/>
        <w:bottom w:val="none" w:sz="0" w:space="0" w:color="auto"/>
        <w:right w:val="none" w:sz="0" w:space="0" w:color="auto"/>
      </w:divBdr>
    </w:div>
    <w:div w:id="547960422">
      <w:bodyDiv w:val="1"/>
      <w:marLeft w:val="0"/>
      <w:marRight w:val="0"/>
      <w:marTop w:val="0"/>
      <w:marBottom w:val="0"/>
      <w:divBdr>
        <w:top w:val="none" w:sz="0" w:space="0" w:color="auto"/>
        <w:left w:val="none" w:sz="0" w:space="0" w:color="auto"/>
        <w:bottom w:val="none" w:sz="0" w:space="0" w:color="auto"/>
        <w:right w:val="none" w:sz="0" w:space="0" w:color="auto"/>
      </w:divBdr>
    </w:div>
    <w:div w:id="549075897">
      <w:bodyDiv w:val="1"/>
      <w:marLeft w:val="0"/>
      <w:marRight w:val="0"/>
      <w:marTop w:val="0"/>
      <w:marBottom w:val="0"/>
      <w:divBdr>
        <w:top w:val="none" w:sz="0" w:space="0" w:color="auto"/>
        <w:left w:val="none" w:sz="0" w:space="0" w:color="auto"/>
        <w:bottom w:val="none" w:sz="0" w:space="0" w:color="auto"/>
        <w:right w:val="none" w:sz="0" w:space="0" w:color="auto"/>
      </w:divBdr>
    </w:div>
    <w:div w:id="553783480">
      <w:bodyDiv w:val="1"/>
      <w:marLeft w:val="0"/>
      <w:marRight w:val="0"/>
      <w:marTop w:val="0"/>
      <w:marBottom w:val="0"/>
      <w:divBdr>
        <w:top w:val="none" w:sz="0" w:space="0" w:color="auto"/>
        <w:left w:val="none" w:sz="0" w:space="0" w:color="auto"/>
        <w:bottom w:val="none" w:sz="0" w:space="0" w:color="auto"/>
        <w:right w:val="none" w:sz="0" w:space="0" w:color="auto"/>
      </w:divBdr>
    </w:div>
    <w:div w:id="554972722">
      <w:bodyDiv w:val="1"/>
      <w:marLeft w:val="0"/>
      <w:marRight w:val="0"/>
      <w:marTop w:val="0"/>
      <w:marBottom w:val="0"/>
      <w:divBdr>
        <w:top w:val="none" w:sz="0" w:space="0" w:color="auto"/>
        <w:left w:val="none" w:sz="0" w:space="0" w:color="auto"/>
        <w:bottom w:val="none" w:sz="0" w:space="0" w:color="auto"/>
        <w:right w:val="none" w:sz="0" w:space="0" w:color="auto"/>
      </w:divBdr>
    </w:div>
    <w:div w:id="564074081">
      <w:bodyDiv w:val="1"/>
      <w:marLeft w:val="0"/>
      <w:marRight w:val="0"/>
      <w:marTop w:val="0"/>
      <w:marBottom w:val="0"/>
      <w:divBdr>
        <w:top w:val="none" w:sz="0" w:space="0" w:color="auto"/>
        <w:left w:val="none" w:sz="0" w:space="0" w:color="auto"/>
        <w:bottom w:val="none" w:sz="0" w:space="0" w:color="auto"/>
        <w:right w:val="none" w:sz="0" w:space="0" w:color="auto"/>
      </w:divBdr>
    </w:div>
    <w:div w:id="564147599">
      <w:bodyDiv w:val="1"/>
      <w:marLeft w:val="0"/>
      <w:marRight w:val="0"/>
      <w:marTop w:val="0"/>
      <w:marBottom w:val="0"/>
      <w:divBdr>
        <w:top w:val="none" w:sz="0" w:space="0" w:color="auto"/>
        <w:left w:val="none" w:sz="0" w:space="0" w:color="auto"/>
        <w:bottom w:val="none" w:sz="0" w:space="0" w:color="auto"/>
        <w:right w:val="none" w:sz="0" w:space="0" w:color="auto"/>
      </w:divBdr>
    </w:div>
    <w:div w:id="565847336">
      <w:bodyDiv w:val="1"/>
      <w:marLeft w:val="0"/>
      <w:marRight w:val="0"/>
      <w:marTop w:val="0"/>
      <w:marBottom w:val="0"/>
      <w:divBdr>
        <w:top w:val="none" w:sz="0" w:space="0" w:color="auto"/>
        <w:left w:val="none" w:sz="0" w:space="0" w:color="auto"/>
        <w:bottom w:val="none" w:sz="0" w:space="0" w:color="auto"/>
        <w:right w:val="none" w:sz="0" w:space="0" w:color="auto"/>
      </w:divBdr>
    </w:div>
    <w:div w:id="569930032">
      <w:bodyDiv w:val="1"/>
      <w:marLeft w:val="0"/>
      <w:marRight w:val="0"/>
      <w:marTop w:val="0"/>
      <w:marBottom w:val="0"/>
      <w:divBdr>
        <w:top w:val="none" w:sz="0" w:space="0" w:color="auto"/>
        <w:left w:val="none" w:sz="0" w:space="0" w:color="auto"/>
        <w:bottom w:val="none" w:sz="0" w:space="0" w:color="auto"/>
        <w:right w:val="none" w:sz="0" w:space="0" w:color="auto"/>
      </w:divBdr>
    </w:div>
    <w:div w:id="570193796">
      <w:bodyDiv w:val="1"/>
      <w:marLeft w:val="0"/>
      <w:marRight w:val="0"/>
      <w:marTop w:val="0"/>
      <w:marBottom w:val="0"/>
      <w:divBdr>
        <w:top w:val="none" w:sz="0" w:space="0" w:color="auto"/>
        <w:left w:val="none" w:sz="0" w:space="0" w:color="auto"/>
        <w:bottom w:val="none" w:sz="0" w:space="0" w:color="auto"/>
        <w:right w:val="none" w:sz="0" w:space="0" w:color="auto"/>
      </w:divBdr>
    </w:div>
    <w:div w:id="570576503">
      <w:bodyDiv w:val="1"/>
      <w:marLeft w:val="0"/>
      <w:marRight w:val="0"/>
      <w:marTop w:val="0"/>
      <w:marBottom w:val="0"/>
      <w:divBdr>
        <w:top w:val="none" w:sz="0" w:space="0" w:color="auto"/>
        <w:left w:val="none" w:sz="0" w:space="0" w:color="auto"/>
        <w:bottom w:val="none" w:sz="0" w:space="0" w:color="auto"/>
        <w:right w:val="none" w:sz="0" w:space="0" w:color="auto"/>
      </w:divBdr>
    </w:div>
    <w:div w:id="577598381">
      <w:bodyDiv w:val="1"/>
      <w:marLeft w:val="0"/>
      <w:marRight w:val="0"/>
      <w:marTop w:val="0"/>
      <w:marBottom w:val="0"/>
      <w:divBdr>
        <w:top w:val="none" w:sz="0" w:space="0" w:color="auto"/>
        <w:left w:val="none" w:sz="0" w:space="0" w:color="auto"/>
        <w:bottom w:val="none" w:sz="0" w:space="0" w:color="auto"/>
        <w:right w:val="none" w:sz="0" w:space="0" w:color="auto"/>
      </w:divBdr>
    </w:div>
    <w:div w:id="579218467">
      <w:bodyDiv w:val="1"/>
      <w:marLeft w:val="0"/>
      <w:marRight w:val="0"/>
      <w:marTop w:val="0"/>
      <w:marBottom w:val="0"/>
      <w:divBdr>
        <w:top w:val="none" w:sz="0" w:space="0" w:color="auto"/>
        <w:left w:val="none" w:sz="0" w:space="0" w:color="auto"/>
        <w:bottom w:val="none" w:sz="0" w:space="0" w:color="auto"/>
        <w:right w:val="none" w:sz="0" w:space="0" w:color="auto"/>
      </w:divBdr>
    </w:div>
    <w:div w:id="579406208">
      <w:bodyDiv w:val="1"/>
      <w:marLeft w:val="0"/>
      <w:marRight w:val="0"/>
      <w:marTop w:val="0"/>
      <w:marBottom w:val="0"/>
      <w:divBdr>
        <w:top w:val="none" w:sz="0" w:space="0" w:color="auto"/>
        <w:left w:val="none" w:sz="0" w:space="0" w:color="auto"/>
        <w:bottom w:val="none" w:sz="0" w:space="0" w:color="auto"/>
        <w:right w:val="none" w:sz="0" w:space="0" w:color="auto"/>
      </w:divBdr>
    </w:div>
    <w:div w:id="579753130">
      <w:bodyDiv w:val="1"/>
      <w:marLeft w:val="0"/>
      <w:marRight w:val="0"/>
      <w:marTop w:val="0"/>
      <w:marBottom w:val="0"/>
      <w:divBdr>
        <w:top w:val="none" w:sz="0" w:space="0" w:color="auto"/>
        <w:left w:val="none" w:sz="0" w:space="0" w:color="auto"/>
        <w:bottom w:val="none" w:sz="0" w:space="0" w:color="auto"/>
        <w:right w:val="none" w:sz="0" w:space="0" w:color="auto"/>
      </w:divBdr>
    </w:div>
    <w:div w:id="586160252">
      <w:bodyDiv w:val="1"/>
      <w:marLeft w:val="0"/>
      <w:marRight w:val="0"/>
      <w:marTop w:val="0"/>
      <w:marBottom w:val="0"/>
      <w:divBdr>
        <w:top w:val="none" w:sz="0" w:space="0" w:color="auto"/>
        <w:left w:val="none" w:sz="0" w:space="0" w:color="auto"/>
        <w:bottom w:val="none" w:sz="0" w:space="0" w:color="auto"/>
        <w:right w:val="none" w:sz="0" w:space="0" w:color="auto"/>
      </w:divBdr>
    </w:div>
    <w:div w:id="586424701">
      <w:bodyDiv w:val="1"/>
      <w:marLeft w:val="0"/>
      <w:marRight w:val="0"/>
      <w:marTop w:val="0"/>
      <w:marBottom w:val="0"/>
      <w:divBdr>
        <w:top w:val="none" w:sz="0" w:space="0" w:color="auto"/>
        <w:left w:val="none" w:sz="0" w:space="0" w:color="auto"/>
        <w:bottom w:val="none" w:sz="0" w:space="0" w:color="auto"/>
        <w:right w:val="none" w:sz="0" w:space="0" w:color="auto"/>
      </w:divBdr>
    </w:div>
    <w:div w:id="587423865">
      <w:bodyDiv w:val="1"/>
      <w:marLeft w:val="0"/>
      <w:marRight w:val="0"/>
      <w:marTop w:val="0"/>
      <w:marBottom w:val="0"/>
      <w:divBdr>
        <w:top w:val="none" w:sz="0" w:space="0" w:color="auto"/>
        <w:left w:val="none" w:sz="0" w:space="0" w:color="auto"/>
        <w:bottom w:val="none" w:sz="0" w:space="0" w:color="auto"/>
        <w:right w:val="none" w:sz="0" w:space="0" w:color="auto"/>
      </w:divBdr>
    </w:div>
    <w:div w:id="588588841">
      <w:bodyDiv w:val="1"/>
      <w:marLeft w:val="0"/>
      <w:marRight w:val="0"/>
      <w:marTop w:val="0"/>
      <w:marBottom w:val="0"/>
      <w:divBdr>
        <w:top w:val="none" w:sz="0" w:space="0" w:color="auto"/>
        <w:left w:val="none" w:sz="0" w:space="0" w:color="auto"/>
        <w:bottom w:val="none" w:sz="0" w:space="0" w:color="auto"/>
        <w:right w:val="none" w:sz="0" w:space="0" w:color="auto"/>
      </w:divBdr>
    </w:div>
    <w:div w:id="589387932">
      <w:bodyDiv w:val="1"/>
      <w:marLeft w:val="0"/>
      <w:marRight w:val="0"/>
      <w:marTop w:val="0"/>
      <w:marBottom w:val="0"/>
      <w:divBdr>
        <w:top w:val="none" w:sz="0" w:space="0" w:color="auto"/>
        <w:left w:val="none" w:sz="0" w:space="0" w:color="auto"/>
        <w:bottom w:val="none" w:sz="0" w:space="0" w:color="auto"/>
        <w:right w:val="none" w:sz="0" w:space="0" w:color="auto"/>
      </w:divBdr>
    </w:div>
    <w:div w:id="595211646">
      <w:bodyDiv w:val="1"/>
      <w:marLeft w:val="0"/>
      <w:marRight w:val="0"/>
      <w:marTop w:val="0"/>
      <w:marBottom w:val="0"/>
      <w:divBdr>
        <w:top w:val="none" w:sz="0" w:space="0" w:color="auto"/>
        <w:left w:val="none" w:sz="0" w:space="0" w:color="auto"/>
        <w:bottom w:val="none" w:sz="0" w:space="0" w:color="auto"/>
        <w:right w:val="none" w:sz="0" w:space="0" w:color="auto"/>
      </w:divBdr>
    </w:div>
    <w:div w:id="597831685">
      <w:bodyDiv w:val="1"/>
      <w:marLeft w:val="0"/>
      <w:marRight w:val="0"/>
      <w:marTop w:val="0"/>
      <w:marBottom w:val="0"/>
      <w:divBdr>
        <w:top w:val="none" w:sz="0" w:space="0" w:color="auto"/>
        <w:left w:val="none" w:sz="0" w:space="0" w:color="auto"/>
        <w:bottom w:val="none" w:sz="0" w:space="0" w:color="auto"/>
        <w:right w:val="none" w:sz="0" w:space="0" w:color="auto"/>
      </w:divBdr>
    </w:div>
    <w:div w:id="599338136">
      <w:bodyDiv w:val="1"/>
      <w:marLeft w:val="0"/>
      <w:marRight w:val="0"/>
      <w:marTop w:val="0"/>
      <w:marBottom w:val="0"/>
      <w:divBdr>
        <w:top w:val="none" w:sz="0" w:space="0" w:color="auto"/>
        <w:left w:val="none" w:sz="0" w:space="0" w:color="auto"/>
        <w:bottom w:val="none" w:sz="0" w:space="0" w:color="auto"/>
        <w:right w:val="none" w:sz="0" w:space="0" w:color="auto"/>
      </w:divBdr>
    </w:div>
    <w:div w:id="604003163">
      <w:bodyDiv w:val="1"/>
      <w:marLeft w:val="0"/>
      <w:marRight w:val="0"/>
      <w:marTop w:val="0"/>
      <w:marBottom w:val="0"/>
      <w:divBdr>
        <w:top w:val="none" w:sz="0" w:space="0" w:color="auto"/>
        <w:left w:val="none" w:sz="0" w:space="0" w:color="auto"/>
        <w:bottom w:val="none" w:sz="0" w:space="0" w:color="auto"/>
        <w:right w:val="none" w:sz="0" w:space="0" w:color="auto"/>
      </w:divBdr>
    </w:div>
    <w:div w:id="604114072">
      <w:bodyDiv w:val="1"/>
      <w:marLeft w:val="0"/>
      <w:marRight w:val="0"/>
      <w:marTop w:val="0"/>
      <w:marBottom w:val="0"/>
      <w:divBdr>
        <w:top w:val="none" w:sz="0" w:space="0" w:color="auto"/>
        <w:left w:val="none" w:sz="0" w:space="0" w:color="auto"/>
        <w:bottom w:val="none" w:sz="0" w:space="0" w:color="auto"/>
        <w:right w:val="none" w:sz="0" w:space="0" w:color="auto"/>
      </w:divBdr>
    </w:div>
    <w:div w:id="604777195">
      <w:bodyDiv w:val="1"/>
      <w:marLeft w:val="0"/>
      <w:marRight w:val="0"/>
      <w:marTop w:val="0"/>
      <w:marBottom w:val="0"/>
      <w:divBdr>
        <w:top w:val="none" w:sz="0" w:space="0" w:color="auto"/>
        <w:left w:val="none" w:sz="0" w:space="0" w:color="auto"/>
        <w:bottom w:val="none" w:sz="0" w:space="0" w:color="auto"/>
        <w:right w:val="none" w:sz="0" w:space="0" w:color="auto"/>
      </w:divBdr>
    </w:div>
    <w:div w:id="604920711">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09092562">
      <w:bodyDiv w:val="1"/>
      <w:marLeft w:val="0"/>
      <w:marRight w:val="0"/>
      <w:marTop w:val="0"/>
      <w:marBottom w:val="0"/>
      <w:divBdr>
        <w:top w:val="none" w:sz="0" w:space="0" w:color="auto"/>
        <w:left w:val="none" w:sz="0" w:space="0" w:color="auto"/>
        <w:bottom w:val="none" w:sz="0" w:space="0" w:color="auto"/>
        <w:right w:val="none" w:sz="0" w:space="0" w:color="auto"/>
      </w:divBdr>
    </w:div>
    <w:div w:id="609556437">
      <w:bodyDiv w:val="1"/>
      <w:marLeft w:val="0"/>
      <w:marRight w:val="0"/>
      <w:marTop w:val="0"/>
      <w:marBottom w:val="0"/>
      <w:divBdr>
        <w:top w:val="none" w:sz="0" w:space="0" w:color="auto"/>
        <w:left w:val="none" w:sz="0" w:space="0" w:color="auto"/>
        <w:bottom w:val="none" w:sz="0" w:space="0" w:color="auto"/>
        <w:right w:val="none" w:sz="0" w:space="0" w:color="auto"/>
      </w:divBdr>
    </w:div>
    <w:div w:id="610354023">
      <w:bodyDiv w:val="1"/>
      <w:marLeft w:val="0"/>
      <w:marRight w:val="0"/>
      <w:marTop w:val="0"/>
      <w:marBottom w:val="0"/>
      <w:divBdr>
        <w:top w:val="none" w:sz="0" w:space="0" w:color="auto"/>
        <w:left w:val="none" w:sz="0" w:space="0" w:color="auto"/>
        <w:bottom w:val="none" w:sz="0" w:space="0" w:color="auto"/>
        <w:right w:val="none" w:sz="0" w:space="0" w:color="auto"/>
      </w:divBdr>
    </w:div>
    <w:div w:id="612174459">
      <w:bodyDiv w:val="1"/>
      <w:marLeft w:val="0"/>
      <w:marRight w:val="0"/>
      <w:marTop w:val="0"/>
      <w:marBottom w:val="0"/>
      <w:divBdr>
        <w:top w:val="none" w:sz="0" w:space="0" w:color="auto"/>
        <w:left w:val="none" w:sz="0" w:space="0" w:color="auto"/>
        <w:bottom w:val="none" w:sz="0" w:space="0" w:color="auto"/>
        <w:right w:val="none" w:sz="0" w:space="0" w:color="auto"/>
      </w:divBdr>
    </w:div>
    <w:div w:id="613899314">
      <w:bodyDiv w:val="1"/>
      <w:marLeft w:val="0"/>
      <w:marRight w:val="0"/>
      <w:marTop w:val="0"/>
      <w:marBottom w:val="0"/>
      <w:divBdr>
        <w:top w:val="none" w:sz="0" w:space="0" w:color="auto"/>
        <w:left w:val="none" w:sz="0" w:space="0" w:color="auto"/>
        <w:bottom w:val="none" w:sz="0" w:space="0" w:color="auto"/>
        <w:right w:val="none" w:sz="0" w:space="0" w:color="auto"/>
      </w:divBdr>
    </w:div>
    <w:div w:id="614022067">
      <w:bodyDiv w:val="1"/>
      <w:marLeft w:val="0"/>
      <w:marRight w:val="0"/>
      <w:marTop w:val="0"/>
      <w:marBottom w:val="0"/>
      <w:divBdr>
        <w:top w:val="none" w:sz="0" w:space="0" w:color="auto"/>
        <w:left w:val="none" w:sz="0" w:space="0" w:color="auto"/>
        <w:bottom w:val="none" w:sz="0" w:space="0" w:color="auto"/>
        <w:right w:val="none" w:sz="0" w:space="0" w:color="auto"/>
      </w:divBdr>
    </w:div>
    <w:div w:id="614868778">
      <w:bodyDiv w:val="1"/>
      <w:marLeft w:val="0"/>
      <w:marRight w:val="0"/>
      <w:marTop w:val="0"/>
      <w:marBottom w:val="0"/>
      <w:divBdr>
        <w:top w:val="none" w:sz="0" w:space="0" w:color="auto"/>
        <w:left w:val="none" w:sz="0" w:space="0" w:color="auto"/>
        <w:bottom w:val="none" w:sz="0" w:space="0" w:color="auto"/>
        <w:right w:val="none" w:sz="0" w:space="0" w:color="auto"/>
      </w:divBdr>
    </w:div>
    <w:div w:id="616449708">
      <w:bodyDiv w:val="1"/>
      <w:marLeft w:val="0"/>
      <w:marRight w:val="0"/>
      <w:marTop w:val="0"/>
      <w:marBottom w:val="0"/>
      <w:divBdr>
        <w:top w:val="none" w:sz="0" w:space="0" w:color="auto"/>
        <w:left w:val="none" w:sz="0" w:space="0" w:color="auto"/>
        <w:bottom w:val="none" w:sz="0" w:space="0" w:color="auto"/>
        <w:right w:val="none" w:sz="0" w:space="0" w:color="auto"/>
      </w:divBdr>
    </w:div>
    <w:div w:id="618146152">
      <w:bodyDiv w:val="1"/>
      <w:marLeft w:val="0"/>
      <w:marRight w:val="0"/>
      <w:marTop w:val="0"/>
      <w:marBottom w:val="0"/>
      <w:divBdr>
        <w:top w:val="none" w:sz="0" w:space="0" w:color="auto"/>
        <w:left w:val="none" w:sz="0" w:space="0" w:color="auto"/>
        <w:bottom w:val="none" w:sz="0" w:space="0" w:color="auto"/>
        <w:right w:val="none" w:sz="0" w:space="0" w:color="auto"/>
      </w:divBdr>
    </w:div>
    <w:div w:id="618416692">
      <w:bodyDiv w:val="1"/>
      <w:marLeft w:val="0"/>
      <w:marRight w:val="0"/>
      <w:marTop w:val="0"/>
      <w:marBottom w:val="0"/>
      <w:divBdr>
        <w:top w:val="none" w:sz="0" w:space="0" w:color="auto"/>
        <w:left w:val="none" w:sz="0" w:space="0" w:color="auto"/>
        <w:bottom w:val="none" w:sz="0" w:space="0" w:color="auto"/>
        <w:right w:val="none" w:sz="0" w:space="0" w:color="auto"/>
      </w:divBdr>
    </w:div>
    <w:div w:id="620460677">
      <w:bodyDiv w:val="1"/>
      <w:marLeft w:val="0"/>
      <w:marRight w:val="0"/>
      <w:marTop w:val="0"/>
      <w:marBottom w:val="0"/>
      <w:divBdr>
        <w:top w:val="none" w:sz="0" w:space="0" w:color="auto"/>
        <w:left w:val="none" w:sz="0" w:space="0" w:color="auto"/>
        <w:bottom w:val="none" w:sz="0" w:space="0" w:color="auto"/>
        <w:right w:val="none" w:sz="0" w:space="0" w:color="auto"/>
      </w:divBdr>
    </w:div>
    <w:div w:id="621307412">
      <w:bodyDiv w:val="1"/>
      <w:marLeft w:val="0"/>
      <w:marRight w:val="0"/>
      <w:marTop w:val="0"/>
      <w:marBottom w:val="0"/>
      <w:divBdr>
        <w:top w:val="none" w:sz="0" w:space="0" w:color="auto"/>
        <w:left w:val="none" w:sz="0" w:space="0" w:color="auto"/>
        <w:bottom w:val="none" w:sz="0" w:space="0" w:color="auto"/>
        <w:right w:val="none" w:sz="0" w:space="0" w:color="auto"/>
      </w:divBdr>
    </w:div>
    <w:div w:id="621812947">
      <w:bodyDiv w:val="1"/>
      <w:marLeft w:val="0"/>
      <w:marRight w:val="0"/>
      <w:marTop w:val="0"/>
      <w:marBottom w:val="0"/>
      <w:divBdr>
        <w:top w:val="none" w:sz="0" w:space="0" w:color="auto"/>
        <w:left w:val="none" w:sz="0" w:space="0" w:color="auto"/>
        <w:bottom w:val="none" w:sz="0" w:space="0" w:color="auto"/>
        <w:right w:val="none" w:sz="0" w:space="0" w:color="auto"/>
      </w:divBdr>
    </w:div>
    <w:div w:id="625890030">
      <w:bodyDiv w:val="1"/>
      <w:marLeft w:val="0"/>
      <w:marRight w:val="0"/>
      <w:marTop w:val="0"/>
      <w:marBottom w:val="0"/>
      <w:divBdr>
        <w:top w:val="none" w:sz="0" w:space="0" w:color="auto"/>
        <w:left w:val="none" w:sz="0" w:space="0" w:color="auto"/>
        <w:bottom w:val="none" w:sz="0" w:space="0" w:color="auto"/>
        <w:right w:val="none" w:sz="0" w:space="0" w:color="auto"/>
      </w:divBdr>
    </w:div>
    <w:div w:id="629440264">
      <w:bodyDiv w:val="1"/>
      <w:marLeft w:val="0"/>
      <w:marRight w:val="0"/>
      <w:marTop w:val="0"/>
      <w:marBottom w:val="0"/>
      <w:divBdr>
        <w:top w:val="none" w:sz="0" w:space="0" w:color="auto"/>
        <w:left w:val="none" w:sz="0" w:space="0" w:color="auto"/>
        <w:bottom w:val="none" w:sz="0" w:space="0" w:color="auto"/>
        <w:right w:val="none" w:sz="0" w:space="0" w:color="auto"/>
      </w:divBdr>
    </w:div>
    <w:div w:id="631793421">
      <w:bodyDiv w:val="1"/>
      <w:marLeft w:val="0"/>
      <w:marRight w:val="0"/>
      <w:marTop w:val="0"/>
      <w:marBottom w:val="0"/>
      <w:divBdr>
        <w:top w:val="none" w:sz="0" w:space="0" w:color="auto"/>
        <w:left w:val="none" w:sz="0" w:space="0" w:color="auto"/>
        <w:bottom w:val="none" w:sz="0" w:space="0" w:color="auto"/>
        <w:right w:val="none" w:sz="0" w:space="0" w:color="auto"/>
      </w:divBdr>
    </w:div>
    <w:div w:id="634027493">
      <w:bodyDiv w:val="1"/>
      <w:marLeft w:val="0"/>
      <w:marRight w:val="0"/>
      <w:marTop w:val="0"/>
      <w:marBottom w:val="0"/>
      <w:divBdr>
        <w:top w:val="none" w:sz="0" w:space="0" w:color="auto"/>
        <w:left w:val="none" w:sz="0" w:space="0" w:color="auto"/>
        <w:bottom w:val="none" w:sz="0" w:space="0" w:color="auto"/>
        <w:right w:val="none" w:sz="0" w:space="0" w:color="auto"/>
      </w:divBdr>
    </w:div>
    <w:div w:id="635453662">
      <w:bodyDiv w:val="1"/>
      <w:marLeft w:val="0"/>
      <w:marRight w:val="0"/>
      <w:marTop w:val="0"/>
      <w:marBottom w:val="0"/>
      <w:divBdr>
        <w:top w:val="none" w:sz="0" w:space="0" w:color="auto"/>
        <w:left w:val="none" w:sz="0" w:space="0" w:color="auto"/>
        <w:bottom w:val="none" w:sz="0" w:space="0" w:color="auto"/>
        <w:right w:val="none" w:sz="0" w:space="0" w:color="auto"/>
      </w:divBdr>
    </w:div>
    <w:div w:id="640885165">
      <w:bodyDiv w:val="1"/>
      <w:marLeft w:val="0"/>
      <w:marRight w:val="0"/>
      <w:marTop w:val="0"/>
      <w:marBottom w:val="0"/>
      <w:divBdr>
        <w:top w:val="none" w:sz="0" w:space="0" w:color="auto"/>
        <w:left w:val="none" w:sz="0" w:space="0" w:color="auto"/>
        <w:bottom w:val="none" w:sz="0" w:space="0" w:color="auto"/>
        <w:right w:val="none" w:sz="0" w:space="0" w:color="auto"/>
      </w:divBdr>
    </w:div>
    <w:div w:id="642127419">
      <w:bodyDiv w:val="1"/>
      <w:marLeft w:val="0"/>
      <w:marRight w:val="0"/>
      <w:marTop w:val="0"/>
      <w:marBottom w:val="0"/>
      <w:divBdr>
        <w:top w:val="none" w:sz="0" w:space="0" w:color="auto"/>
        <w:left w:val="none" w:sz="0" w:space="0" w:color="auto"/>
        <w:bottom w:val="none" w:sz="0" w:space="0" w:color="auto"/>
        <w:right w:val="none" w:sz="0" w:space="0" w:color="auto"/>
      </w:divBdr>
    </w:div>
    <w:div w:id="644093021">
      <w:bodyDiv w:val="1"/>
      <w:marLeft w:val="0"/>
      <w:marRight w:val="0"/>
      <w:marTop w:val="0"/>
      <w:marBottom w:val="0"/>
      <w:divBdr>
        <w:top w:val="none" w:sz="0" w:space="0" w:color="auto"/>
        <w:left w:val="none" w:sz="0" w:space="0" w:color="auto"/>
        <w:bottom w:val="none" w:sz="0" w:space="0" w:color="auto"/>
        <w:right w:val="none" w:sz="0" w:space="0" w:color="auto"/>
      </w:divBdr>
    </w:div>
    <w:div w:id="646663124">
      <w:bodyDiv w:val="1"/>
      <w:marLeft w:val="0"/>
      <w:marRight w:val="0"/>
      <w:marTop w:val="0"/>
      <w:marBottom w:val="0"/>
      <w:divBdr>
        <w:top w:val="none" w:sz="0" w:space="0" w:color="auto"/>
        <w:left w:val="none" w:sz="0" w:space="0" w:color="auto"/>
        <w:bottom w:val="none" w:sz="0" w:space="0" w:color="auto"/>
        <w:right w:val="none" w:sz="0" w:space="0" w:color="auto"/>
      </w:divBdr>
    </w:div>
    <w:div w:id="648897200">
      <w:bodyDiv w:val="1"/>
      <w:marLeft w:val="0"/>
      <w:marRight w:val="0"/>
      <w:marTop w:val="0"/>
      <w:marBottom w:val="0"/>
      <w:divBdr>
        <w:top w:val="none" w:sz="0" w:space="0" w:color="auto"/>
        <w:left w:val="none" w:sz="0" w:space="0" w:color="auto"/>
        <w:bottom w:val="none" w:sz="0" w:space="0" w:color="auto"/>
        <w:right w:val="none" w:sz="0" w:space="0" w:color="auto"/>
      </w:divBdr>
    </w:div>
    <w:div w:id="649332204">
      <w:bodyDiv w:val="1"/>
      <w:marLeft w:val="0"/>
      <w:marRight w:val="0"/>
      <w:marTop w:val="0"/>
      <w:marBottom w:val="0"/>
      <w:divBdr>
        <w:top w:val="none" w:sz="0" w:space="0" w:color="auto"/>
        <w:left w:val="none" w:sz="0" w:space="0" w:color="auto"/>
        <w:bottom w:val="none" w:sz="0" w:space="0" w:color="auto"/>
        <w:right w:val="none" w:sz="0" w:space="0" w:color="auto"/>
      </w:divBdr>
    </w:div>
    <w:div w:id="652026147">
      <w:bodyDiv w:val="1"/>
      <w:marLeft w:val="0"/>
      <w:marRight w:val="0"/>
      <w:marTop w:val="0"/>
      <w:marBottom w:val="0"/>
      <w:divBdr>
        <w:top w:val="none" w:sz="0" w:space="0" w:color="auto"/>
        <w:left w:val="none" w:sz="0" w:space="0" w:color="auto"/>
        <w:bottom w:val="none" w:sz="0" w:space="0" w:color="auto"/>
        <w:right w:val="none" w:sz="0" w:space="0" w:color="auto"/>
      </w:divBdr>
    </w:div>
    <w:div w:id="653263613">
      <w:bodyDiv w:val="1"/>
      <w:marLeft w:val="0"/>
      <w:marRight w:val="0"/>
      <w:marTop w:val="0"/>
      <w:marBottom w:val="0"/>
      <w:divBdr>
        <w:top w:val="none" w:sz="0" w:space="0" w:color="auto"/>
        <w:left w:val="none" w:sz="0" w:space="0" w:color="auto"/>
        <w:bottom w:val="none" w:sz="0" w:space="0" w:color="auto"/>
        <w:right w:val="none" w:sz="0" w:space="0" w:color="auto"/>
      </w:divBdr>
    </w:div>
    <w:div w:id="654265602">
      <w:bodyDiv w:val="1"/>
      <w:marLeft w:val="0"/>
      <w:marRight w:val="0"/>
      <w:marTop w:val="0"/>
      <w:marBottom w:val="0"/>
      <w:divBdr>
        <w:top w:val="none" w:sz="0" w:space="0" w:color="auto"/>
        <w:left w:val="none" w:sz="0" w:space="0" w:color="auto"/>
        <w:bottom w:val="none" w:sz="0" w:space="0" w:color="auto"/>
        <w:right w:val="none" w:sz="0" w:space="0" w:color="auto"/>
      </w:divBdr>
    </w:div>
    <w:div w:id="655374805">
      <w:bodyDiv w:val="1"/>
      <w:marLeft w:val="0"/>
      <w:marRight w:val="0"/>
      <w:marTop w:val="0"/>
      <w:marBottom w:val="0"/>
      <w:divBdr>
        <w:top w:val="none" w:sz="0" w:space="0" w:color="auto"/>
        <w:left w:val="none" w:sz="0" w:space="0" w:color="auto"/>
        <w:bottom w:val="none" w:sz="0" w:space="0" w:color="auto"/>
        <w:right w:val="none" w:sz="0" w:space="0" w:color="auto"/>
      </w:divBdr>
    </w:div>
    <w:div w:id="655376470">
      <w:bodyDiv w:val="1"/>
      <w:marLeft w:val="0"/>
      <w:marRight w:val="0"/>
      <w:marTop w:val="0"/>
      <w:marBottom w:val="0"/>
      <w:divBdr>
        <w:top w:val="none" w:sz="0" w:space="0" w:color="auto"/>
        <w:left w:val="none" w:sz="0" w:space="0" w:color="auto"/>
        <w:bottom w:val="none" w:sz="0" w:space="0" w:color="auto"/>
        <w:right w:val="none" w:sz="0" w:space="0" w:color="auto"/>
      </w:divBdr>
    </w:div>
    <w:div w:id="656226144">
      <w:bodyDiv w:val="1"/>
      <w:marLeft w:val="0"/>
      <w:marRight w:val="0"/>
      <w:marTop w:val="0"/>
      <w:marBottom w:val="0"/>
      <w:divBdr>
        <w:top w:val="none" w:sz="0" w:space="0" w:color="auto"/>
        <w:left w:val="none" w:sz="0" w:space="0" w:color="auto"/>
        <w:bottom w:val="none" w:sz="0" w:space="0" w:color="auto"/>
        <w:right w:val="none" w:sz="0" w:space="0" w:color="auto"/>
      </w:divBdr>
    </w:div>
    <w:div w:id="657879125">
      <w:bodyDiv w:val="1"/>
      <w:marLeft w:val="0"/>
      <w:marRight w:val="0"/>
      <w:marTop w:val="0"/>
      <w:marBottom w:val="0"/>
      <w:divBdr>
        <w:top w:val="none" w:sz="0" w:space="0" w:color="auto"/>
        <w:left w:val="none" w:sz="0" w:space="0" w:color="auto"/>
        <w:bottom w:val="none" w:sz="0" w:space="0" w:color="auto"/>
        <w:right w:val="none" w:sz="0" w:space="0" w:color="auto"/>
      </w:divBdr>
    </w:div>
    <w:div w:id="659696955">
      <w:bodyDiv w:val="1"/>
      <w:marLeft w:val="0"/>
      <w:marRight w:val="0"/>
      <w:marTop w:val="0"/>
      <w:marBottom w:val="0"/>
      <w:divBdr>
        <w:top w:val="none" w:sz="0" w:space="0" w:color="auto"/>
        <w:left w:val="none" w:sz="0" w:space="0" w:color="auto"/>
        <w:bottom w:val="none" w:sz="0" w:space="0" w:color="auto"/>
        <w:right w:val="none" w:sz="0" w:space="0" w:color="auto"/>
      </w:divBdr>
    </w:div>
    <w:div w:id="664283645">
      <w:bodyDiv w:val="1"/>
      <w:marLeft w:val="0"/>
      <w:marRight w:val="0"/>
      <w:marTop w:val="0"/>
      <w:marBottom w:val="0"/>
      <w:divBdr>
        <w:top w:val="none" w:sz="0" w:space="0" w:color="auto"/>
        <w:left w:val="none" w:sz="0" w:space="0" w:color="auto"/>
        <w:bottom w:val="none" w:sz="0" w:space="0" w:color="auto"/>
        <w:right w:val="none" w:sz="0" w:space="0" w:color="auto"/>
      </w:divBdr>
    </w:div>
    <w:div w:id="665934385">
      <w:bodyDiv w:val="1"/>
      <w:marLeft w:val="0"/>
      <w:marRight w:val="0"/>
      <w:marTop w:val="0"/>
      <w:marBottom w:val="0"/>
      <w:divBdr>
        <w:top w:val="none" w:sz="0" w:space="0" w:color="auto"/>
        <w:left w:val="none" w:sz="0" w:space="0" w:color="auto"/>
        <w:bottom w:val="none" w:sz="0" w:space="0" w:color="auto"/>
        <w:right w:val="none" w:sz="0" w:space="0" w:color="auto"/>
      </w:divBdr>
    </w:div>
    <w:div w:id="667169889">
      <w:bodyDiv w:val="1"/>
      <w:marLeft w:val="0"/>
      <w:marRight w:val="0"/>
      <w:marTop w:val="0"/>
      <w:marBottom w:val="0"/>
      <w:divBdr>
        <w:top w:val="none" w:sz="0" w:space="0" w:color="auto"/>
        <w:left w:val="none" w:sz="0" w:space="0" w:color="auto"/>
        <w:bottom w:val="none" w:sz="0" w:space="0" w:color="auto"/>
        <w:right w:val="none" w:sz="0" w:space="0" w:color="auto"/>
      </w:divBdr>
    </w:div>
    <w:div w:id="674695799">
      <w:bodyDiv w:val="1"/>
      <w:marLeft w:val="0"/>
      <w:marRight w:val="0"/>
      <w:marTop w:val="0"/>
      <w:marBottom w:val="0"/>
      <w:divBdr>
        <w:top w:val="none" w:sz="0" w:space="0" w:color="auto"/>
        <w:left w:val="none" w:sz="0" w:space="0" w:color="auto"/>
        <w:bottom w:val="none" w:sz="0" w:space="0" w:color="auto"/>
        <w:right w:val="none" w:sz="0" w:space="0" w:color="auto"/>
      </w:divBdr>
    </w:div>
    <w:div w:id="675766887">
      <w:bodyDiv w:val="1"/>
      <w:marLeft w:val="0"/>
      <w:marRight w:val="0"/>
      <w:marTop w:val="0"/>
      <w:marBottom w:val="0"/>
      <w:divBdr>
        <w:top w:val="none" w:sz="0" w:space="0" w:color="auto"/>
        <w:left w:val="none" w:sz="0" w:space="0" w:color="auto"/>
        <w:bottom w:val="none" w:sz="0" w:space="0" w:color="auto"/>
        <w:right w:val="none" w:sz="0" w:space="0" w:color="auto"/>
      </w:divBdr>
      <w:divsChild>
        <w:div w:id="1146433575">
          <w:marLeft w:val="225"/>
          <w:marRight w:val="225"/>
          <w:marTop w:val="225"/>
          <w:marBottom w:val="225"/>
          <w:divBdr>
            <w:top w:val="none" w:sz="0" w:space="0" w:color="auto"/>
            <w:left w:val="none" w:sz="0" w:space="0" w:color="auto"/>
            <w:bottom w:val="none" w:sz="0" w:space="0" w:color="auto"/>
            <w:right w:val="none" w:sz="0" w:space="0" w:color="auto"/>
          </w:divBdr>
        </w:div>
      </w:divsChild>
    </w:div>
    <w:div w:id="680551602">
      <w:bodyDiv w:val="1"/>
      <w:marLeft w:val="0"/>
      <w:marRight w:val="0"/>
      <w:marTop w:val="0"/>
      <w:marBottom w:val="0"/>
      <w:divBdr>
        <w:top w:val="none" w:sz="0" w:space="0" w:color="auto"/>
        <w:left w:val="none" w:sz="0" w:space="0" w:color="auto"/>
        <w:bottom w:val="none" w:sz="0" w:space="0" w:color="auto"/>
        <w:right w:val="none" w:sz="0" w:space="0" w:color="auto"/>
      </w:divBdr>
    </w:div>
    <w:div w:id="681588183">
      <w:bodyDiv w:val="1"/>
      <w:marLeft w:val="0"/>
      <w:marRight w:val="0"/>
      <w:marTop w:val="0"/>
      <w:marBottom w:val="0"/>
      <w:divBdr>
        <w:top w:val="none" w:sz="0" w:space="0" w:color="auto"/>
        <w:left w:val="none" w:sz="0" w:space="0" w:color="auto"/>
        <w:bottom w:val="none" w:sz="0" w:space="0" w:color="auto"/>
        <w:right w:val="none" w:sz="0" w:space="0" w:color="auto"/>
      </w:divBdr>
    </w:div>
    <w:div w:id="684748874">
      <w:bodyDiv w:val="1"/>
      <w:marLeft w:val="0"/>
      <w:marRight w:val="0"/>
      <w:marTop w:val="0"/>
      <w:marBottom w:val="0"/>
      <w:divBdr>
        <w:top w:val="none" w:sz="0" w:space="0" w:color="auto"/>
        <w:left w:val="none" w:sz="0" w:space="0" w:color="auto"/>
        <w:bottom w:val="none" w:sz="0" w:space="0" w:color="auto"/>
        <w:right w:val="none" w:sz="0" w:space="0" w:color="auto"/>
      </w:divBdr>
    </w:div>
    <w:div w:id="685517575">
      <w:bodyDiv w:val="1"/>
      <w:marLeft w:val="0"/>
      <w:marRight w:val="0"/>
      <w:marTop w:val="0"/>
      <w:marBottom w:val="0"/>
      <w:divBdr>
        <w:top w:val="none" w:sz="0" w:space="0" w:color="auto"/>
        <w:left w:val="none" w:sz="0" w:space="0" w:color="auto"/>
        <w:bottom w:val="none" w:sz="0" w:space="0" w:color="auto"/>
        <w:right w:val="none" w:sz="0" w:space="0" w:color="auto"/>
      </w:divBdr>
    </w:div>
    <w:div w:id="687372712">
      <w:bodyDiv w:val="1"/>
      <w:marLeft w:val="0"/>
      <w:marRight w:val="0"/>
      <w:marTop w:val="0"/>
      <w:marBottom w:val="0"/>
      <w:divBdr>
        <w:top w:val="none" w:sz="0" w:space="0" w:color="auto"/>
        <w:left w:val="none" w:sz="0" w:space="0" w:color="auto"/>
        <w:bottom w:val="none" w:sz="0" w:space="0" w:color="auto"/>
        <w:right w:val="none" w:sz="0" w:space="0" w:color="auto"/>
      </w:divBdr>
    </w:div>
    <w:div w:id="696582386">
      <w:bodyDiv w:val="1"/>
      <w:marLeft w:val="0"/>
      <w:marRight w:val="0"/>
      <w:marTop w:val="0"/>
      <w:marBottom w:val="0"/>
      <w:divBdr>
        <w:top w:val="none" w:sz="0" w:space="0" w:color="auto"/>
        <w:left w:val="none" w:sz="0" w:space="0" w:color="auto"/>
        <w:bottom w:val="none" w:sz="0" w:space="0" w:color="auto"/>
        <w:right w:val="none" w:sz="0" w:space="0" w:color="auto"/>
      </w:divBdr>
    </w:div>
    <w:div w:id="700278108">
      <w:bodyDiv w:val="1"/>
      <w:marLeft w:val="0"/>
      <w:marRight w:val="0"/>
      <w:marTop w:val="0"/>
      <w:marBottom w:val="0"/>
      <w:divBdr>
        <w:top w:val="none" w:sz="0" w:space="0" w:color="auto"/>
        <w:left w:val="none" w:sz="0" w:space="0" w:color="auto"/>
        <w:bottom w:val="none" w:sz="0" w:space="0" w:color="auto"/>
        <w:right w:val="none" w:sz="0" w:space="0" w:color="auto"/>
      </w:divBdr>
    </w:div>
    <w:div w:id="705759322">
      <w:bodyDiv w:val="1"/>
      <w:marLeft w:val="0"/>
      <w:marRight w:val="0"/>
      <w:marTop w:val="0"/>
      <w:marBottom w:val="0"/>
      <w:divBdr>
        <w:top w:val="none" w:sz="0" w:space="0" w:color="auto"/>
        <w:left w:val="none" w:sz="0" w:space="0" w:color="auto"/>
        <w:bottom w:val="none" w:sz="0" w:space="0" w:color="auto"/>
        <w:right w:val="none" w:sz="0" w:space="0" w:color="auto"/>
      </w:divBdr>
    </w:div>
    <w:div w:id="708605270">
      <w:bodyDiv w:val="1"/>
      <w:marLeft w:val="0"/>
      <w:marRight w:val="0"/>
      <w:marTop w:val="0"/>
      <w:marBottom w:val="0"/>
      <w:divBdr>
        <w:top w:val="none" w:sz="0" w:space="0" w:color="auto"/>
        <w:left w:val="none" w:sz="0" w:space="0" w:color="auto"/>
        <w:bottom w:val="none" w:sz="0" w:space="0" w:color="auto"/>
        <w:right w:val="none" w:sz="0" w:space="0" w:color="auto"/>
      </w:divBdr>
    </w:div>
    <w:div w:id="709957969">
      <w:bodyDiv w:val="1"/>
      <w:marLeft w:val="0"/>
      <w:marRight w:val="0"/>
      <w:marTop w:val="0"/>
      <w:marBottom w:val="0"/>
      <w:divBdr>
        <w:top w:val="none" w:sz="0" w:space="0" w:color="auto"/>
        <w:left w:val="none" w:sz="0" w:space="0" w:color="auto"/>
        <w:bottom w:val="none" w:sz="0" w:space="0" w:color="auto"/>
        <w:right w:val="none" w:sz="0" w:space="0" w:color="auto"/>
      </w:divBdr>
    </w:div>
    <w:div w:id="715279277">
      <w:bodyDiv w:val="1"/>
      <w:marLeft w:val="0"/>
      <w:marRight w:val="0"/>
      <w:marTop w:val="0"/>
      <w:marBottom w:val="0"/>
      <w:divBdr>
        <w:top w:val="none" w:sz="0" w:space="0" w:color="auto"/>
        <w:left w:val="none" w:sz="0" w:space="0" w:color="auto"/>
        <w:bottom w:val="none" w:sz="0" w:space="0" w:color="auto"/>
        <w:right w:val="none" w:sz="0" w:space="0" w:color="auto"/>
      </w:divBdr>
    </w:div>
    <w:div w:id="722095957">
      <w:bodyDiv w:val="1"/>
      <w:marLeft w:val="0"/>
      <w:marRight w:val="0"/>
      <w:marTop w:val="0"/>
      <w:marBottom w:val="0"/>
      <w:divBdr>
        <w:top w:val="none" w:sz="0" w:space="0" w:color="auto"/>
        <w:left w:val="none" w:sz="0" w:space="0" w:color="auto"/>
        <w:bottom w:val="none" w:sz="0" w:space="0" w:color="auto"/>
        <w:right w:val="none" w:sz="0" w:space="0" w:color="auto"/>
      </w:divBdr>
      <w:divsChild>
        <w:div w:id="1510870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0539859">
      <w:bodyDiv w:val="1"/>
      <w:marLeft w:val="0"/>
      <w:marRight w:val="0"/>
      <w:marTop w:val="0"/>
      <w:marBottom w:val="0"/>
      <w:divBdr>
        <w:top w:val="none" w:sz="0" w:space="0" w:color="auto"/>
        <w:left w:val="none" w:sz="0" w:space="0" w:color="auto"/>
        <w:bottom w:val="none" w:sz="0" w:space="0" w:color="auto"/>
        <w:right w:val="none" w:sz="0" w:space="0" w:color="auto"/>
      </w:divBdr>
    </w:div>
    <w:div w:id="733773479">
      <w:bodyDiv w:val="1"/>
      <w:marLeft w:val="0"/>
      <w:marRight w:val="0"/>
      <w:marTop w:val="0"/>
      <w:marBottom w:val="0"/>
      <w:divBdr>
        <w:top w:val="none" w:sz="0" w:space="0" w:color="auto"/>
        <w:left w:val="none" w:sz="0" w:space="0" w:color="auto"/>
        <w:bottom w:val="none" w:sz="0" w:space="0" w:color="auto"/>
        <w:right w:val="none" w:sz="0" w:space="0" w:color="auto"/>
      </w:divBdr>
    </w:div>
    <w:div w:id="734426455">
      <w:bodyDiv w:val="1"/>
      <w:marLeft w:val="0"/>
      <w:marRight w:val="0"/>
      <w:marTop w:val="0"/>
      <w:marBottom w:val="0"/>
      <w:divBdr>
        <w:top w:val="none" w:sz="0" w:space="0" w:color="auto"/>
        <w:left w:val="none" w:sz="0" w:space="0" w:color="auto"/>
        <w:bottom w:val="none" w:sz="0" w:space="0" w:color="auto"/>
        <w:right w:val="none" w:sz="0" w:space="0" w:color="auto"/>
      </w:divBdr>
    </w:div>
    <w:div w:id="737896019">
      <w:bodyDiv w:val="1"/>
      <w:marLeft w:val="0"/>
      <w:marRight w:val="0"/>
      <w:marTop w:val="0"/>
      <w:marBottom w:val="0"/>
      <w:divBdr>
        <w:top w:val="none" w:sz="0" w:space="0" w:color="auto"/>
        <w:left w:val="none" w:sz="0" w:space="0" w:color="auto"/>
        <w:bottom w:val="none" w:sz="0" w:space="0" w:color="auto"/>
        <w:right w:val="none" w:sz="0" w:space="0" w:color="auto"/>
      </w:divBdr>
    </w:div>
    <w:div w:id="738557812">
      <w:bodyDiv w:val="1"/>
      <w:marLeft w:val="0"/>
      <w:marRight w:val="0"/>
      <w:marTop w:val="0"/>
      <w:marBottom w:val="0"/>
      <w:divBdr>
        <w:top w:val="none" w:sz="0" w:space="0" w:color="auto"/>
        <w:left w:val="none" w:sz="0" w:space="0" w:color="auto"/>
        <w:bottom w:val="none" w:sz="0" w:space="0" w:color="auto"/>
        <w:right w:val="none" w:sz="0" w:space="0" w:color="auto"/>
      </w:divBdr>
    </w:div>
    <w:div w:id="739400314">
      <w:bodyDiv w:val="1"/>
      <w:marLeft w:val="0"/>
      <w:marRight w:val="0"/>
      <w:marTop w:val="0"/>
      <w:marBottom w:val="0"/>
      <w:divBdr>
        <w:top w:val="none" w:sz="0" w:space="0" w:color="auto"/>
        <w:left w:val="none" w:sz="0" w:space="0" w:color="auto"/>
        <w:bottom w:val="none" w:sz="0" w:space="0" w:color="auto"/>
        <w:right w:val="none" w:sz="0" w:space="0" w:color="auto"/>
      </w:divBdr>
    </w:div>
    <w:div w:id="741409376">
      <w:bodyDiv w:val="1"/>
      <w:marLeft w:val="0"/>
      <w:marRight w:val="0"/>
      <w:marTop w:val="0"/>
      <w:marBottom w:val="0"/>
      <w:divBdr>
        <w:top w:val="none" w:sz="0" w:space="0" w:color="auto"/>
        <w:left w:val="none" w:sz="0" w:space="0" w:color="auto"/>
        <w:bottom w:val="none" w:sz="0" w:space="0" w:color="auto"/>
        <w:right w:val="none" w:sz="0" w:space="0" w:color="auto"/>
      </w:divBdr>
    </w:div>
    <w:div w:id="741870950">
      <w:bodyDiv w:val="1"/>
      <w:marLeft w:val="0"/>
      <w:marRight w:val="0"/>
      <w:marTop w:val="0"/>
      <w:marBottom w:val="0"/>
      <w:divBdr>
        <w:top w:val="none" w:sz="0" w:space="0" w:color="auto"/>
        <w:left w:val="none" w:sz="0" w:space="0" w:color="auto"/>
        <w:bottom w:val="none" w:sz="0" w:space="0" w:color="auto"/>
        <w:right w:val="none" w:sz="0" w:space="0" w:color="auto"/>
      </w:divBdr>
      <w:divsChild>
        <w:div w:id="1696155658">
          <w:marLeft w:val="225"/>
          <w:marRight w:val="225"/>
          <w:marTop w:val="225"/>
          <w:marBottom w:val="225"/>
          <w:divBdr>
            <w:top w:val="none" w:sz="0" w:space="0" w:color="auto"/>
            <w:left w:val="none" w:sz="0" w:space="0" w:color="auto"/>
            <w:bottom w:val="none" w:sz="0" w:space="0" w:color="auto"/>
            <w:right w:val="none" w:sz="0" w:space="0" w:color="auto"/>
          </w:divBdr>
        </w:div>
      </w:divsChild>
    </w:div>
    <w:div w:id="744763067">
      <w:bodyDiv w:val="1"/>
      <w:marLeft w:val="0"/>
      <w:marRight w:val="0"/>
      <w:marTop w:val="0"/>
      <w:marBottom w:val="0"/>
      <w:divBdr>
        <w:top w:val="none" w:sz="0" w:space="0" w:color="auto"/>
        <w:left w:val="none" w:sz="0" w:space="0" w:color="auto"/>
        <w:bottom w:val="none" w:sz="0" w:space="0" w:color="auto"/>
        <w:right w:val="none" w:sz="0" w:space="0" w:color="auto"/>
      </w:divBdr>
    </w:div>
    <w:div w:id="745490365">
      <w:bodyDiv w:val="1"/>
      <w:marLeft w:val="0"/>
      <w:marRight w:val="0"/>
      <w:marTop w:val="0"/>
      <w:marBottom w:val="0"/>
      <w:divBdr>
        <w:top w:val="none" w:sz="0" w:space="0" w:color="auto"/>
        <w:left w:val="none" w:sz="0" w:space="0" w:color="auto"/>
        <w:bottom w:val="none" w:sz="0" w:space="0" w:color="auto"/>
        <w:right w:val="none" w:sz="0" w:space="0" w:color="auto"/>
      </w:divBdr>
    </w:div>
    <w:div w:id="746072892">
      <w:bodyDiv w:val="1"/>
      <w:marLeft w:val="0"/>
      <w:marRight w:val="0"/>
      <w:marTop w:val="0"/>
      <w:marBottom w:val="0"/>
      <w:divBdr>
        <w:top w:val="none" w:sz="0" w:space="0" w:color="auto"/>
        <w:left w:val="none" w:sz="0" w:space="0" w:color="auto"/>
        <w:bottom w:val="none" w:sz="0" w:space="0" w:color="auto"/>
        <w:right w:val="none" w:sz="0" w:space="0" w:color="auto"/>
      </w:divBdr>
    </w:div>
    <w:div w:id="748116065">
      <w:bodyDiv w:val="1"/>
      <w:marLeft w:val="0"/>
      <w:marRight w:val="0"/>
      <w:marTop w:val="0"/>
      <w:marBottom w:val="0"/>
      <w:divBdr>
        <w:top w:val="none" w:sz="0" w:space="0" w:color="auto"/>
        <w:left w:val="none" w:sz="0" w:space="0" w:color="auto"/>
        <w:bottom w:val="none" w:sz="0" w:space="0" w:color="auto"/>
        <w:right w:val="none" w:sz="0" w:space="0" w:color="auto"/>
      </w:divBdr>
    </w:div>
    <w:div w:id="750347996">
      <w:bodyDiv w:val="1"/>
      <w:marLeft w:val="0"/>
      <w:marRight w:val="0"/>
      <w:marTop w:val="0"/>
      <w:marBottom w:val="0"/>
      <w:divBdr>
        <w:top w:val="none" w:sz="0" w:space="0" w:color="auto"/>
        <w:left w:val="none" w:sz="0" w:space="0" w:color="auto"/>
        <w:bottom w:val="none" w:sz="0" w:space="0" w:color="auto"/>
        <w:right w:val="none" w:sz="0" w:space="0" w:color="auto"/>
      </w:divBdr>
    </w:div>
    <w:div w:id="751126154">
      <w:bodyDiv w:val="1"/>
      <w:marLeft w:val="0"/>
      <w:marRight w:val="0"/>
      <w:marTop w:val="0"/>
      <w:marBottom w:val="0"/>
      <w:divBdr>
        <w:top w:val="none" w:sz="0" w:space="0" w:color="auto"/>
        <w:left w:val="none" w:sz="0" w:space="0" w:color="auto"/>
        <w:bottom w:val="none" w:sz="0" w:space="0" w:color="auto"/>
        <w:right w:val="none" w:sz="0" w:space="0" w:color="auto"/>
      </w:divBdr>
    </w:div>
    <w:div w:id="752240316">
      <w:bodyDiv w:val="1"/>
      <w:marLeft w:val="0"/>
      <w:marRight w:val="0"/>
      <w:marTop w:val="0"/>
      <w:marBottom w:val="0"/>
      <w:divBdr>
        <w:top w:val="none" w:sz="0" w:space="0" w:color="auto"/>
        <w:left w:val="none" w:sz="0" w:space="0" w:color="auto"/>
        <w:bottom w:val="none" w:sz="0" w:space="0" w:color="auto"/>
        <w:right w:val="none" w:sz="0" w:space="0" w:color="auto"/>
      </w:divBdr>
    </w:div>
    <w:div w:id="757409384">
      <w:bodyDiv w:val="1"/>
      <w:marLeft w:val="0"/>
      <w:marRight w:val="0"/>
      <w:marTop w:val="0"/>
      <w:marBottom w:val="0"/>
      <w:divBdr>
        <w:top w:val="none" w:sz="0" w:space="0" w:color="auto"/>
        <w:left w:val="none" w:sz="0" w:space="0" w:color="auto"/>
        <w:bottom w:val="none" w:sz="0" w:space="0" w:color="auto"/>
        <w:right w:val="none" w:sz="0" w:space="0" w:color="auto"/>
      </w:divBdr>
    </w:div>
    <w:div w:id="758603985">
      <w:bodyDiv w:val="1"/>
      <w:marLeft w:val="0"/>
      <w:marRight w:val="0"/>
      <w:marTop w:val="0"/>
      <w:marBottom w:val="0"/>
      <w:divBdr>
        <w:top w:val="none" w:sz="0" w:space="0" w:color="auto"/>
        <w:left w:val="none" w:sz="0" w:space="0" w:color="auto"/>
        <w:bottom w:val="none" w:sz="0" w:space="0" w:color="auto"/>
        <w:right w:val="none" w:sz="0" w:space="0" w:color="auto"/>
      </w:divBdr>
    </w:div>
    <w:div w:id="759641658">
      <w:bodyDiv w:val="1"/>
      <w:marLeft w:val="0"/>
      <w:marRight w:val="0"/>
      <w:marTop w:val="0"/>
      <w:marBottom w:val="0"/>
      <w:divBdr>
        <w:top w:val="none" w:sz="0" w:space="0" w:color="auto"/>
        <w:left w:val="none" w:sz="0" w:space="0" w:color="auto"/>
        <w:bottom w:val="none" w:sz="0" w:space="0" w:color="auto"/>
        <w:right w:val="none" w:sz="0" w:space="0" w:color="auto"/>
      </w:divBdr>
    </w:div>
    <w:div w:id="759788743">
      <w:bodyDiv w:val="1"/>
      <w:marLeft w:val="0"/>
      <w:marRight w:val="0"/>
      <w:marTop w:val="0"/>
      <w:marBottom w:val="0"/>
      <w:divBdr>
        <w:top w:val="none" w:sz="0" w:space="0" w:color="auto"/>
        <w:left w:val="none" w:sz="0" w:space="0" w:color="auto"/>
        <w:bottom w:val="none" w:sz="0" w:space="0" w:color="auto"/>
        <w:right w:val="none" w:sz="0" w:space="0" w:color="auto"/>
      </w:divBdr>
    </w:div>
    <w:div w:id="764307838">
      <w:bodyDiv w:val="1"/>
      <w:marLeft w:val="0"/>
      <w:marRight w:val="0"/>
      <w:marTop w:val="0"/>
      <w:marBottom w:val="0"/>
      <w:divBdr>
        <w:top w:val="none" w:sz="0" w:space="0" w:color="auto"/>
        <w:left w:val="none" w:sz="0" w:space="0" w:color="auto"/>
        <w:bottom w:val="none" w:sz="0" w:space="0" w:color="auto"/>
        <w:right w:val="none" w:sz="0" w:space="0" w:color="auto"/>
      </w:divBdr>
    </w:div>
    <w:div w:id="764575060">
      <w:bodyDiv w:val="1"/>
      <w:marLeft w:val="0"/>
      <w:marRight w:val="0"/>
      <w:marTop w:val="0"/>
      <w:marBottom w:val="0"/>
      <w:divBdr>
        <w:top w:val="none" w:sz="0" w:space="0" w:color="auto"/>
        <w:left w:val="none" w:sz="0" w:space="0" w:color="auto"/>
        <w:bottom w:val="none" w:sz="0" w:space="0" w:color="auto"/>
        <w:right w:val="none" w:sz="0" w:space="0" w:color="auto"/>
      </w:divBdr>
    </w:div>
    <w:div w:id="764768290">
      <w:bodyDiv w:val="1"/>
      <w:marLeft w:val="0"/>
      <w:marRight w:val="0"/>
      <w:marTop w:val="0"/>
      <w:marBottom w:val="0"/>
      <w:divBdr>
        <w:top w:val="none" w:sz="0" w:space="0" w:color="auto"/>
        <w:left w:val="none" w:sz="0" w:space="0" w:color="auto"/>
        <w:bottom w:val="none" w:sz="0" w:space="0" w:color="auto"/>
        <w:right w:val="none" w:sz="0" w:space="0" w:color="auto"/>
      </w:divBdr>
    </w:div>
    <w:div w:id="767695891">
      <w:bodyDiv w:val="1"/>
      <w:marLeft w:val="0"/>
      <w:marRight w:val="0"/>
      <w:marTop w:val="0"/>
      <w:marBottom w:val="0"/>
      <w:divBdr>
        <w:top w:val="none" w:sz="0" w:space="0" w:color="auto"/>
        <w:left w:val="none" w:sz="0" w:space="0" w:color="auto"/>
        <w:bottom w:val="none" w:sz="0" w:space="0" w:color="auto"/>
        <w:right w:val="none" w:sz="0" w:space="0" w:color="auto"/>
      </w:divBdr>
    </w:div>
    <w:div w:id="769282405">
      <w:bodyDiv w:val="1"/>
      <w:marLeft w:val="0"/>
      <w:marRight w:val="0"/>
      <w:marTop w:val="0"/>
      <w:marBottom w:val="0"/>
      <w:divBdr>
        <w:top w:val="none" w:sz="0" w:space="0" w:color="auto"/>
        <w:left w:val="none" w:sz="0" w:space="0" w:color="auto"/>
        <w:bottom w:val="none" w:sz="0" w:space="0" w:color="auto"/>
        <w:right w:val="none" w:sz="0" w:space="0" w:color="auto"/>
      </w:divBdr>
    </w:div>
    <w:div w:id="769543353">
      <w:bodyDiv w:val="1"/>
      <w:marLeft w:val="0"/>
      <w:marRight w:val="0"/>
      <w:marTop w:val="0"/>
      <w:marBottom w:val="0"/>
      <w:divBdr>
        <w:top w:val="none" w:sz="0" w:space="0" w:color="auto"/>
        <w:left w:val="none" w:sz="0" w:space="0" w:color="auto"/>
        <w:bottom w:val="none" w:sz="0" w:space="0" w:color="auto"/>
        <w:right w:val="none" w:sz="0" w:space="0" w:color="auto"/>
      </w:divBdr>
    </w:div>
    <w:div w:id="774860601">
      <w:bodyDiv w:val="1"/>
      <w:marLeft w:val="0"/>
      <w:marRight w:val="0"/>
      <w:marTop w:val="0"/>
      <w:marBottom w:val="0"/>
      <w:divBdr>
        <w:top w:val="none" w:sz="0" w:space="0" w:color="auto"/>
        <w:left w:val="none" w:sz="0" w:space="0" w:color="auto"/>
        <w:bottom w:val="none" w:sz="0" w:space="0" w:color="auto"/>
        <w:right w:val="none" w:sz="0" w:space="0" w:color="auto"/>
      </w:divBdr>
    </w:div>
    <w:div w:id="775566684">
      <w:bodyDiv w:val="1"/>
      <w:marLeft w:val="0"/>
      <w:marRight w:val="0"/>
      <w:marTop w:val="0"/>
      <w:marBottom w:val="0"/>
      <w:divBdr>
        <w:top w:val="none" w:sz="0" w:space="0" w:color="auto"/>
        <w:left w:val="none" w:sz="0" w:space="0" w:color="auto"/>
        <w:bottom w:val="none" w:sz="0" w:space="0" w:color="auto"/>
        <w:right w:val="none" w:sz="0" w:space="0" w:color="auto"/>
      </w:divBdr>
    </w:div>
    <w:div w:id="779836951">
      <w:bodyDiv w:val="1"/>
      <w:marLeft w:val="0"/>
      <w:marRight w:val="0"/>
      <w:marTop w:val="0"/>
      <w:marBottom w:val="0"/>
      <w:divBdr>
        <w:top w:val="none" w:sz="0" w:space="0" w:color="auto"/>
        <w:left w:val="none" w:sz="0" w:space="0" w:color="auto"/>
        <w:bottom w:val="none" w:sz="0" w:space="0" w:color="auto"/>
        <w:right w:val="none" w:sz="0" w:space="0" w:color="auto"/>
      </w:divBdr>
    </w:div>
    <w:div w:id="780683543">
      <w:bodyDiv w:val="1"/>
      <w:marLeft w:val="0"/>
      <w:marRight w:val="0"/>
      <w:marTop w:val="0"/>
      <w:marBottom w:val="0"/>
      <w:divBdr>
        <w:top w:val="none" w:sz="0" w:space="0" w:color="auto"/>
        <w:left w:val="none" w:sz="0" w:space="0" w:color="auto"/>
        <w:bottom w:val="none" w:sz="0" w:space="0" w:color="auto"/>
        <w:right w:val="none" w:sz="0" w:space="0" w:color="auto"/>
      </w:divBdr>
    </w:div>
    <w:div w:id="781606071">
      <w:bodyDiv w:val="1"/>
      <w:marLeft w:val="0"/>
      <w:marRight w:val="0"/>
      <w:marTop w:val="0"/>
      <w:marBottom w:val="0"/>
      <w:divBdr>
        <w:top w:val="none" w:sz="0" w:space="0" w:color="auto"/>
        <w:left w:val="none" w:sz="0" w:space="0" w:color="auto"/>
        <w:bottom w:val="none" w:sz="0" w:space="0" w:color="auto"/>
        <w:right w:val="none" w:sz="0" w:space="0" w:color="auto"/>
      </w:divBdr>
    </w:div>
    <w:div w:id="781993503">
      <w:bodyDiv w:val="1"/>
      <w:marLeft w:val="0"/>
      <w:marRight w:val="0"/>
      <w:marTop w:val="0"/>
      <w:marBottom w:val="0"/>
      <w:divBdr>
        <w:top w:val="none" w:sz="0" w:space="0" w:color="auto"/>
        <w:left w:val="none" w:sz="0" w:space="0" w:color="auto"/>
        <w:bottom w:val="none" w:sz="0" w:space="0" w:color="auto"/>
        <w:right w:val="none" w:sz="0" w:space="0" w:color="auto"/>
      </w:divBdr>
    </w:div>
    <w:div w:id="785349143">
      <w:bodyDiv w:val="1"/>
      <w:marLeft w:val="0"/>
      <w:marRight w:val="0"/>
      <w:marTop w:val="0"/>
      <w:marBottom w:val="0"/>
      <w:divBdr>
        <w:top w:val="none" w:sz="0" w:space="0" w:color="auto"/>
        <w:left w:val="none" w:sz="0" w:space="0" w:color="auto"/>
        <w:bottom w:val="none" w:sz="0" w:space="0" w:color="auto"/>
        <w:right w:val="none" w:sz="0" w:space="0" w:color="auto"/>
      </w:divBdr>
    </w:div>
    <w:div w:id="786313129">
      <w:bodyDiv w:val="1"/>
      <w:marLeft w:val="0"/>
      <w:marRight w:val="0"/>
      <w:marTop w:val="0"/>
      <w:marBottom w:val="0"/>
      <w:divBdr>
        <w:top w:val="none" w:sz="0" w:space="0" w:color="auto"/>
        <w:left w:val="none" w:sz="0" w:space="0" w:color="auto"/>
        <w:bottom w:val="none" w:sz="0" w:space="0" w:color="auto"/>
        <w:right w:val="none" w:sz="0" w:space="0" w:color="auto"/>
      </w:divBdr>
    </w:div>
    <w:div w:id="786892518">
      <w:bodyDiv w:val="1"/>
      <w:marLeft w:val="0"/>
      <w:marRight w:val="0"/>
      <w:marTop w:val="0"/>
      <w:marBottom w:val="0"/>
      <w:divBdr>
        <w:top w:val="none" w:sz="0" w:space="0" w:color="auto"/>
        <w:left w:val="none" w:sz="0" w:space="0" w:color="auto"/>
        <w:bottom w:val="none" w:sz="0" w:space="0" w:color="auto"/>
        <w:right w:val="none" w:sz="0" w:space="0" w:color="auto"/>
      </w:divBdr>
    </w:div>
    <w:div w:id="787554580">
      <w:bodyDiv w:val="1"/>
      <w:marLeft w:val="0"/>
      <w:marRight w:val="0"/>
      <w:marTop w:val="0"/>
      <w:marBottom w:val="0"/>
      <w:divBdr>
        <w:top w:val="none" w:sz="0" w:space="0" w:color="auto"/>
        <w:left w:val="none" w:sz="0" w:space="0" w:color="auto"/>
        <w:bottom w:val="none" w:sz="0" w:space="0" w:color="auto"/>
        <w:right w:val="none" w:sz="0" w:space="0" w:color="auto"/>
      </w:divBdr>
    </w:div>
    <w:div w:id="787744574">
      <w:bodyDiv w:val="1"/>
      <w:marLeft w:val="0"/>
      <w:marRight w:val="0"/>
      <w:marTop w:val="0"/>
      <w:marBottom w:val="0"/>
      <w:divBdr>
        <w:top w:val="none" w:sz="0" w:space="0" w:color="auto"/>
        <w:left w:val="none" w:sz="0" w:space="0" w:color="auto"/>
        <w:bottom w:val="none" w:sz="0" w:space="0" w:color="auto"/>
        <w:right w:val="none" w:sz="0" w:space="0" w:color="auto"/>
      </w:divBdr>
    </w:div>
    <w:div w:id="787818039">
      <w:bodyDiv w:val="1"/>
      <w:marLeft w:val="0"/>
      <w:marRight w:val="0"/>
      <w:marTop w:val="0"/>
      <w:marBottom w:val="0"/>
      <w:divBdr>
        <w:top w:val="none" w:sz="0" w:space="0" w:color="auto"/>
        <w:left w:val="none" w:sz="0" w:space="0" w:color="auto"/>
        <w:bottom w:val="none" w:sz="0" w:space="0" w:color="auto"/>
        <w:right w:val="none" w:sz="0" w:space="0" w:color="auto"/>
      </w:divBdr>
    </w:div>
    <w:div w:id="796795875">
      <w:bodyDiv w:val="1"/>
      <w:marLeft w:val="0"/>
      <w:marRight w:val="0"/>
      <w:marTop w:val="0"/>
      <w:marBottom w:val="0"/>
      <w:divBdr>
        <w:top w:val="none" w:sz="0" w:space="0" w:color="auto"/>
        <w:left w:val="none" w:sz="0" w:space="0" w:color="auto"/>
        <w:bottom w:val="none" w:sz="0" w:space="0" w:color="auto"/>
        <w:right w:val="none" w:sz="0" w:space="0" w:color="auto"/>
      </w:divBdr>
    </w:div>
    <w:div w:id="798648313">
      <w:bodyDiv w:val="1"/>
      <w:marLeft w:val="0"/>
      <w:marRight w:val="0"/>
      <w:marTop w:val="0"/>
      <w:marBottom w:val="0"/>
      <w:divBdr>
        <w:top w:val="none" w:sz="0" w:space="0" w:color="auto"/>
        <w:left w:val="none" w:sz="0" w:space="0" w:color="auto"/>
        <w:bottom w:val="none" w:sz="0" w:space="0" w:color="auto"/>
        <w:right w:val="none" w:sz="0" w:space="0" w:color="auto"/>
      </w:divBdr>
    </w:div>
    <w:div w:id="800809368">
      <w:bodyDiv w:val="1"/>
      <w:marLeft w:val="0"/>
      <w:marRight w:val="0"/>
      <w:marTop w:val="0"/>
      <w:marBottom w:val="0"/>
      <w:divBdr>
        <w:top w:val="none" w:sz="0" w:space="0" w:color="auto"/>
        <w:left w:val="none" w:sz="0" w:space="0" w:color="auto"/>
        <w:bottom w:val="none" w:sz="0" w:space="0" w:color="auto"/>
        <w:right w:val="none" w:sz="0" w:space="0" w:color="auto"/>
      </w:divBdr>
    </w:div>
    <w:div w:id="801728520">
      <w:bodyDiv w:val="1"/>
      <w:marLeft w:val="0"/>
      <w:marRight w:val="0"/>
      <w:marTop w:val="0"/>
      <w:marBottom w:val="0"/>
      <w:divBdr>
        <w:top w:val="none" w:sz="0" w:space="0" w:color="auto"/>
        <w:left w:val="none" w:sz="0" w:space="0" w:color="auto"/>
        <w:bottom w:val="none" w:sz="0" w:space="0" w:color="auto"/>
        <w:right w:val="none" w:sz="0" w:space="0" w:color="auto"/>
      </w:divBdr>
    </w:div>
    <w:div w:id="802307430">
      <w:bodyDiv w:val="1"/>
      <w:marLeft w:val="0"/>
      <w:marRight w:val="0"/>
      <w:marTop w:val="0"/>
      <w:marBottom w:val="0"/>
      <w:divBdr>
        <w:top w:val="none" w:sz="0" w:space="0" w:color="auto"/>
        <w:left w:val="none" w:sz="0" w:space="0" w:color="auto"/>
        <w:bottom w:val="none" w:sz="0" w:space="0" w:color="auto"/>
        <w:right w:val="none" w:sz="0" w:space="0" w:color="auto"/>
      </w:divBdr>
    </w:div>
    <w:div w:id="802962468">
      <w:bodyDiv w:val="1"/>
      <w:marLeft w:val="0"/>
      <w:marRight w:val="0"/>
      <w:marTop w:val="0"/>
      <w:marBottom w:val="0"/>
      <w:divBdr>
        <w:top w:val="none" w:sz="0" w:space="0" w:color="auto"/>
        <w:left w:val="none" w:sz="0" w:space="0" w:color="auto"/>
        <w:bottom w:val="none" w:sz="0" w:space="0" w:color="auto"/>
        <w:right w:val="none" w:sz="0" w:space="0" w:color="auto"/>
      </w:divBdr>
    </w:div>
    <w:div w:id="809639640">
      <w:bodyDiv w:val="1"/>
      <w:marLeft w:val="0"/>
      <w:marRight w:val="0"/>
      <w:marTop w:val="0"/>
      <w:marBottom w:val="0"/>
      <w:divBdr>
        <w:top w:val="none" w:sz="0" w:space="0" w:color="auto"/>
        <w:left w:val="none" w:sz="0" w:space="0" w:color="auto"/>
        <w:bottom w:val="none" w:sz="0" w:space="0" w:color="auto"/>
        <w:right w:val="none" w:sz="0" w:space="0" w:color="auto"/>
      </w:divBdr>
    </w:div>
    <w:div w:id="809831310">
      <w:bodyDiv w:val="1"/>
      <w:marLeft w:val="0"/>
      <w:marRight w:val="0"/>
      <w:marTop w:val="0"/>
      <w:marBottom w:val="0"/>
      <w:divBdr>
        <w:top w:val="none" w:sz="0" w:space="0" w:color="auto"/>
        <w:left w:val="none" w:sz="0" w:space="0" w:color="auto"/>
        <w:bottom w:val="none" w:sz="0" w:space="0" w:color="auto"/>
        <w:right w:val="none" w:sz="0" w:space="0" w:color="auto"/>
      </w:divBdr>
    </w:div>
    <w:div w:id="810369410">
      <w:bodyDiv w:val="1"/>
      <w:marLeft w:val="0"/>
      <w:marRight w:val="0"/>
      <w:marTop w:val="0"/>
      <w:marBottom w:val="0"/>
      <w:divBdr>
        <w:top w:val="none" w:sz="0" w:space="0" w:color="auto"/>
        <w:left w:val="none" w:sz="0" w:space="0" w:color="auto"/>
        <w:bottom w:val="none" w:sz="0" w:space="0" w:color="auto"/>
        <w:right w:val="none" w:sz="0" w:space="0" w:color="auto"/>
      </w:divBdr>
    </w:div>
    <w:div w:id="810514882">
      <w:bodyDiv w:val="1"/>
      <w:marLeft w:val="0"/>
      <w:marRight w:val="0"/>
      <w:marTop w:val="0"/>
      <w:marBottom w:val="0"/>
      <w:divBdr>
        <w:top w:val="none" w:sz="0" w:space="0" w:color="auto"/>
        <w:left w:val="none" w:sz="0" w:space="0" w:color="auto"/>
        <w:bottom w:val="none" w:sz="0" w:space="0" w:color="auto"/>
        <w:right w:val="none" w:sz="0" w:space="0" w:color="auto"/>
      </w:divBdr>
    </w:div>
    <w:div w:id="812676811">
      <w:bodyDiv w:val="1"/>
      <w:marLeft w:val="0"/>
      <w:marRight w:val="0"/>
      <w:marTop w:val="0"/>
      <w:marBottom w:val="0"/>
      <w:divBdr>
        <w:top w:val="none" w:sz="0" w:space="0" w:color="auto"/>
        <w:left w:val="none" w:sz="0" w:space="0" w:color="auto"/>
        <w:bottom w:val="none" w:sz="0" w:space="0" w:color="auto"/>
        <w:right w:val="none" w:sz="0" w:space="0" w:color="auto"/>
      </w:divBdr>
    </w:div>
    <w:div w:id="813644696">
      <w:bodyDiv w:val="1"/>
      <w:marLeft w:val="0"/>
      <w:marRight w:val="0"/>
      <w:marTop w:val="0"/>
      <w:marBottom w:val="0"/>
      <w:divBdr>
        <w:top w:val="none" w:sz="0" w:space="0" w:color="auto"/>
        <w:left w:val="none" w:sz="0" w:space="0" w:color="auto"/>
        <w:bottom w:val="none" w:sz="0" w:space="0" w:color="auto"/>
        <w:right w:val="none" w:sz="0" w:space="0" w:color="auto"/>
      </w:divBdr>
    </w:div>
    <w:div w:id="818502603">
      <w:bodyDiv w:val="1"/>
      <w:marLeft w:val="0"/>
      <w:marRight w:val="0"/>
      <w:marTop w:val="0"/>
      <w:marBottom w:val="0"/>
      <w:divBdr>
        <w:top w:val="none" w:sz="0" w:space="0" w:color="auto"/>
        <w:left w:val="none" w:sz="0" w:space="0" w:color="auto"/>
        <w:bottom w:val="none" w:sz="0" w:space="0" w:color="auto"/>
        <w:right w:val="none" w:sz="0" w:space="0" w:color="auto"/>
      </w:divBdr>
    </w:div>
    <w:div w:id="821198715">
      <w:bodyDiv w:val="1"/>
      <w:marLeft w:val="0"/>
      <w:marRight w:val="0"/>
      <w:marTop w:val="0"/>
      <w:marBottom w:val="0"/>
      <w:divBdr>
        <w:top w:val="none" w:sz="0" w:space="0" w:color="auto"/>
        <w:left w:val="none" w:sz="0" w:space="0" w:color="auto"/>
        <w:bottom w:val="none" w:sz="0" w:space="0" w:color="auto"/>
        <w:right w:val="none" w:sz="0" w:space="0" w:color="auto"/>
      </w:divBdr>
    </w:div>
    <w:div w:id="821653548">
      <w:bodyDiv w:val="1"/>
      <w:marLeft w:val="0"/>
      <w:marRight w:val="0"/>
      <w:marTop w:val="0"/>
      <w:marBottom w:val="0"/>
      <w:divBdr>
        <w:top w:val="none" w:sz="0" w:space="0" w:color="auto"/>
        <w:left w:val="none" w:sz="0" w:space="0" w:color="auto"/>
        <w:bottom w:val="none" w:sz="0" w:space="0" w:color="auto"/>
        <w:right w:val="none" w:sz="0" w:space="0" w:color="auto"/>
      </w:divBdr>
    </w:div>
    <w:div w:id="822543410">
      <w:bodyDiv w:val="1"/>
      <w:marLeft w:val="0"/>
      <w:marRight w:val="0"/>
      <w:marTop w:val="0"/>
      <w:marBottom w:val="0"/>
      <w:divBdr>
        <w:top w:val="none" w:sz="0" w:space="0" w:color="auto"/>
        <w:left w:val="none" w:sz="0" w:space="0" w:color="auto"/>
        <w:bottom w:val="none" w:sz="0" w:space="0" w:color="auto"/>
        <w:right w:val="none" w:sz="0" w:space="0" w:color="auto"/>
      </w:divBdr>
    </w:div>
    <w:div w:id="823278703">
      <w:bodyDiv w:val="1"/>
      <w:marLeft w:val="0"/>
      <w:marRight w:val="0"/>
      <w:marTop w:val="0"/>
      <w:marBottom w:val="0"/>
      <w:divBdr>
        <w:top w:val="none" w:sz="0" w:space="0" w:color="auto"/>
        <w:left w:val="none" w:sz="0" w:space="0" w:color="auto"/>
        <w:bottom w:val="none" w:sz="0" w:space="0" w:color="auto"/>
        <w:right w:val="none" w:sz="0" w:space="0" w:color="auto"/>
      </w:divBdr>
    </w:div>
    <w:div w:id="824474388">
      <w:bodyDiv w:val="1"/>
      <w:marLeft w:val="0"/>
      <w:marRight w:val="0"/>
      <w:marTop w:val="0"/>
      <w:marBottom w:val="0"/>
      <w:divBdr>
        <w:top w:val="none" w:sz="0" w:space="0" w:color="auto"/>
        <w:left w:val="none" w:sz="0" w:space="0" w:color="auto"/>
        <w:bottom w:val="none" w:sz="0" w:space="0" w:color="auto"/>
        <w:right w:val="none" w:sz="0" w:space="0" w:color="auto"/>
      </w:divBdr>
    </w:div>
    <w:div w:id="827282795">
      <w:bodyDiv w:val="1"/>
      <w:marLeft w:val="0"/>
      <w:marRight w:val="0"/>
      <w:marTop w:val="0"/>
      <w:marBottom w:val="0"/>
      <w:divBdr>
        <w:top w:val="none" w:sz="0" w:space="0" w:color="auto"/>
        <w:left w:val="none" w:sz="0" w:space="0" w:color="auto"/>
        <w:bottom w:val="none" w:sz="0" w:space="0" w:color="auto"/>
        <w:right w:val="none" w:sz="0" w:space="0" w:color="auto"/>
      </w:divBdr>
    </w:div>
    <w:div w:id="829562435">
      <w:bodyDiv w:val="1"/>
      <w:marLeft w:val="0"/>
      <w:marRight w:val="0"/>
      <w:marTop w:val="0"/>
      <w:marBottom w:val="0"/>
      <w:divBdr>
        <w:top w:val="none" w:sz="0" w:space="0" w:color="auto"/>
        <w:left w:val="none" w:sz="0" w:space="0" w:color="auto"/>
        <w:bottom w:val="none" w:sz="0" w:space="0" w:color="auto"/>
        <w:right w:val="none" w:sz="0" w:space="0" w:color="auto"/>
      </w:divBdr>
    </w:div>
    <w:div w:id="830098822">
      <w:bodyDiv w:val="1"/>
      <w:marLeft w:val="0"/>
      <w:marRight w:val="0"/>
      <w:marTop w:val="0"/>
      <w:marBottom w:val="0"/>
      <w:divBdr>
        <w:top w:val="none" w:sz="0" w:space="0" w:color="auto"/>
        <w:left w:val="none" w:sz="0" w:space="0" w:color="auto"/>
        <w:bottom w:val="none" w:sz="0" w:space="0" w:color="auto"/>
        <w:right w:val="none" w:sz="0" w:space="0" w:color="auto"/>
      </w:divBdr>
    </w:div>
    <w:div w:id="832647681">
      <w:bodyDiv w:val="1"/>
      <w:marLeft w:val="0"/>
      <w:marRight w:val="0"/>
      <w:marTop w:val="0"/>
      <w:marBottom w:val="0"/>
      <w:divBdr>
        <w:top w:val="none" w:sz="0" w:space="0" w:color="auto"/>
        <w:left w:val="none" w:sz="0" w:space="0" w:color="auto"/>
        <w:bottom w:val="none" w:sz="0" w:space="0" w:color="auto"/>
        <w:right w:val="none" w:sz="0" w:space="0" w:color="auto"/>
      </w:divBdr>
    </w:div>
    <w:div w:id="834344667">
      <w:bodyDiv w:val="1"/>
      <w:marLeft w:val="0"/>
      <w:marRight w:val="0"/>
      <w:marTop w:val="0"/>
      <w:marBottom w:val="0"/>
      <w:divBdr>
        <w:top w:val="none" w:sz="0" w:space="0" w:color="auto"/>
        <w:left w:val="none" w:sz="0" w:space="0" w:color="auto"/>
        <w:bottom w:val="none" w:sz="0" w:space="0" w:color="auto"/>
        <w:right w:val="none" w:sz="0" w:space="0" w:color="auto"/>
      </w:divBdr>
    </w:div>
    <w:div w:id="837110666">
      <w:bodyDiv w:val="1"/>
      <w:marLeft w:val="0"/>
      <w:marRight w:val="0"/>
      <w:marTop w:val="0"/>
      <w:marBottom w:val="0"/>
      <w:divBdr>
        <w:top w:val="none" w:sz="0" w:space="0" w:color="auto"/>
        <w:left w:val="none" w:sz="0" w:space="0" w:color="auto"/>
        <w:bottom w:val="none" w:sz="0" w:space="0" w:color="auto"/>
        <w:right w:val="none" w:sz="0" w:space="0" w:color="auto"/>
      </w:divBdr>
    </w:div>
    <w:div w:id="843252094">
      <w:bodyDiv w:val="1"/>
      <w:marLeft w:val="0"/>
      <w:marRight w:val="0"/>
      <w:marTop w:val="0"/>
      <w:marBottom w:val="0"/>
      <w:divBdr>
        <w:top w:val="none" w:sz="0" w:space="0" w:color="auto"/>
        <w:left w:val="none" w:sz="0" w:space="0" w:color="auto"/>
        <w:bottom w:val="none" w:sz="0" w:space="0" w:color="auto"/>
        <w:right w:val="none" w:sz="0" w:space="0" w:color="auto"/>
      </w:divBdr>
    </w:div>
    <w:div w:id="843932107">
      <w:bodyDiv w:val="1"/>
      <w:marLeft w:val="0"/>
      <w:marRight w:val="0"/>
      <w:marTop w:val="0"/>
      <w:marBottom w:val="0"/>
      <w:divBdr>
        <w:top w:val="none" w:sz="0" w:space="0" w:color="auto"/>
        <w:left w:val="none" w:sz="0" w:space="0" w:color="auto"/>
        <w:bottom w:val="none" w:sz="0" w:space="0" w:color="auto"/>
        <w:right w:val="none" w:sz="0" w:space="0" w:color="auto"/>
      </w:divBdr>
    </w:div>
    <w:div w:id="844590931">
      <w:bodyDiv w:val="1"/>
      <w:marLeft w:val="0"/>
      <w:marRight w:val="0"/>
      <w:marTop w:val="0"/>
      <w:marBottom w:val="0"/>
      <w:divBdr>
        <w:top w:val="none" w:sz="0" w:space="0" w:color="auto"/>
        <w:left w:val="none" w:sz="0" w:space="0" w:color="auto"/>
        <w:bottom w:val="none" w:sz="0" w:space="0" w:color="auto"/>
        <w:right w:val="none" w:sz="0" w:space="0" w:color="auto"/>
      </w:divBdr>
    </w:div>
    <w:div w:id="845679882">
      <w:bodyDiv w:val="1"/>
      <w:marLeft w:val="0"/>
      <w:marRight w:val="0"/>
      <w:marTop w:val="0"/>
      <w:marBottom w:val="0"/>
      <w:divBdr>
        <w:top w:val="none" w:sz="0" w:space="0" w:color="auto"/>
        <w:left w:val="none" w:sz="0" w:space="0" w:color="auto"/>
        <w:bottom w:val="none" w:sz="0" w:space="0" w:color="auto"/>
        <w:right w:val="none" w:sz="0" w:space="0" w:color="auto"/>
      </w:divBdr>
    </w:div>
    <w:div w:id="851921695">
      <w:bodyDiv w:val="1"/>
      <w:marLeft w:val="0"/>
      <w:marRight w:val="0"/>
      <w:marTop w:val="0"/>
      <w:marBottom w:val="0"/>
      <w:divBdr>
        <w:top w:val="none" w:sz="0" w:space="0" w:color="auto"/>
        <w:left w:val="none" w:sz="0" w:space="0" w:color="auto"/>
        <w:bottom w:val="none" w:sz="0" w:space="0" w:color="auto"/>
        <w:right w:val="none" w:sz="0" w:space="0" w:color="auto"/>
      </w:divBdr>
    </w:div>
    <w:div w:id="857963463">
      <w:bodyDiv w:val="1"/>
      <w:marLeft w:val="0"/>
      <w:marRight w:val="0"/>
      <w:marTop w:val="0"/>
      <w:marBottom w:val="0"/>
      <w:divBdr>
        <w:top w:val="none" w:sz="0" w:space="0" w:color="auto"/>
        <w:left w:val="none" w:sz="0" w:space="0" w:color="auto"/>
        <w:bottom w:val="none" w:sz="0" w:space="0" w:color="auto"/>
        <w:right w:val="none" w:sz="0" w:space="0" w:color="auto"/>
      </w:divBdr>
    </w:div>
    <w:div w:id="860094687">
      <w:bodyDiv w:val="1"/>
      <w:marLeft w:val="0"/>
      <w:marRight w:val="0"/>
      <w:marTop w:val="0"/>
      <w:marBottom w:val="0"/>
      <w:divBdr>
        <w:top w:val="none" w:sz="0" w:space="0" w:color="auto"/>
        <w:left w:val="none" w:sz="0" w:space="0" w:color="auto"/>
        <w:bottom w:val="none" w:sz="0" w:space="0" w:color="auto"/>
        <w:right w:val="none" w:sz="0" w:space="0" w:color="auto"/>
      </w:divBdr>
    </w:div>
    <w:div w:id="864178639">
      <w:bodyDiv w:val="1"/>
      <w:marLeft w:val="0"/>
      <w:marRight w:val="0"/>
      <w:marTop w:val="0"/>
      <w:marBottom w:val="0"/>
      <w:divBdr>
        <w:top w:val="none" w:sz="0" w:space="0" w:color="auto"/>
        <w:left w:val="none" w:sz="0" w:space="0" w:color="auto"/>
        <w:bottom w:val="none" w:sz="0" w:space="0" w:color="auto"/>
        <w:right w:val="none" w:sz="0" w:space="0" w:color="auto"/>
      </w:divBdr>
    </w:div>
    <w:div w:id="872427621">
      <w:bodyDiv w:val="1"/>
      <w:marLeft w:val="0"/>
      <w:marRight w:val="0"/>
      <w:marTop w:val="0"/>
      <w:marBottom w:val="0"/>
      <w:divBdr>
        <w:top w:val="none" w:sz="0" w:space="0" w:color="auto"/>
        <w:left w:val="none" w:sz="0" w:space="0" w:color="auto"/>
        <w:bottom w:val="none" w:sz="0" w:space="0" w:color="auto"/>
        <w:right w:val="none" w:sz="0" w:space="0" w:color="auto"/>
      </w:divBdr>
    </w:div>
    <w:div w:id="875506198">
      <w:bodyDiv w:val="1"/>
      <w:marLeft w:val="0"/>
      <w:marRight w:val="0"/>
      <w:marTop w:val="0"/>
      <w:marBottom w:val="0"/>
      <w:divBdr>
        <w:top w:val="none" w:sz="0" w:space="0" w:color="auto"/>
        <w:left w:val="none" w:sz="0" w:space="0" w:color="auto"/>
        <w:bottom w:val="none" w:sz="0" w:space="0" w:color="auto"/>
        <w:right w:val="none" w:sz="0" w:space="0" w:color="auto"/>
      </w:divBdr>
    </w:div>
    <w:div w:id="876240013">
      <w:bodyDiv w:val="1"/>
      <w:marLeft w:val="0"/>
      <w:marRight w:val="0"/>
      <w:marTop w:val="0"/>
      <w:marBottom w:val="0"/>
      <w:divBdr>
        <w:top w:val="none" w:sz="0" w:space="0" w:color="auto"/>
        <w:left w:val="none" w:sz="0" w:space="0" w:color="auto"/>
        <w:bottom w:val="none" w:sz="0" w:space="0" w:color="auto"/>
        <w:right w:val="none" w:sz="0" w:space="0" w:color="auto"/>
      </w:divBdr>
    </w:div>
    <w:div w:id="876359405">
      <w:bodyDiv w:val="1"/>
      <w:marLeft w:val="0"/>
      <w:marRight w:val="0"/>
      <w:marTop w:val="0"/>
      <w:marBottom w:val="0"/>
      <w:divBdr>
        <w:top w:val="none" w:sz="0" w:space="0" w:color="auto"/>
        <w:left w:val="none" w:sz="0" w:space="0" w:color="auto"/>
        <w:bottom w:val="none" w:sz="0" w:space="0" w:color="auto"/>
        <w:right w:val="none" w:sz="0" w:space="0" w:color="auto"/>
      </w:divBdr>
    </w:div>
    <w:div w:id="881021385">
      <w:bodyDiv w:val="1"/>
      <w:marLeft w:val="0"/>
      <w:marRight w:val="0"/>
      <w:marTop w:val="0"/>
      <w:marBottom w:val="0"/>
      <w:divBdr>
        <w:top w:val="none" w:sz="0" w:space="0" w:color="auto"/>
        <w:left w:val="none" w:sz="0" w:space="0" w:color="auto"/>
        <w:bottom w:val="none" w:sz="0" w:space="0" w:color="auto"/>
        <w:right w:val="none" w:sz="0" w:space="0" w:color="auto"/>
      </w:divBdr>
    </w:div>
    <w:div w:id="881139430">
      <w:bodyDiv w:val="1"/>
      <w:marLeft w:val="0"/>
      <w:marRight w:val="0"/>
      <w:marTop w:val="0"/>
      <w:marBottom w:val="0"/>
      <w:divBdr>
        <w:top w:val="none" w:sz="0" w:space="0" w:color="auto"/>
        <w:left w:val="none" w:sz="0" w:space="0" w:color="auto"/>
        <w:bottom w:val="none" w:sz="0" w:space="0" w:color="auto"/>
        <w:right w:val="none" w:sz="0" w:space="0" w:color="auto"/>
      </w:divBdr>
    </w:div>
    <w:div w:id="882013578">
      <w:bodyDiv w:val="1"/>
      <w:marLeft w:val="0"/>
      <w:marRight w:val="0"/>
      <w:marTop w:val="0"/>
      <w:marBottom w:val="0"/>
      <w:divBdr>
        <w:top w:val="none" w:sz="0" w:space="0" w:color="auto"/>
        <w:left w:val="none" w:sz="0" w:space="0" w:color="auto"/>
        <w:bottom w:val="none" w:sz="0" w:space="0" w:color="auto"/>
        <w:right w:val="none" w:sz="0" w:space="0" w:color="auto"/>
      </w:divBdr>
    </w:div>
    <w:div w:id="886646713">
      <w:bodyDiv w:val="1"/>
      <w:marLeft w:val="0"/>
      <w:marRight w:val="0"/>
      <w:marTop w:val="0"/>
      <w:marBottom w:val="0"/>
      <w:divBdr>
        <w:top w:val="none" w:sz="0" w:space="0" w:color="auto"/>
        <w:left w:val="none" w:sz="0" w:space="0" w:color="auto"/>
        <w:bottom w:val="none" w:sz="0" w:space="0" w:color="auto"/>
        <w:right w:val="none" w:sz="0" w:space="0" w:color="auto"/>
      </w:divBdr>
    </w:div>
    <w:div w:id="888343604">
      <w:bodyDiv w:val="1"/>
      <w:marLeft w:val="0"/>
      <w:marRight w:val="0"/>
      <w:marTop w:val="0"/>
      <w:marBottom w:val="0"/>
      <w:divBdr>
        <w:top w:val="none" w:sz="0" w:space="0" w:color="auto"/>
        <w:left w:val="none" w:sz="0" w:space="0" w:color="auto"/>
        <w:bottom w:val="none" w:sz="0" w:space="0" w:color="auto"/>
        <w:right w:val="none" w:sz="0" w:space="0" w:color="auto"/>
      </w:divBdr>
    </w:div>
    <w:div w:id="891039728">
      <w:bodyDiv w:val="1"/>
      <w:marLeft w:val="0"/>
      <w:marRight w:val="0"/>
      <w:marTop w:val="0"/>
      <w:marBottom w:val="0"/>
      <w:divBdr>
        <w:top w:val="none" w:sz="0" w:space="0" w:color="auto"/>
        <w:left w:val="none" w:sz="0" w:space="0" w:color="auto"/>
        <w:bottom w:val="none" w:sz="0" w:space="0" w:color="auto"/>
        <w:right w:val="none" w:sz="0" w:space="0" w:color="auto"/>
      </w:divBdr>
    </w:div>
    <w:div w:id="892086189">
      <w:bodyDiv w:val="1"/>
      <w:marLeft w:val="0"/>
      <w:marRight w:val="0"/>
      <w:marTop w:val="0"/>
      <w:marBottom w:val="0"/>
      <w:divBdr>
        <w:top w:val="none" w:sz="0" w:space="0" w:color="auto"/>
        <w:left w:val="none" w:sz="0" w:space="0" w:color="auto"/>
        <w:bottom w:val="none" w:sz="0" w:space="0" w:color="auto"/>
        <w:right w:val="none" w:sz="0" w:space="0" w:color="auto"/>
      </w:divBdr>
    </w:div>
    <w:div w:id="893128661">
      <w:bodyDiv w:val="1"/>
      <w:marLeft w:val="0"/>
      <w:marRight w:val="0"/>
      <w:marTop w:val="0"/>
      <w:marBottom w:val="0"/>
      <w:divBdr>
        <w:top w:val="none" w:sz="0" w:space="0" w:color="auto"/>
        <w:left w:val="none" w:sz="0" w:space="0" w:color="auto"/>
        <w:bottom w:val="none" w:sz="0" w:space="0" w:color="auto"/>
        <w:right w:val="none" w:sz="0" w:space="0" w:color="auto"/>
      </w:divBdr>
    </w:div>
    <w:div w:id="893546171">
      <w:bodyDiv w:val="1"/>
      <w:marLeft w:val="0"/>
      <w:marRight w:val="0"/>
      <w:marTop w:val="0"/>
      <w:marBottom w:val="0"/>
      <w:divBdr>
        <w:top w:val="none" w:sz="0" w:space="0" w:color="auto"/>
        <w:left w:val="none" w:sz="0" w:space="0" w:color="auto"/>
        <w:bottom w:val="none" w:sz="0" w:space="0" w:color="auto"/>
        <w:right w:val="none" w:sz="0" w:space="0" w:color="auto"/>
      </w:divBdr>
    </w:div>
    <w:div w:id="897548168">
      <w:bodyDiv w:val="1"/>
      <w:marLeft w:val="0"/>
      <w:marRight w:val="0"/>
      <w:marTop w:val="0"/>
      <w:marBottom w:val="0"/>
      <w:divBdr>
        <w:top w:val="none" w:sz="0" w:space="0" w:color="auto"/>
        <w:left w:val="none" w:sz="0" w:space="0" w:color="auto"/>
        <w:bottom w:val="none" w:sz="0" w:space="0" w:color="auto"/>
        <w:right w:val="none" w:sz="0" w:space="0" w:color="auto"/>
      </w:divBdr>
    </w:div>
    <w:div w:id="900099950">
      <w:bodyDiv w:val="1"/>
      <w:marLeft w:val="0"/>
      <w:marRight w:val="0"/>
      <w:marTop w:val="0"/>
      <w:marBottom w:val="0"/>
      <w:divBdr>
        <w:top w:val="none" w:sz="0" w:space="0" w:color="auto"/>
        <w:left w:val="none" w:sz="0" w:space="0" w:color="auto"/>
        <w:bottom w:val="none" w:sz="0" w:space="0" w:color="auto"/>
        <w:right w:val="none" w:sz="0" w:space="0" w:color="auto"/>
      </w:divBdr>
    </w:div>
    <w:div w:id="900989199">
      <w:bodyDiv w:val="1"/>
      <w:marLeft w:val="0"/>
      <w:marRight w:val="0"/>
      <w:marTop w:val="0"/>
      <w:marBottom w:val="0"/>
      <w:divBdr>
        <w:top w:val="none" w:sz="0" w:space="0" w:color="auto"/>
        <w:left w:val="none" w:sz="0" w:space="0" w:color="auto"/>
        <w:bottom w:val="none" w:sz="0" w:space="0" w:color="auto"/>
        <w:right w:val="none" w:sz="0" w:space="0" w:color="auto"/>
      </w:divBdr>
    </w:div>
    <w:div w:id="901869774">
      <w:bodyDiv w:val="1"/>
      <w:marLeft w:val="0"/>
      <w:marRight w:val="0"/>
      <w:marTop w:val="0"/>
      <w:marBottom w:val="0"/>
      <w:divBdr>
        <w:top w:val="none" w:sz="0" w:space="0" w:color="auto"/>
        <w:left w:val="none" w:sz="0" w:space="0" w:color="auto"/>
        <w:bottom w:val="none" w:sz="0" w:space="0" w:color="auto"/>
        <w:right w:val="none" w:sz="0" w:space="0" w:color="auto"/>
      </w:divBdr>
    </w:div>
    <w:div w:id="907304343">
      <w:bodyDiv w:val="1"/>
      <w:marLeft w:val="0"/>
      <w:marRight w:val="0"/>
      <w:marTop w:val="0"/>
      <w:marBottom w:val="0"/>
      <w:divBdr>
        <w:top w:val="none" w:sz="0" w:space="0" w:color="auto"/>
        <w:left w:val="none" w:sz="0" w:space="0" w:color="auto"/>
        <w:bottom w:val="none" w:sz="0" w:space="0" w:color="auto"/>
        <w:right w:val="none" w:sz="0" w:space="0" w:color="auto"/>
      </w:divBdr>
    </w:div>
    <w:div w:id="907763341">
      <w:bodyDiv w:val="1"/>
      <w:marLeft w:val="0"/>
      <w:marRight w:val="0"/>
      <w:marTop w:val="0"/>
      <w:marBottom w:val="0"/>
      <w:divBdr>
        <w:top w:val="none" w:sz="0" w:space="0" w:color="auto"/>
        <w:left w:val="none" w:sz="0" w:space="0" w:color="auto"/>
        <w:bottom w:val="none" w:sz="0" w:space="0" w:color="auto"/>
        <w:right w:val="none" w:sz="0" w:space="0" w:color="auto"/>
      </w:divBdr>
    </w:div>
    <w:div w:id="908341835">
      <w:bodyDiv w:val="1"/>
      <w:marLeft w:val="0"/>
      <w:marRight w:val="0"/>
      <w:marTop w:val="0"/>
      <w:marBottom w:val="0"/>
      <w:divBdr>
        <w:top w:val="none" w:sz="0" w:space="0" w:color="auto"/>
        <w:left w:val="none" w:sz="0" w:space="0" w:color="auto"/>
        <w:bottom w:val="none" w:sz="0" w:space="0" w:color="auto"/>
        <w:right w:val="none" w:sz="0" w:space="0" w:color="auto"/>
      </w:divBdr>
    </w:div>
    <w:div w:id="911695312">
      <w:bodyDiv w:val="1"/>
      <w:marLeft w:val="0"/>
      <w:marRight w:val="0"/>
      <w:marTop w:val="0"/>
      <w:marBottom w:val="0"/>
      <w:divBdr>
        <w:top w:val="none" w:sz="0" w:space="0" w:color="auto"/>
        <w:left w:val="none" w:sz="0" w:space="0" w:color="auto"/>
        <w:bottom w:val="none" w:sz="0" w:space="0" w:color="auto"/>
        <w:right w:val="none" w:sz="0" w:space="0" w:color="auto"/>
      </w:divBdr>
    </w:div>
    <w:div w:id="912006847">
      <w:bodyDiv w:val="1"/>
      <w:marLeft w:val="0"/>
      <w:marRight w:val="0"/>
      <w:marTop w:val="0"/>
      <w:marBottom w:val="0"/>
      <w:divBdr>
        <w:top w:val="none" w:sz="0" w:space="0" w:color="auto"/>
        <w:left w:val="none" w:sz="0" w:space="0" w:color="auto"/>
        <w:bottom w:val="none" w:sz="0" w:space="0" w:color="auto"/>
        <w:right w:val="none" w:sz="0" w:space="0" w:color="auto"/>
      </w:divBdr>
    </w:div>
    <w:div w:id="912663087">
      <w:bodyDiv w:val="1"/>
      <w:marLeft w:val="0"/>
      <w:marRight w:val="0"/>
      <w:marTop w:val="0"/>
      <w:marBottom w:val="0"/>
      <w:divBdr>
        <w:top w:val="none" w:sz="0" w:space="0" w:color="auto"/>
        <w:left w:val="none" w:sz="0" w:space="0" w:color="auto"/>
        <w:bottom w:val="none" w:sz="0" w:space="0" w:color="auto"/>
        <w:right w:val="none" w:sz="0" w:space="0" w:color="auto"/>
      </w:divBdr>
    </w:div>
    <w:div w:id="915554941">
      <w:bodyDiv w:val="1"/>
      <w:marLeft w:val="0"/>
      <w:marRight w:val="0"/>
      <w:marTop w:val="0"/>
      <w:marBottom w:val="0"/>
      <w:divBdr>
        <w:top w:val="none" w:sz="0" w:space="0" w:color="auto"/>
        <w:left w:val="none" w:sz="0" w:space="0" w:color="auto"/>
        <w:bottom w:val="none" w:sz="0" w:space="0" w:color="auto"/>
        <w:right w:val="none" w:sz="0" w:space="0" w:color="auto"/>
      </w:divBdr>
    </w:div>
    <w:div w:id="916749449">
      <w:bodyDiv w:val="1"/>
      <w:marLeft w:val="0"/>
      <w:marRight w:val="0"/>
      <w:marTop w:val="0"/>
      <w:marBottom w:val="0"/>
      <w:divBdr>
        <w:top w:val="none" w:sz="0" w:space="0" w:color="auto"/>
        <w:left w:val="none" w:sz="0" w:space="0" w:color="auto"/>
        <w:bottom w:val="none" w:sz="0" w:space="0" w:color="auto"/>
        <w:right w:val="none" w:sz="0" w:space="0" w:color="auto"/>
      </w:divBdr>
    </w:div>
    <w:div w:id="916941818">
      <w:bodyDiv w:val="1"/>
      <w:marLeft w:val="0"/>
      <w:marRight w:val="0"/>
      <w:marTop w:val="0"/>
      <w:marBottom w:val="0"/>
      <w:divBdr>
        <w:top w:val="none" w:sz="0" w:space="0" w:color="auto"/>
        <w:left w:val="none" w:sz="0" w:space="0" w:color="auto"/>
        <w:bottom w:val="none" w:sz="0" w:space="0" w:color="auto"/>
        <w:right w:val="none" w:sz="0" w:space="0" w:color="auto"/>
      </w:divBdr>
    </w:div>
    <w:div w:id="918825858">
      <w:bodyDiv w:val="1"/>
      <w:marLeft w:val="0"/>
      <w:marRight w:val="0"/>
      <w:marTop w:val="0"/>
      <w:marBottom w:val="0"/>
      <w:divBdr>
        <w:top w:val="none" w:sz="0" w:space="0" w:color="auto"/>
        <w:left w:val="none" w:sz="0" w:space="0" w:color="auto"/>
        <w:bottom w:val="none" w:sz="0" w:space="0" w:color="auto"/>
        <w:right w:val="none" w:sz="0" w:space="0" w:color="auto"/>
      </w:divBdr>
    </w:div>
    <w:div w:id="919295416">
      <w:bodyDiv w:val="1"/>
      <w:marLeft w:val="0"/>
      <w:marRight w:val="0"/>
      <w:marTop w:val="0"/>
      <w:marBottom w:val="0"/>
      <w:divBdr>
        <w:top w:val="none" w:sz="0" w:space="0" w:color="auto"/>
        <w:left w:val="none" w:sz="0" w:space="0" w:color="auto"/>
        <w:bottom w:val="none" w:sz="0" w:space="0" w:color="auto"/>
        <w:right w:val="none" w:sz="0" w:space="0" w:color="auto"/>
      </w:divBdr>
    </w:div>
    <w:div w:id="919489274">
      <w:bodyDiv w:val="1"/>
      <w:marLeft w:val="0"/>
      <w:marRight w:val="0"/>
      <w:marTop w:val="0"/>
      <w:marBottom w:val="0"/>
      <w:divBdr>
        <w:top w:val="none" w:sz="0" w:space="0" w:color="auto"/>
        <w:left w:val="none" w:sz="0" w:space="0" w:color="auto"/>
        <w:bottom w:val="none" w:sz="0" w:space="0" w:color="auto"/>
        <w:right w:val="none" w:sz="0" w:space="0" w:color="auto"/>
      </w:divBdr>
    </w:div>
    <w:div w:id="923806689">
      <w:bodyDiv w:val="1"/>
      <w:marLeft w:val="0"/>
      <w:marRight w:val="0"/>
      <w:marTop w:val="0"/>
      <w:marBottom w:val="0"/>
      <w:divBdr>
        <w:top w:val="none" w:sz="0" w:space="0" w:color="auto"/>
        <w:left w:val="none" w:sz="0" w:space="0" w:color="auto"/>
        <w:bottom w:val="none" w:sz="0" w:space="0" w:color="auto"/>
        <w:right w:val="none" w:sz="0" w:space="0" w:color="auto"/>
      </w:divBdr>
    </w:div>
    <w:div w:id="925072380">
      <w:bodyDiv w:val="1"/>
      <w:marLeft w:val="0"/>
      <w:marRight w:val="0"/>
      <w:marTop w:val="0"/>
      <w:marBottom w:val="0"/>
      <w:divBdr>
        <w:top w:val="none" w:sz="0" w:space="0" w:color="auto"/>
        <w:left w:val="none" w:sz="0" w:space="0" w:color="auto"/>
        <w:bottom w:val="none" w:sz="0" w:space="0" w:color="auto"/>
        <w:right w:val="none" w:sz="0" w:space="0" w:color="auto"/>
      </w:divBdr>
    </w:div>
    <w:div w:id="928006837">
      <w:bodyDiv w:val="1"/>
      <w:marLeft w:val="0"/>
      <w:marRight w:val="0"/>
      <w:marTop w:val="0"/>
      <w:marBottom w:val="0"/>
      <w:divBdr>
        <w:top w:val="none" w:sz="0" w:space="0" w:color="auto"/>
        <w:left w:val="none" w:sz="0" w:space="0" w:color="auto"/>
        <w:bottom w:val="none" w:sz="0" w:space="0" w:color="auto"/>
        <w:right w:val="none" w:sz="0" w:space="0" w:color="auto"/>
      </w:divBdr>
    </w:div>
    <w:div w:id="930238940">
      <w:bodyDiv w:val="1"/>
      <w:marLeft w:val="0"/>
      <w:marRight w:val="0"/>
      <w:marTop w:val="0"/>
      <w:marBottom w:val="0"/>
      <w:divBdr>
        <w:top w:val="none" w:sz="0" w:space="0" w:color="auto"/>
        <w:left w:val="none" w:sz="0" w:space="0" w:color="auto"/>
        <w:bottom w:val="none" w:sz="0" w:space="0" w:color="auto"/>
        <w:right w:val="none" w:sz="0" w:space="0" w:color="auto"/>
      </w:divBdr>
    </w:div>
    <w:div w:id="932933658">
      <w:bodyDiv w:val="1"/>
      <w:marLeft w:val="0"/>
      <w:marRight w:val="0"/>
      <w:marTop w:val="0"/>
      <w:marBottom w:val="0"/>
      <w:divBdr>
        <w:top w:val="none" w:sz="0" w:space="0" w:color="auto"/>
        <w:left w:val="none" w:sz="0" w:space="0" w:color="auto"/>
        <w:bottom w:val="none" w:sz="0" w:space="0" w:color="auto"/>
        <w:right w:val="none" w:sz="0" w:space="0" w:color="auto"/>
      </w:divBdr>
    </w:div>
    <w:div w:id="933320151">
      <w:bodyDiv w:val="1"/>
      <w:marLeft w:val="0"/>
      <w:marRight w:val="0"/>
      <w:marTop w:val="0"/>
      <w:marBottom w:val="0"/>
      <w:divBdr>
        <w:top w:val="none" w:sz="0" w:space="0" w:color="auto"/>
        <w:left w:val="none" w:sz="0" w:space="0" w:color="auto"/>
        <w:bottom w:val="none" w:sz="0" w:space="0" w:color="auto"/>
        <w:right w:val="none" w:sz="0" w:space="0" w:color="auto"/>
      </w:divBdr>
    </w:div>
    <w:div w:id="934287665">
      <w:bodyDiv w:val="1"/>
      <w:marLeft w:val="0"/>
      <w:marRight w:val="0"/>
      <w:marTop w:val="0"/>
      <w:marBottom w:val="0"/>
      <w:divBdr>
        <w:top w:val="none" w:sz="0" w:space="0" w:color="auto"/>
        <w:left w:val="none" w:sz="0" w:space="0" w:color="auto"/>
        <w:bottom w:val="none" w:sz="0" w:space="0" w:color="auto"/>
        <w:right w:val="none" w:sz="0" w:space="0" w:color="auto"/>
      </w:divBdr>
    </w:div>
    <w:div w:id="935483180">
      <w:bodyDiv w:val="1"/>
      <w:marLeft w:val="0"/>
      <w:marRight w:val="0"/>
      <w:marTop w:val="0"/>
      <w:marBottom w:val="0"/>
      <w:divBdr>
        <w:top w:val="none" w:sz="0" w:space="0" w:color="auto"/>
        <w:left w:val="none" w:sz="0" w:space="0" w:color="auto"/>
        <w:bottom w:val="none" w:sz="0" w:space="0" w:color="auto"/>
        <w:right w:val="none" w:sz="0" w:space="0" w:color="auto"/>
      </w:divBdr>
    </w:div>
    <w:div w:id="936672888">
      <w:bodyDiv w:val="1"/>
      <w:marLeft w:val="0"/>
      <w:marRight w:val="0"/>
      <w:marTop w:val="0"/>
      <w:marBottom w:val="0"/>
      <w:divBdr>
        <w:top w:val="none" w:sz="0" w:space="0" w:color="auto"/>
        <w:left w:val="none" w:sz="0" w:space="0" w:color="auto"/>
        <w:bottom w:val="none" w:sz="0" w:space="0" w:color="auto"/>
        <w:right w:val="none" w:sz="0" w:space="0" w:color="auto"/>
      </w:divBdr>
    </w:div>
    <w:div w:id="941456874">
      <w:bodyDiv w:val="1"/>
      <w:marLeft w:val="0"/>
      <w:marRight w:val="0"/>
      <w:marTop w:val="0"/>
      <w:marBottom w:val="0"/>
      <w:divBdr>
        <w:top w:val="none" w:sz="0" w:space="0" w:color="auto"/>
        <w:left w:val="none" w:sz="0" w:space="0" w:color="auto"/>
        <w:bottom w:val="none" w:sz="0" w:space="0" w:color="auto"/>
        <w:right w:val="none" w:sz="0" w:space="0" w:color="auto"/>
      </w:divBdr>
    </w:div>
    <w:div w:id="941914432">
      <w:bodyDiv w:val="1"/>
      <w:marLeft w:val="0"/>
      <w:marRight w:val="0"/>
      <w:marTop w:val="0"/>
      <w:marBottom w:val="0"/>
      <w:divBdr>
        <w:top w:val="none" w:sz="0" w:space="0" w:color="auto"/>
        <w:left w:val="none" w:sz="0" w:space="0" w:color="auto"/>
        <w:bottom w:val="none" w:sz="0" w:space="0" w:color="auto"/>
        <w:right w:val="none" w:sz="0" w:space="0" w:color="auto"/>
      </w:divBdr>
    </w:div>
    <w:div w:id="955600727">
      <w:bodyDiv w:val="1"/>
      <w:marLeft w:val="0"/>
      <w:marRight w:val="0"/>
      <w:marTop w:val="0"/>
      <w:marBottom w:val="0"/>
      <w:divBdr>
        <w:top w:val="none" w:sz="0" w:space="0" w:color="auto"/>
        <w:left w:val="none" w:sz="0" w:space="0" w:color="auto"/>
        <w:bottom w:val="none" w:sz="0" w:space="0" w:color="auto"/>
        <w:right w:val="none" w:sz="0" w:space="0" w:color="auto"/>
      </w:divBdr>
    </w:div>
    <w:div w:id="958682748">
      <w:bodyDiv w:val="1"/>
      <w:marLeft w:val="0"/>
      <w:marRight w:val="0"/>
      <w:marTop w:val="0"/>
      <w:marBottom w:val="0"/>
      <w:divBdr>
        <w:top w:val="none" w:sz="0" w:space="0" w:color="auto"/>
        <w:left w:val="none" w:sz="0" w:space="0" w:color="auto"/>
        <w:bottom w:val="none" w:sz="0" w:space="0" w:color="auto"/>
        <w:right w:val="none" w:sz="0" w:space="0" w:color="auto"/>
      </w:divBdr>
    </w:div>
    <w:div w:id="962153605">
      <w:bodyDiv w:val="1"/>
      <w:marLeft w:val="0"/>
      <w:marRight w:val="0"/>
      <w:marTop w:val="0"/>
      <w:marBottom w:val="0"/>
      <w:divBdr>
        <w:top w:val="none" w:sz="0" w:space="0" w:color="auto"/>
        <w:left w:val="none" w:sz="0" w:space="0" w:color="auto"/>
        <w:bottom w:val="none" w:sz="0" w:space="0" w:color="auto"/>
        <w:right w:val="none" w:sz="0" w:space="0" w:color="auto"/>
      </w:divBdr>
      <w:divsChild>
        <w:div w:id="207688717">
          <w:marLeft w:val="225"/>
          <w:marRight w:val="225"/>
          <w:marTop w:val="225"/>
          <w:marBottom w:val="225"/>
          <w:divBdr>
            <w:top w:val="none" w:sz="0" w:space="0" w:color="auto"/>
            <w:left w:val="none" w:sz="0" w:space="0" w:color="auto"/>
            <w:bottom w:val="none" w:sz="0" w:space="0" w:color="auto"/>
            <w:right w:val="none" w:sz="0" w:space="0" w:color="auto"/>
          </w:divBdr>
        </w:div>
      </w:divsChild>
    </w:div>
    <w:div w:id="974027746">
      <w:bodyDiv w:val="1"/>
      <w:marLeft w:val="0"/>
      <w:marRight w:val="0"/>
      <w:marTop w:val="0"/>
      <w:marBottom w:val="0"/>
      <w:divBdr>
        <w:top w:val="none" w:sz="0" w:space="0" w:color="auto"/>
        <w:left w:val="none" w:sz="0" w:space="0" w:color="auto"/>
        <w:bottom w:val="none" w:sz="0" w:space="0" w:color="auto"/>
        <w:right w:val="none" w:sz="0" w:space="0" w:color="auto"/>
      </w:divBdr>
    </w:div>
    <w:div w:id="976691019">
      <w:bodyDiv w:val="1"/>
      <w:marLeft w:val="0"/>
      <w:marRight w:val="0"/>
      <w:marTop w:val="0"/>
      <w:marBottom w:val="0"/>
      <w:divBdr>
        <w:top w:val="none" w:sz="0" w:space="0" w:color="auto"/>
        <w:left w:val="none" w:sz="0" w:space="0" w:color="auto"/>
        <w:bottom w:val="none" w:sz="0" w:space="0" w:color="auto"/>
        <w:right w:val="none" w:sz="0" w:space="0" w:color="auto"/>
      </w:divBdr>
    </w:div>
    <w:div w:id="978343514">
      <w:bodyDiv w:val="1"/>
      <w:marLeft w:val="0"/>
      <w:marRight w:val="0"/>
      <w:marTop w:val="0"/>
      <w:marBottom w:val="0"/>
      <w:divBdr>
        <w:top w:val="none" w:sz="0" w:space="0" w:color="auto"/>
        <w:left w:val="none" w:sz="0" w:space="0" w:color="auto"/>
        <w:bottom w:val="none" w:sz="0" w:space="0" w:color="auto"/>
        <w:right w:val="none" w:sz="0" w:space="0" w:color="auto"/>
      </w:divBdr>
    </w:div>
    <w:div w:id="979697814">
      <w:bodyDiv w:val="1"/>
      <w:marLeft w:val="0"/>
      <w:marRight w:val="0"/>
      <w:marTop w:val="0"/>
      <w:marBottom w:val="0"/>
      <w:divBdr>
        <w:top w:val="none" w:sz="0" w:space="0" w:color="auto"/>
        <w:left w:val="none" w:sz="0" w:space="0" w:color="auto"/>
        <w:bottom w:val="none" w:sz="0" w:space="0" w:color="auto"/>
        <w:right w:val="none" w:sz="0" w:space="0" w:color="auto"/>
      </w:divBdr>
    </w:div>
    <w:div w:id="981930298">
      <w:bodyDiv w:val="1"/>
      <w:marLeft w:val="0"/>
      <w:marRight w:val="0"/>
      <w:marTop w:val="0"/>
      <w:marBottom w:val="0"/>
      <w:divBdr>
        <w:top w:val="none" w:sz="0" w:space="0" w:color="auto"/>
        <w:left w:val="none" w:sz="0" w:space="0" w:color="auto"/>
        <w:bottom w:val="none" w:sz="0" w:space="0" w:color="auto"/>
        <w:right w:val="none" w:sz="0" w:space="0" w:color="auto"/>
      </w:divBdr>
    </w:div>
    <w:div w:id="982664179">
      <w:bodyDiv w:val="1"/>
      <w:marLeft w:val="0"/>
      <w:marRight w:val="0"/>
      <w:marTop w:val="0"/>
      <w:marBottom w:val="0"/>
      <w:divBdr>
        <w:top w:val="none" w:sz="0" w:space="0" w:color="auto"/>
        <w:left w:val="none" w:sz="0" w:space="0" w:color="auto"/>
        <w:bottom w:val="none" w:sz="0" w:space="0" w:color="auto"/>
        <w:right w:val="none" w:sz="0" w:space="0" w:color="auto"/>
      </w:divBdr>
    </w:div>
    <w:div w:id="982925026">
      <w:bodyDiv w:val="1"/>
      <w:marLeft w:val="0"/>
      <w:marRight w:val="0"/>
      <w:marTop w:val="0"/>
      <w:marBottom w:val="0"/>
      <w:divBdr>
        <w:top w:val="none" w:sz="0" w:space="0" w:color="auto"/>
        <w:left w:val="none" w:sz="0" w:space="0" w:color="auto"/>
        <w:bottom w:val="none" w:sz="0" w:space="0" w:color="auto"/>
        <w:right w:val="none" w:sz="0" w:space="0" w:color="auto"/>
      </w:divBdr>
    </w:div>
    <w:div w:id="983895459">
      <w:bodyDiv w:val="1"/>
      <w:marLeft w:val="0"/>
      <w:marRight w:val="0"/>
      <w:marTop w:val="0"/>
      <w:marBottom w:val="0"/>
      <w:divBdr>
        <w:top w:val="none" w:sz="0" w:space="0" w:color="auto"/>
        <w:left w:val="none" w:sz="0" w:space="0" w:color="auto"/>
        <w:bottom w:val="none" w:sz="0" w:space="0" w:color="auto"/>
        <w:right w:val="none" w:sz="0" w:space="0" w:color="auto"/>
      </w:divBdr>
    </w:div>
    <w:div w:id="989753210">
      <w:bodyDiv w:val="1"/>
      <w:marLeft w:val="0"/>
      <w:marRight w:val="0"/>
      <w:marTop w:val="0"/>
      <w:marBottom w:val="0"/>
      <w:divBdr>
        <w:top w:val="none" w:sz="0" w:space="0" w:color="auto"/>
        <w:left w:val="none" w:sz="0" w:space="0" w:color="auto"/>
        <w:bottom w:val="none" w:sz="0" w:space="0" w:color="auto"/>
        <w:right w:val="none" w:sz="0" w:space="0" w:color="auto"/>
      </w:divBdr>
    </w:div>
    <w:div w:id="989943915">
      <w:bodyDiv w:val="1"/>
      <w:marLeft w:val="0"/>
      <w:marRight w:val="0"/>
      <w:marTop w:val="0"/>
      <w:marBottom w:val="0"/>
      <w:divBdr>
        <w:top w:val="none" w:sz="0" w:space="0" w:color="auto"/>
        <w:left w:val="none" w:sz="0" w:space="0" w:color="auto"/>
        <w:bottom w:val="none" w:sz="0" w:space="0" w:color="auto"/>
        <w:right w:val="none" w:sz="0" w:space="0" w:color="auto"/>
      </w:divBdr>
    </w:div>
    <w:div w:id="995693387">
      <w:bodyDiv w:val="1"/>
      <w:marLeft w:val="0"/>
      <w:marRight w:val="0"/>
      <w:marTop w:val="0"/>
      <w:marBottom w:val="0"/>
      <w:divBdr>
        <w:top w:val="none" w:sz="0" w:space="0" w:color="auto"/>
        <w:left w:val="none" w:sz="0" w:space="0" w:color="auto"/>
        <w:bottom w:val="none" w:sz="0" w:space="0" w:color="auto"/>
        <w:right w:val="none" w:sz="0" w:space="0" w:color="auto"/>
      </w:divBdr>
    </w:div>
    <w:div w:id="997920615">
      <w:bodyDiv w:val="1"/>
      <w:marLeft w:val="0"/>
      <w:marRight w:val="0"/>
      <w:marTop w:val="0"/>
      <w:marBottom w:val="0"/>
      <w:divBdr>
        <w:top w:val="none" w:sz="0" w:space="0" w:color="auto"/>
        <w:left w:val="none" w:sz="0" w:space="0" w:color="auto"/>
        <w:bottom w:val="none" w:sz="0" w:space="0" w:color="auto"/>
        <w:right w:val="none" w:sz="0" w:space="0" w:color="auto"/>
      </w:divBdr>
    </w:div>
    <w:div w:id="998843579">
      <w:bodyDiv w:val="1"/>
      <w:marLeft w:val="0"/>
      <w:marRight w:val="0"/>
      <w:marTop w:val="0"/>
      <w:marBottom w:val="0"/>
      <w:divBdr>
        <w:top w:val="none" w:sz="0" w:space="0" w:color="auto"/>
        <w:left w:val="none" w:sz="0" w:space="0" w:color="auto"/>
        <w:bottom w:val="none" w:sz="0" w:space="0" w:color="auto"/>
        <w:right w:val="none" w:sz="0" w:space="0" w:color="auto"/>
      </w:divBdr>
    </w:div>
    <w:div w:id="1002782473">
      <w:bodyDiv w:val="1"/>
      <w:marLeft w:val="0"/>
      <w:marRight w:val="0"/>
      <w:marTop w:val="0"/>
      <w:marBottom w:val="0"/>
      <w:divBdr>
        <w:top w:val="none" w:sz="0" w:space="0" w:color="auto"/>
        <w:left w:val="none" w:sz="0" w:space="0" w:color="auto"/>
        <w:bottom w:val="none" w:sz="0" w:space="0" w:color="auto"/>
        <w:right w:val="none" w:sz="0" w:space="0" w:color="auto"/>
      </w:divBdr>
    </w:div>
    <w:div w:id="1004093943">
      <w:bodyDiv w:val="1"/>
      <w:marLeft w:val="0"/>
      <w:marRight w:val="0"/>
      <w:marTop w:val="0"/>
      <w:marBottom w:val="0"/>
      <w:divBdr>
        <w:top w:val="none" w:sz="0" w:space="0" w:color="auto"/>
        <w:left w:val="none" w:sz="0" w:space="0" w:color="auto"/>
        <w:bottom w:val="none" w:sz="0" w:space="0" w:color="auto"/>
        <w:right w:val="none" w:sz="0" w:space="0" w:color="auto"/>
      </w:divBdr>
    </w:div>
    <w:div w:id="1007365833">
      <w:bodyDiv w:val="1"/>
      <w:marLeft w:val="0"/>
      <w:marRight w:val="0"/>
      <w:marTop w:val="0"/>
      <w:marBottom w:val="0"/>
      <w:divBdr>
        <w:top w:val="none" w:sz="0" w:space="0" w:color="auto"/>
        <w:left w:val="none" w:sz="0" w:space="0" w:color="auto"/>
        <w:bottom w:val="none" w:sz="0" w:space="0" w:color="auto"/>
        <w:right w:val="none" w:sz="0" w:space="0" w:color="auto"/>
      </w:divBdr>
    </w:div>
    <w:div w:id="1009024311">
      <w:bodyDiv w:val="1"/>
      <w:marLeft w:val="0"/>
      <w:marRight w:val="0"/>
      <w:marTop w:val="0"/>
      <w:marBottom w:val="0"/>
      <w:divBdr>
        <w:top w:val="none" w:sz="0" w:space="0" w:color="auto"/>
        <w:left w:val="none" w:sz="0" w:space="0" w:color="auto"/>
        <w:bottom w:val="none" w:sz="0" w:space="0" w:color="auto"/>
        <w:right w:val="none" w:sz="0" w:space="0" w:color="auto"/>
      </w:divBdr>
    </w:div>
    <w:div w:id="1010260782">
      <w:bodyDiv w:val="1"/>
      <w:marLeft w:val="0"/>
      <w:marRight w:val="0"/>
      <w:marTop w:val="0"/>
      <w:marBottom w:val="0"/>
      <w:divBdr>
        <w:top w:val="none" w:sz="0" w:space="0" w:color="auto"/>
        <w:left w:val="none" w:sz="0" w:space="0" w:color="auto"/>
        <w:bottom w:val="none" w:sz="0" w:space="0" w:color="auto"/>
        <w:right w:val="none" w:sz="0" w:space="0" w:color="auto"/>
      </w:divBdr>
    </w:div>
    <w:div w:id="1013534910">
      <w:bodyDiv w:val="1"/>
      <w:marLeft w:val="0"/>
      <w:marRight w:val="0"/>
      <w:marTop w:val="0"/>
      <w:marBottom w:val="0"/>
      <w:divBdr>
        <w:top w:val="none" w:sz="0" w:space="0" w:color="auto"/>
        <w:left w:val="none" w:sz="0" w:space="0" w:color="auto"/>
        <w:bottom w:val="none" w:sz="0" w:space="0" w:color="auto"/>
        <w:right w:val="none" w:sz="0" w:space="0" w:color="auto"/>
      </w:divBdr>
    </w:div>
    <w:div w:id="1014965031">
      <w:bodyDiv w:val="1"/>
      <w:marLeft w:val="0"/>
      <w:marRight w:val="0"/>
      <w:marTop w:val="0"/>
      <w:marBottom w:val="0"/>
      <w:divBdr>
        <w:top w:val="none" w:sz="0" w:space="0" w:color="auto"/>
        <w:left w:val="none" w:sz="0" w:space="0" w:color="auto"/>
        <w:bottom w:val="none" w:sz="0" w:space="0" w:color="auto"/>
        <w:right w:val="none" w:sz="0" w:space="0" w:color="auto"/>
      </w:divBdr>
    </w:div>
    <w:div w:id="1015962896">
      <w:bodyDiv w:val="1"/>
      <w:marLeft w:val="0"/>
      <w:marRight w:val="0"/>
      <w:marTop w:val="0"/>
      <w:marBottom w:val="0"/>
      <w:divBdr>
        <w:top w:val="none" w:sz="0" w:space="0" w:color="auto"/>
        <w:left w:val="none" w:sz="0" w:space="0" w:color="auto"/>
        <w:bottom w:val="none" w:sz="0" w:space="0" w:color="auto"/>
        <w:right w:val="none" w:sz="0" w:space="0" w:color="auto"/>
      </w:divBdr>
    </w:div>
    <w:div w:id="1016882614">
      <w:bodyDiv w:val="1"/>
      <w:marLeft w:val="0"/>
      <w:marRight w:val="0"/>
      <w:marTop w:val="0"/>
      <w:marBottom w:val="0"/>
      <w:divBdr>
        <w:top w:val="none" w:sz="0" w:space="0" w:color="auto"/>
        <w:left w:val="none" w:sz="0" w:space="0" w:color="auto"/>
        <w:bottom w:val="none" w:sz="0" w:space="0" w:color="auto"/>
        <w:right w:val="none" w:sz="0" w:space="0" w:color="auto"/>
      </w:divBdr>
    </w:div>
    <w:div w:id="1017267587">
      <w:bodyDiv w:val="1"/>
      <w:marLeft w:val="0"/>
      <w:marRight w:val="0"/>
      <w:marTop w:val="0"/>
      <w:marBottom w:val="0"/>
      <w:divBdr>
        <w:top w:val="none" w:sz="0" w:space="0" w:color="auto"/>
        <w:left w:val="none" w:sz="0" w:space="0" w:color="auto"/>
        <w:bottom w:val="none" w:sz="0" w:space="0" w:color="auto"/>
        <w:right w:val="none" w:sz="0" w:space="0" w:color="auto"/>
      </w:divBdr>
    </w:div>
    <w:div w:id="1020471162">
      <w:bodyDiv w:val="1"/>
      <w:marLeft w:val="0"/>
      <w:marRight w:val="0"/>
      <w:marTop w:val="0"/>
      <w:marBottom w:val="0"/>
      <w:divBdr>
        <w:top w:val="none" w:sz="0" w:space="0" w:color="auto"/>
        <w:left w:val="none" w:sz="0" w:space="0" w:color="auto"/>
        <w:bottom w:val="none" w:sz="0" w:space="0" w:color="auto"/>
        <w:right w:val="none" w:sz="0" w:space="0" w:color="auto"/>
      </w:divBdr>
    </w:div>
    <w:div w:id="1025522502">
      <w:bodyDiv w:val="1"/>
      <w:marLeft w:val="0"/>
      <w:marRight w:val="0"/>
      <w:marTop w:val="0"/>
      <w:marBottom w:val="0"/>
      <w:divBdr>
        <w:top w:val="none" w:sz="0" w:space="0" w:color="auto"/>
        <w:left w:val="none" w:sz="0" w:space="0" w:color="auto"/>
        <w:bottom w:val="none" w:sz="0" w:space="0" w:color="auto"/>
        <w:right w:val="none" w:sz="0" w:space="0" w:color="auto"/>
      </w:divBdr>
    </w:div>
    <w:div w:id="1027483746">
      <w:bodyDiv w:val="1"/>
      <w:marLeft w:val="0"/>
      <w:marRight w:val="0"/>
      <w:marTop w:val="0"/>
      <w:marBottom w:val="0"/>
      <w:divBdr>
        <w:top w:val="none" w:sz="0" w:space="0" w:color="auto"/>
        <w:left w:val="none" w:sz="0" w:space="0" w:color="auto"/>
        <w:bottom w:val="none" w:sz="0" w:space="0" w:color="auto"/>
        <w:right w:val="none" w:sz="0" w:space="0" w:color="auto"/>
      </w:divBdr>
    </w:div>
    <w:div w:id="1028021383">
      <w:bodyDiv w:val="1"/>
      <w:marLeft w:val="0"/>
      <w:marRight w:val="0"/>
      <w:marTop w:val="0"/>
      <w:marBottom w:val="0"/>
      <w:divBdr>
        <w:top w:val="none" w:sz="0" w:space="0" w:color="auto"/>
        <w:left w:val="none" w:sz="0" w:space="0" w:color="auto"/>
        <w:bottom w:val="none" w:sz="0" w:space="0" w:color="auto"/>
        <w:right w:val="none" w:sz="0" w:space="0" w:color="auto"/>
      </w:divBdr>
    </w:div>
    <w:div w:id="1029719891">
      <w:bodyDiv w:val="1"/>
      <w:marLeft w:val="0"/>
      <w:marRight w:val="0"/>
      <w:marTop w:val="0"/>
      <w:marBottom w:val="0"/>
      <w:divBdr>
        <w:top w:val="none" w:sz="0" w:space="0" w:color="auto"/>
        <w:left w:val="none" w:sz="0" w:space="0" w:color="auto"/>
        <w:bottom w:val="none" w:sz="0" w:space="0" w:color="auto"/>
        <w:right w:val="none" w:sz="0" w:space="0" w:color="auto"/>
      </w:divBdr>
    </w:div>
    <w:div w:id="1033386943">
      <w:bodyDiv w:val="1"/>
      <w:marLeft w:val="0"/>
      <w:marRight w:val="0"/>
      <w:marTop w:val="0"/>
      <w:marBottom w:val="0"/>
      <w:divBdr>
        <w:top w:val="none" w:sz="0" w:space="0" w:color="auto"/>
        <w:left w:val="none" w:sz="0" w:space="0" w:color="auto"/>
        <w:bottom w:val="none" w:sz="0" w:space="0" w:color="auto"/>
        <w:right w:val="none" w:sz="0" w:space="0" w:color="auto"/>
      </w:divBdr>
    </w:div>
    <w:div w:id="1034617229">
      <w:bodyDiv w:val="1"/>
      <w:marLeft w:val="0"/>
      <w:marRight w:val="0"/>
      <w:marTop w:val="0"/>
      <w:marBottom w:val="0"/>
      <w:divBdr>
        <w:top w:val="none" w:sz="0" w:space="0" w:color="auto"/>
        <w:left w:val="none" w:sz="0" w:space="0" w:color="auto"/>
        <w:bottom w:val="none" w:sz="0" w:space="0" w:color="auto"/>
        <w:right w:val="none" w:sz="0" w:space="0" w:color="auto"/>
      </w:divBdr>
    </w:div>
    <w:div w:id="1035694266">
      <w:bodyDiv w:val="1"/>
      <w:marLeft w:val="0"/>
      <w:marRight w:val="0"/>
      <w:marTop w:val="0"/>
      <w:marBottom w:val="0"/>
      <w:divBdr>
        <w:top w:val="none" w:sz="0" w:space="0" w:color="auto"/>
        <w:left w:val="none" w:sz="0" w:space="0" w:color="auto"/>
        <w:bottom w:val="none" w:sz="0" w:space="0" w:color="auto"/>
        <w:right w:val="none" w:sz="0" w:space="0" w:color="auto"/>
      </w:divBdr>
    </w:div>
    <w:div w:id="1044215653">
      <w:bodyDiv w:val="1"/>
      <w:marLeft w:val="0"/>
      <w:marRight w:val="0"/>
      <w:marTop w:val="0"/>
      <w:marBottom w:val="0"/>
      <w:divBdr>
        <w:top w:val="none" w:sz="0" w:space="0" w:color="auto"/>
        <w:left w:val="none" w:sz="0" w:space="0" w:color="auto"/>
        <w:bottom w:val="none" w:sz="0" w:space="0" w:color="auto"/>
        <w:right w:val="none" w:sz="0" w:space="0" w:color="auto"/>
      </w:divBdr>
    </w:div>
    <w:div w:id="1045446939">
      <w:bodyDiv w:val="1"/>
      <w:marLeft w:val="0"/>
      <w:marRight w:val="0"/>
      <w:marTop w:val="0"/>
      <w:marBottom w:val="0"/>
      <w:divBdr>
        <w:top w:val="none" w:sz="0" w:space="0" w:color="auto"/>
        <w:left w:val="none" w:sz="0" w:space="0" w:color="auto"/>
        <w:bottom w:val="none" w:sz="0" w:space="0" w:color="auto"/>
        <w:right w:val="none" w:sz="0" w:space="0" w:color="auto"/>
      </w:divBdr>
    </w:div>
    <w:div w:id="1051461453">
      <w:bodyDiv w:val="1"/>
      <w:marLeft w:val="0"/>
      <w:marRight w:val="0"/>
      <w:marTop w:val="0"/>
      <w:marBottom w:val="0"/>
      <w:divBdr>
        <w:top w:val="none" w:sz="0" w:space="0" w:color="auto"/>
        <w:left w:val="none" w:sz="0" w:space="0" w:color="auto"/>
        <w:bottom w:val="none" w:sz="0" w:space="0" w:color="auto"/>
        <w:right w:val="none" w:sz="0" w:space="0" w:color="auto"/>
      </w:divBdr>
    </w:div>
    <w:div w:id="1051685482">
      <w:bodyDiv w:val="1"/>
      <w:marLeft w:val="0"/>
      <w:marRight w:val="0"/>
      <w:marTop w:val="0"/>
      <w:marBottom w:val="0"/>
      <w:divBdr>
        <w:top w:val="none" w:sz="0" w:space="0" w:color="auto"/>
        <w:left w:val="none" w:sz="0" w:space="0" w:color="auto"/>
        <w:bottom w:val="none" w:sz="0" w:space="0" w:color="auto"/>
        <w:right w:val="none" w:sz="0" w:space="0" w:color="auto"/>
      </w:divBdr>
      <w:divsChild>
        <w:div w:id="1358039088">
          <w:marLeft w:val="225"/>
          <w:marRight w:val="225"/>
          <w:marTop w:val="225"/>
          <w:marBottom w:val="225"/>
          <w:divBdr>
            <w:top w:val="none" w:sz="0" w:space="0" w:color="auto"/>
            <w:left w:val="none" w:sz="0" w:space="0" w:color="auto"/>
            <w:bottom w:val="none" w:sz="0" w:space="0" w:color="auto"/>
            <w:right w:val="none" w:sz="0" w:space="0" w:color="auto"/>
          </w:divBdr>
        </w:div>
      </w:divsChild>
    </w:div>
    <w:div w:id="1052921184">
      <w:bodyDiv w:val="1"/>
      <w:marLeft w:val="0"/>
      <w:marRight w:val="0"/>
      <w:marTop w:val="0"/>
      <w:marBottom w:val="0"/>
      <w:divBdr>
        <w:top w:val="none" w:sz="0" w:space="0" w:color="auto"/>
        <w:left w:val="none" w:sz="0" w:space="0" w:color="auto"/>
        <w:bottom w:val="none" w:sz="0" w:space="0" w:color="auto"/>
        <w:right w:val="none" w:sz="0" w:space="0" w:color="auto"/>
      </w:divBdr>
    </w:div>
    <w:div w:id="1055086269">
      <w:bodyDiv w:val="1"/>
      <w:marLeft w:val="0"/>
      <w:marRight w:val="0"/>
      <w:marTop w:val="0"/>
      <w:marBottom w:val="0"/>
      <w:divBdr>
        <w:top w:val="none" w:sz="0" w:space="0" w:color="auto"/>
        <w:left w:val="none" w:sz="0" w:space="0" w:color="auto"/>
        <w:bottom w:val="none" w:sz="0" w:space="0" w:color="auto"/>
        <w:right w:val="none" w:sz="0" w:space="0" w:color="auto"/>
      </w:divBdr>
    </w:div>
    <w:div w:id="1055356756">
      <w:bodyDiv w:val="1"/>
      <w:marLeft w:val="0"/>
      <w:marRight w:val="0"/>
      <w:marTop w:val="0"/>
      <w:marBottom w:val="0"/>
      <w:divBdr>
        <w:top w:val="none" w:sz="0" w:space="0" w:color="auto"/>
        <w:left w:val="none" w:sz="0" w:space="0" w:color="auto"/>
        <w:bottom w:val="none" w:sz="0" w:space="0" w:color="auto"/>
        <w:right w:val="none" w:sz="0" w:space="0" w:color="auto"/>
      </w:divBdr>
    </w:div>
    <w:div w:id="1055815735">
      <w:bodyDiv w:val="1"/>
      <w:marLeft w:val="0"/>
      <w:marRight w:val="0"/>
      <w:marTop w:val="0"/>
      <w:marBottom w:val="0"/>
      <w:divBdr>
        <w:top w:val="none" w:sz="0" w:space="0" w:color="auto"/>
        <w:left w:val="none" w:sz="0" w:space="0" w:color="auto"/>
        <w:bottom w:val="none" w:sz="0" w:space="0" w:color="auto"/>
        <w:right w:val="none" w:sz="0" w:space="0" w:color="auto"/>
      </w:divBdr>
    </w:div>
    <w:div w:id="1059017227">
      <w:bodyDiv w:val="1"/>
      <w:marLeft w:val="0"/>
      <w:marRight w:val="0"/>
      <w:marTop w:val="0"/>
      <w:marBottom w:val="0"/>
      <w:divBdr>
        <w:top w:val="none" w:sz="0" w:space="0" w:color="auto"/>
        <w:left w:val="none" w:sz="0" w:space="0" w:color="auto"/>
        <w:bottom w:val="none" w:sz="0" w:space="0" w:color="auto"/>
        <w:right w:val="none" w:sz="0" w:space="0" w:color="auto"/>
      </w:divBdr>
    </w:div>
    <w:div w:id="1060905302">
      <w:bodyDiv w:val="1"/>
      <w:marLeft w:val="0"/>
      <w:marRight w:val="0"/>
      <w:marTop w:val="0"/>
      <w:marBottom w:val="0"/>
      <w:divBdr>
        <w:top w:val="none" w:sz="0" w:space="0" w:color="auto"/>
        <w:left w:val="none" w:sz="0" w:space="0" w:color="auto"/>
        <w:bottom w:val="none" w:sz="0" w:space="0" w:color="auto"/>
        <w:right w:val="none" w:sz="0" w:space="0" w:color="auto"/>
      </w:divBdr>
    </w:div>
    <w:div w:id="1066143366">
      <w:bodyDiv w:val="1"/>
      <w:marLeft w:val="0"/>
      <w:marRight w:val="0"/>
      <w:marTop w:val="0"/>
      <w:marBottom w:val="0"/>
      <w:divBdr>
        <w:top w:val="none" w:sz="0" w:space="0" w:color="auto"/>
        <w:left w:val="none" w:sz="0" w:space="0" w:color="auto"/>
        <w:bottom w:val="none" w:sz="0" w:space="0" w:color="auto"/>
        <w:right w:val="none" w:sz="0" w:space="0" w:color="auto"/>
      </w:divBdr>
    </w:div>
    <w:div w:id="1066992883">
      <w:bodyDiv w:val="1"/>
      <w:marLeft w:val="0"/>
      <w:marRight w:val="0"/>
      <w:marTop w:val="0"/>
      <w:marBottom w:val="0"/>
      <w:divBdr>
        <w:top w:val="none" w:sz="0" w:space="0" w:color="auto"/>
        <w:left w:val="none" w:sz="0" w:space="0" w:color="auto"/>
        <w:bottom w:val="none" w:sz="0" w:space="0" w:color="auto"/>
        <w:right w:val="none" w:sz="0" w:space="0" w:color="auto"/>
      </w:divBdr>
    </w:div>
    <w:div w:id="1069112558">
      <w:bodyDiv w:val="1"/>
      <w:marLeft w:val="0"/>
      <w:marRight w:val="0"/>
      <w:marTop w:val="0"/>
      <w:marBottom w:val="0"/>
      <w:divBdr>
        <w:top w:val="none" w:sz="0" w:space="0" w:color="auto"/>
        <w:left w:val="none" w:sz="0" w:space="0" w:color="auto"/>
        <w:bottom w:val="none" w:sz="0" w:space="0" w:color="auto"/>
        <w:right w:val="none" w:sz="0" w:space="0" w:color="auto"/>
      </w:divBdr>
    </w:div>
    <w:div w:id="1069156102">
      <w:bodyDiv w:val="1"/>
      <w:marLeft w:val="0"/>
      <w:marRight w:val="0"/>
      <w:marTop w:val="0"/>
      <w:marBottom w:val="0"/>
      <w:divBdr>
        <w:top w:val="none" w:sz="0" w:space="0" w:color="auto"/>
        <w:left w:val="none" w:sz="0" w:space="0" w:color="auto"/>
        <w:bottom w:val="none" w:sz="0" w:space="0" w:color="auto"/>
        <w:right w:val="none" w:sz="0" w:space="0" w:color="auto"/>
      </w:divBdr>
    </w:div>
    <w:div w:id="1069813891">
      <w:bodyDiv w:val="1"/>
      <w:marLeft w:val="0"/>
      <w:marRight w:val="0"/>
      <w:marTop w:val="0"/>
      <w:marBottom w:val="0"/>
      <w:divBdr>
        <w:top w:val="none" w:sz="0" w:space="0" w:color="auto"/>
        <w:left w:val="none" w:sz="0" w:space="0" w:color="auto"/>
        <w:bottom w:val="none" w:sz="0" w:space="0" w:color="auto"/>
        <w:right w:val="none" w:sz="0" w:space="0" w:color="auto"/>
      </w:divBdr>
    </w:div>
    <w:div w:id="1073553167">
      <w:bodyDiv w:val="1"/>
      <w:marLeft w:val="0"/>
      <w:marRight w:val="0"/>
      <w:marTop w:val="0"/>
      <w:marBottom w:val="0"/>
      <w:divBdr>
        <w:top w:val="none" w:sz="0" w:space="0" w:color="auto"/>
        <w:left w:val="none" w:sz="0" w:space="0" w:color="auto"/>
        <w:bottom w:val="none" w:sz="0" w:space="0" w:color="auto"/>
        <w:right w:val="none" w:sz="0" w:space="0" w:color="auto"/>
      </w:divBdr>
    </w:div>
    <w:div w:id="1075586886">
      <w:bodyDiv w:val="1"/>
      <w:marLeft w:val="0"/>
      <w:marRight w:val="0"/>
      <w:marTop w:val="0"/>
      <w:marBottom w:val="0"/>
      <w:divBdr>
        <w:top w:val="none" w:sz="0" w:space="0" w:color="auto"/>
        <w:left w:val="none" w:sz="0" w:space="0" w:color="auto"/>
        <w:bottom w:val="none" w:sz="0" w:space="0" w:color="auto"/>
        <w:right w:val="none" w:sz="0" w:space="0" w:color="auto"/>
      </w:divBdr>
    </w:div>
    <w:div w:id="1075779146">
      <w:bodyDiv w:val="1"/>
      <w:marLeft w:val="0"/>
      <w:marRight w:val="0"/>
      <w:marTop w:val="0"/>
      <w:marBottom w:val="0"/>
      <w:divBdr>
        <w:top w:val="none" w:sz="0" w:space="0" w:color="auto"/>
        <w:left w:val="none" w:sz="0" w:space="0" w:color="auto"/>
        <w:bottom w:val="none" w:sz="0" w:space="0" w:color="auto"/>
        <w:right w:val="none" w:sz="0" w:space="0" w:color="auto"/>
      </w:divBdr>
    </w:div>
    <w:div w:id="1077366608">
      <w:bodyDiv w:val="1"/>
      <w:marLeft w:val="0"/>
      <w:marRight w:val="0"/>
      <w:marTop w:val="0"/>
      <w:marBottom w:val="0"/>
      <w:divBdr>
        <w:top w:val="none" w:sz="0" w:space="0" w:color="auto"/>
        <w:left w:val="none" w:sz="0" w:space="0" w:color="auto"/>
        <w:bottom w:val="none" w:sz="0" w:space="0" w:color="auto"/>
        <w:right w:val="none" w:sz="0" w:space="0" w:color="auto"/>
      </w:divBdr>
    </w:div>
    <w:div w:id="1080634169">
      <w:bodyDiv w:val="1"/>
      <w:marLeft w:val="0"/>
      <w:marRight w:val="0"/>
      <w:marTop w:val="0"/>
      <w:marBottom w:val="0"/>
      <w:divBdr>
        <w:top w:val="none" w:sz="0" w:space="0" w:color="auto"/>
        <w:left w:val="none" w:sz="0" w:space="0" w:color="auto"/>
        <w:bottom w:val="none" w:sz="0" w:space="0" w:color="auto"/>
        <w:right w:val="none" w:sz="0" w:space="0" w:color="auto"/>
      </w:divBdr>
    </w:div>
    <w:div w:id="1084648968">
      <w:bodyDiv w:val="1"/>
      <w:marLeft w:val="0"/>
      <w:marRight w:val="0"/>
      <w:marTop w:val="0"/>
      <w:marBottom w:val="0"/>
      <w:divBdr>
        <w:top w:val="none" w:sz="0" w:space="0" w:color="auto"/>
        <w:left w:val="none" w:sz="0" w:space="0" w:color="auto"/>
        <w:bottom w:val="none" w:sz="0" w:space="0" w:color="auto"/>
        <w:right w:val="none" w:sz="0" w:space="0" w:color="auto"/>
      </w:divBdr>
    </w:div>
    <w:div w:id="1085035403">
      <w:bodyDiv w:val="1"/>
      <w:marLeft w:val="0"/>
      <w:marRight w:val="0"/>
      <w:marTop w:val="0"/>
      <w:marBottom w:val="0"/>
      <w:divBdr>
        <w:top w:val="none" w:sz="0" w:space="0" w:color="auto"/>
        <w:left w:val="none" w:sz="0" w:space="0" w:color="auto"/>
        <w:bottom w:val="none" w:sz="0" w:space="0" w:color="auto"/>
        <w:right w:val="none" w:sz="0" w:space="0" w:color="auto"/>
      </w:divBdr>
    </w:div>
    <w:div w:id="1087190742">
      <w:bodyDiv w:val="1"/>
      <w:marLeft w:val="0"/>
      <w:marRight w:val="0"/>
      <w:marTop w:val="0"/>
      <w:marBottom w:val="0"/>
      <w:divBdr>
        <w:top w:val="none" w:sz="0" w:space="0" w:color="auto"/>
        <w:left w:val="none" w:sz="0" w:space="0" w:color="auto"/>
        <w:bottom w:val="none" w:sz="0" w:space="0" w:color="auto"/>
        <w:right w:val="none" w:sz="0" w:space="0" w:color="auto"/>
      </w:divBdr>
    </w:div>
    <w:div w:id="1088619909">
      <w:bodyDiv w:val="1"/>
      <w:marLeft w:val="0"/>
      <w:marRight w:val="0"/>
      <w:marTop w:val="0"/>
      <w:marBottom w:val="0"/>
      <w:divBdr>
        <w:top w:val="none" w:sz="0" w:space="0" w:color="auto"/>
        <w:left w:val="none" w:sz="0" w:space="0" w:color="auto"/>
        <w:bottom w:val="none" w:sz="0" w:space="0" w:color="auto"/>
        <w:right w:val="none" w:sz="0" w:space="0" w:color="auto"/>
      </w:divBdr>
    </w:div>
    <w:div w:id="1090154222">
      <w:bodyDiv w:val="1"/>
      <w:marLeft w:val="0"/>
      <w:marRight w:val="0"/>
      <w:marTop w:val="0"/>
      <w:marBottom w:val="0"/>
      <w:divBdr>
        <w:top w:val="none" w:sz="0" w:space="0" w:color="auto"/>
        <w:left w:val="none" w:sz="0" w:space="0" w:color="auto"/>
        <w:bottom w:val="none" w:sz="0" w:space="0" w:color="auto"/>
        <w:right w:val="none" w:sz="0" w:space="0" w:color="auto"/>
      </w:divBdr>
    </w:div>
    <w:div w:id="1098671335">
      <w:bodyDiv w:val="1"/>
      <w:marLeft w:val="0"/>
      <w:marRight w:val="0"/>
      <w:marTop w:val="0"/>
      <w:marBottom w:val="0"/>
      <w:divBdr>
        <w:top w:val="none" w:sz="0" w:space="0" w:color="auto"/>
        <w:left w:val="none" w:sz="0" w:space="0" w:color="auto"/>
        <w:bottom w:val="none" w:sz="0" w:space="0" w:color="auto"/>
        <w:right w:val="none" w:sz="0" w:space="0" w:color="auto"/>
      </w:divBdr>
    </w:div>
    <w:div w:id="1098676280">
      <w:bodyDiv w:val="1"/>
      <w:marLeft w:val="0"/>
      <w:marRight w:val="0"/>
      <w:marTop w:val="0"/>
      <w:marBottom w:val="0"/>
      <w:divBdr>
        <w:top w:val="none" w:sz="0" w:space="0" w:color="auto"/>
        <w:left w:val="none" w:sz="0" w:space="0" w:color="auto"/>
        <w:bottom w:val="none" w:sz="0" w:space="0" w:color="auto"/>
        <w:right w:val="none" w:sz="0" w:space="0" w:color="auto"/>
      </w:divBdr>
    </w:div>
    <w:div w:id="1099448081">
      <w:bodyDiv w:val="1"/>
      <w:marLeft w:val="0"/>
      <w:marRight w:val="0"/>
      <w:marTop w:val="0"/>
      <w:marBottom w:val="0"/>
      <w:divBdr>
        <w:top w:val="none" w:sz="0" w:space="0" w:color="auto"/>
        <w:left w:val="none" w:sz="0" w:space="0" w:color="auto"/>
        <w:bottom w:val="none" w:sz="0" w:space="0" w:color="auto"/>
        <w:right w:val="none" w:sz="0" w:space="0" w:color="auto"/>
      </w:divBdr>
    </w:div>
    <w:div w:id="1105998229">
      <w:bodyDiv w:val="1"/>
      <w:marLeft w:val="0"/>
      <w:marRight w:val="0"/>
      <w:marTop w:val="0"/>
      <w:marBottom w:val="0"/>
      <w:divBdr>
        <w:top w:val="none" w:sz="0" w:space="0" w:color="auto"/>
        <w:left w:val="none" w:sz="0" w:space="0" w:color="auto"/>
        <w:bottom w:val="none" w:sz="0" w:space="0" w:color="auto"/>
        <w:right w:val="none" w:sz="0" w:space="0" w:color="auto"/>
      </w:divBdr>
    </w:div>
    <w:div w:id="1106854147">
      <w:bodyDiv w:val="1"/>
      <w:marLeft w:val="0"/>
      <w:marRight w:val="0"/>
      <w:marTop w:val="0"/>
      <w:marBottom w:val="0"/>
      <w:divBdr>
        <w:top w:val="none" w:sz="0" w:space="0" w:color="auto"/>
        <w:left w:val="none" w:sz="0" w:space="0" w:color="auto"/>
        <w:bottom w:val="none" w:sz="0" w:space="0" w:color="auto"/>
        <w:right w:val="none" w:sz="0" w:space="0" w:color="auto"/>
      </w:divBdr>
    </w:div>
    <w:div w:id="1108816850">
      <w:bodyDiv w:val="1"/>
      <w:marLeft w:val="0"/>
      <w:marRight w:val="0"/>
      <w:marTop w:val="0"/>
      <w:marBottom w:val="0"/>
      <w:divBdr>
        <w:top w:val="none" w:sz="0" w:space="0" w:color="auto"/>
        <w:left w:val="none" w:sz="0" w:space="0" w:color="auto"/>
        <w:bottom w:val="none" w:sz="0" w:space="0" w:color="auto"/>
        <w:right w:val="none" w:sz="0" w:space="0" w:color="auto"/>
      </w:divBdr>
    </w:div>
    <w:div w:id="1110472989">
      <w:bodyDiv w:val="1"/>
      <w:marLeft w:val="0"/>
      <w:marRight w:val="0"/>
      <w:marTop w:val="0"/>
      <w:marBottom w:val="0"/>
      <w:divBdr>
        <w:top w:val="none" w:sz="0" w:space="0" w:color="auto"/>
        <w:left w:val="none" w:sz="0" w:space="0" w:color="auto"/>
        <w:bottom w:val="none" w:sz="0" w:space="0" w:color="auto"/>
        <w:right w:val="none" w:sz="0" w:space="0" w:color="auto"/>
      </w:divBdr>
    </w:div>
    <w:div w:id="1112283645">
      <w:bodyDiv w:val="1"/>
      <w:marLeft w:val="0"/>
      <w:marRight w:val="0"/>
      <w:marTop w:val="0"/>
      <w:marBottom w:val="0"/>
      <w:divBdr>
        <w:top w:val="none" w:sz="0" w:space="0" w:color="auto"/>
        <w:left w:val="none" w:sz="0" w:space="0" w:color="auto"/>
        <w:bottom w:val="none" w:sz="0" w:space="0" w:color="auto"/>
        <w:right w:val="none" w:sz="0" w:space="0" w:color="auto"/>
      </w:divBdr>
    </w:div>
    <w:div w:id="1112624633">
      <w:bodyDiv w:val="1"/>
      <w:marLeft w:val="0"/>
      <w:marRight w:val="0"/>
      <w:marTop w:val="0"/>
      <w:marBottom w:val="0"/>
      <w:divBdr>
        <w:top w:val="none" w:sz="0" w:space="0" w:color="auto"/>
        <w:left w:val="none" w:sz="0" w:space="0" w:color="auto"/>
        <w:bottom w:val="none" w:sz="0" w:space="0" w:color="auto"/>
        <w:right w:val="none" w:sz="0" w:space="0" w:color="auto"/>
      </w:divBdr>
    </w:div>
    <w:div w:id="1114131231">
      <w:bodyDiv w:val="1"/>
      <w:marLeft w:val="0"/>
      <w:marRight w:val="0"/>
      <w:marTop w:val="0"/>
      <w:marBottom w:val="0"/>
      <w:divBdr>
        <w:top w:val="none" w:sz="0" w:space="0" w:color="auto"/>
        <w:left w:val="none" w:sz="0" w:space="0" w:color="auto"/>
        <w:bottom w:val="none" w:sz="0" w:space="0" w:color="auto"/>
        <w:right w:val="none" w:sz="0" w:space="0" w:color="auto"/>
      </w:divBdr>
    </w:div>
    <w:div w:id="1115053924">
      <w:bodyDiv w:val="1"/>
      <w:marLeft w:val="0"/>
      <w:marRight w:val="0"/>
      <w:marTop w:val="0"/>
      <w:marBottom w:val="0"/>
      <w:divBdr>
        <w:top w:val="none" w:sz="0" w:space="0" w:color="auto"/>
        <w:left w:val="none" w:sz="0" w:space="0" w:color="auto"/>
        <w:bottom w:val="none" w:sz="0" w:space="0" w:color="auto"/>
        <w:right w:val="none" w:sz="0" w:space="0" w:color="auto"/>
      </w:divBdr>
    </w:div>
    <w:div w:id="1120488767">
      <w:bodyDiv w:val="1"/>
      <w:marLeft w:val="0"/>
      <w:marRight w:val="0"/>
      <w:marTop w:val="0"/>
      <w:marBottom w:val="0"/>
      <w:divBdr>
        <w:top w:val="none" w:sz="0" w:space="0" w:color="auto"/>
        <w:left w:val="none" w:sz="0" w:space="0" w:color="auto"/>
        <w:bottom w:val="none" w:sz="0" w:space="0" w:color="auto"/>
        <w:right w:val="none" w:sz="0" w:space="0" w:color="auto"/>
      </w:divBdr>
    </w:div>
    <w:div w:id="1121345393">
      <w:bodyDiv w:val="1"/>
      <w:marLeft w:val="0"/>
      <w:marRight w:val="0"/>
      <w:marTop w:val="0"/>
      <w:marBottom w:val="0"/>
      <w:divBdr>
        <w:top w:val="none" w:sz="0" w:space="0" w:color="auto"/>
        <w:left w:val="none" w:sz="0" w:space="0" w:color="auto"/>
        <w:bottom w:val="none" w:sz="0" w:space="0" w:color="auto"/>
        <w:right w:val="none" w:sz="0" w:space="0" w:color="auto"/>
      </w:divBdr>
    </w:div>
    <w:div w:id="1121610660">
      <w:bodyDiv w:val="1"/>
      <w:marLeft w:val="0"/>
      <w:marRight w:val="0"/>
      <w:marTop w:val="0"/>
      <w:marBottom w:val="0"/>
      <w:divBdr>
        <w:top w:val="none" w:sz="0" w:space="0" w:color="auto"/>
        <w:left w:val="none" w:sz="0" w:space="0" w:color="auto"/>
        <w:bottom w:val="none" w:sz="0" w:space="0" w:color="auto"/>
        <w:right w:val="none" w:sz="0" w:space="0" w:color="auto"/>
      </w:divBdr>
    </w:div>
    <w:div w:id="1131096563">
      <w:bodyDiv w:val="1"/>
      <w:marLeft w:val="0"/>
      <w:marRight w:val="0"/>
      <w:marTop w:val="0"/>
      <w:marBottom w:val="0"/>
      <w:divBdr>
        <w:top w:val="none" w:sz="0" w:space="0" w:color="auto"/>
        <w:left w:val="none" w:sz="0" w:space="0" w:color="auto"/>
        <w:bottom w:val="none" w:sz="0" w:space="0" w:color="auto"/>
        <w:right w:val="none" w:sz="0" w:space="0" w:color="auto"/>
      </w:divBdr>
    </w:div>
    <w:div w:id="1132484789">
      <w:bodyDiv w:val="1"/>
      <w:marLeft w:val="0"/>
      <w:marRight w:val="0"/>
      <w:marTop w:val="0"/>
      <w:marBottom w:val="0"/>
      <w:divBdr>
        <w:top w:val="none" w:sz="0" w:space="0" w:color="auto"/>
        <w:left w:val="none" w:sz="0" w:space="0" w:color="auto"/>
        <w:bottom w:val="none" w:sz="0" w:space="0" w:color="auto"/>
        <w:right w:val="none" w:sz="0" w:space="0" w:color="auto"/>
      </w:divBdr>
    </w:div>
    <w:div w:id="1133401565">
      <w:bodyDiv w:val="1"/>
      <w:marLeft w:val="0"/>
      <w:marRight w:val="0"/>
      <w:marTop w:val="0"/>
      <w:marBottom w:val="0"/>
      <w:divBdr>
        <w:top w:val="none" w:sz="0" w:space="0" w:color="auto"/>
        <w:left w:val="none" w:sz="0" w:space="0" w:color="auto"/>
        <w:bottom w:val="none" w:sz="0" w:space="0" w:color="auto"/>
        <w:right w:val="none" w:sz="0" w:space="0" w:color="auto"/>
      </w:divBdr>
    </w:div>
    <w:div w:id="1133908198">
      <w:bodyDiv w:val="1"/>
      <w:marLeft w:val="0"/>
      <w:marRight w:val="0"/>
      <w:marTop w:val="0"/>
      <w:marBottom w:val="0"/>
      <w:divBdr>
        <w:top w:val="none" w:sz="0" w:space="0" w:color="auto"/>
        <w:left w:val="none" w:sz="0" w:space="0" w:color="auto"/>
        <w:bottom w:val="none" w:sz="0" w:space="0" w:color="auto"/>
        <w:right w:val="none" w:sz="0" w:space="0" w:color="auto"/>
      </w:divBdr>
    </w:div>
    <w:div w:id="1137180978">
      <w:bodyDiv w:val="1"/>
      <w:marLeft w:val="0"/>
      <w:marRight w:val="0"/>
      <w:marTop w:val="0"/>
      <w:marBottom w:val="0"/>
      <w:divBdr>
        <w:top w:val="none" w:sz="0" w:space="0" w:color="auto"/>
        <w:left w:val="none" w:sz="0" w:space="0" w:color="auto"/>
        <w:bottom w:val="none" w:sz="0" w:space="0" w:color="auto"/>
        <w:right w:val="none" w:sz="0" w:space="0" w:color="auto"/>
      </w:divBdr>
    </w:div>
    <w:div w:id="1138112355">
      <w:bodyDiv w:val="1"/>
      <w:marLeft w:val="0"/>
      <w:marRight w:val="0"/>
      <w:marTop w:val="0"/>
      <w:marBottom w:val="0"/>
      <w:divBdr>
        <w:top w:val="none" w:sz="0" w:space="0" w:color="auto"/>
        <w:left w:val="none" w:sz="0" w:space="0" w:color="auto"/>
        <w:bottom w:val="none" w:sz="0" w:space="0" w:color="auto"/>
        <w:right w:val="none" w:sz="0" w:space="0" w:color="auto"/>
      </w:divBdr>
    </w:div>
    <w:div w:id="1139229452">
      <w:bodyDiv w:val="1"/>
      <w:marLeft w:val="0"/>
      <w:marRight w:val="0"/>
      <w:marTop w:val="0"/>
      <w:marBottom w:val="0"/>
      <w:divBdr>
        <w:top w:val="none" w:sz="0" w:space="0" w:color="auto"/>
        <w:left w:val="none" w:sz="0" w:space="0" w:color="auto"/>
        <w:bottom w:val="none" w:sz="0" w:space="0" w:color="auto"/>
        <w:right w:val="none" w:sz="0" w:space="0" w:color="auto"/>
      </w:divBdr>
    </w:div>
    <w:div w:id="1139498428">
      <w:bodyDiv w:val="1"/>
      <w:marLeft w:val="0"/>
      <w:marRight w:val="0"/>
      <w:marTop w:val="0"/>
      <w:marBottom w:val="0"/>
      <w:divBdr>
        <w:top w:val="none" w:sz="0" w:space="0" w:color="auto"/>
        <w:left w:val="none" w:sz="0" w:space="0" w:color="auto"/>
        <w:bottom w:val="none" w:sz="0" w:space="0" w:color="auto"/>
        <w:right w:val="none" w:sz="0" w:space="0" w:color="auto"/>
      </w:divBdr>
    </w:div>
    <w:div w:id="1141382141">
      <w:bodyDiv w:val="1"/>
      <w:marLeft w:val="0"/>
      <w:marRight w:val="0"/>
      <w:marTop w:val="0"/>
      <w:marBottom w:val="0"/>
      <w:divBdr>
        <w:top w:val="none" w:sz="0" w:space="0" w:color="auto"/>
        <w:left w:val="none" w:sz="0" w:space="0" w:color="auto"/>
        <w:bottom w:val="none" w:sz="0" w:space="0" w:color="auto"/>
        <w:right w:val="none" w:sz="0" w:space="0" w:color="auto"/>
      </w:divBdr>
    </w:div>
    <w:div w:id="1144545384">
      <w:bodyDiv w:val="1"/>
      <w:marLeft w:val="0"/>
      <w:marRight w:val="0"/>
      <w:marTop w:val="0"/>
      <w:marBottom w:val="0"/>
      <w:divBdr>
        <w:top w:val="none" w:sz="0" w:space="0" w:color="auto"/>
        <w:left w:val="none" w:sz="0" w:space="0" w:color="auto"/>
        <w:bottom w:val="none" w:sz="0" w:space="0" w:color="auto"/>
        <w:right w:val="none" w:sz="0" w:space="0" w:color="auto"/>
      </w:divBdr>
    </w:div>
    <w:div w:id="1147090914">
      <w:bodyDiv w:val="1"/>
      <w:marLeft w:val="0"/>
      <w:marRight w:val="0"/>
      <w:marTop w:val="0"/>
      <w:marBottom w:val="0"/>
      <w:divBdr>
        <w:top w:val="none" w:sz="0" w:space="0" w:color="auto"/>
        <w:left w:val="none" w:sz="0" w:space="0" w:color="auto"/>
        <w:bottom w:val="none" w:sz="0" w:space="0" w:color="auto"/>
        <w:right w:val="none" w:sz="0" w:space="0" w:color="auto"/>
      </w:divBdr>
    </w:div>
    <w:div w:id="1149370514">
      <w:bodyDiv w:val="1"/>
      <w:marLeft w:val="0"/>
      <w:marRight w:val="0"/>
      <w:marTop w:val="0"/>
      <w:marBottom w:val="0"/>
      <w:divBdr>
        <w:top w:val="none" w:sz="0" w:space="0" w:color="auto"/>
        <w:left w:val="none" w:sz="0" w:space="0" w:color="auto"/>
        <w:bottom w:val="none" w:sz="0" w:space="0" w:color="auto"/>
        <w:right w:val="none" w:sz="0" w:space="0" w:color="auto"/>
      </w:divBdr>
    </w:div>
    <w:div w:id="1150829370">
      <w:bodyDiv w:val="1"/>
      <w:marLeft w:val="0"/>
      <w:marRight w:val="0"/>
      <w:marTop w:val="0"/>
      <w:marBottom w:val="0"/>
      <w:divBdr>
        <w:top w:val="none" w:sz="0" w:space="0" w:color="auto"/>
        <w:left w:val="none" w:sz="0" w:space="0" w:color="auto"/>
        <w:bottom w:val="none" w:sz="0" w:space="0" w:color="auto"/>
        <w:right w:val="none" w:sz="0" w:space="0" w:color="auto"/>
      </w:divBdr>
    </w:div>
    <w:div w:id="1151099226">
      <w:bodyDiv w:val="1"/>
      <w:marLeft w:val="0"/>
      <w:marRight w:val="0"/>
      <w:marTop w:val="0"/>
      <w:marBottom w:val="0"/>
      <w:divBdr>
        <w:top w:val="none" w:sz="0" w:space="0" w:color="auto"/>
        <w:left w:val="none" w:sz="0" w:space="0" w:color="auto"/>
        <w:bottom w:val="none" w:sz="0" w:space="0" w:color="auto"/>
        <w:right w:val="none" w:sz="0" w:space="0" w:color="auto"/>
      </w:divBdr>
    </w:div>
    <w:div w:id="1153446590">
      <w:bodyDiv w:val="1"/>
      <w:marLeft w:val="0"/>
      <w:marRight w:val="0"/>
      <w:marTop w:val="0"/>
      <w:marBottom w:val="0"/>
      <w:divBdr>
        <w:top w:val="none" w:sz="0" w:space="0" w:color="auto"/>
        <w:left w:val="none" w:sz="0" w:space="0" w:color="auto"/>
        <w:bottom w:val="none" w:sz="0" w:space="0" w:color="auto"/>
        <w:right w:val="none" w:sz="0" w:space="0" w:color="auto"/>
      </w:divBdr>
    </w:div>
    <w:div w:id="1154293274">
      <w:bodyDiv w:val="1"/>
      <w:marLeft w:val="0"/>
      <w:marRight w:val="0"/>
      <w:marTop w:val="0"/>
      <w:marBottom w:val="0"/>
      <w:divBdr>
        <w:top w:val="none" w:sz="0" w:space="0" w:color="auto"/>
        <w:left w:val="none" w:sz="0" w:space="0" w:color="auto"/>
        <w:bottom w:val="none" w:sz="0" w:space="0" w:color="auto"/>
        <w:right w:val="none" w:sz="0" w:space="0" w:color="auto"/>
      </w:divBdr>
    </w:div>
    <w:div w:id="1158883413">
      <w:bodyDiv w:val="1"/>
      <w:marLeft w:val="0"/>
      <w:marRight w:val="0"/>
      <w:marTop w:val="0"/>
      <w:marBottom w:val="0"/>
      <w:divBdr>
        <w:top w:val="none" w:sz="0" w:space="0" w:color="auto"/>
        <w:left w:val="none" w:sz="0" w:space="0" w:color="auto"/>
        <w:bottom w:val="none" w:sz="0" w:space="0" w:color="auto"/>
        <w:right w:val="none" w:sz="0" w:space="0" w:color="auto"/>
      </w:divBdr>
    </w:div>
    <w:div w:id="1162163348">
      <w:bodyDiv w:val="1"/>
      <w:marLeft w:val="0"/>
      <w:marRight w:val="0"/>
      <w:marTop w:val="0"/>
      <w:marBottom w:val="0"/>
      <w:divBdr>
        <w:top w:val="none" w:sz="0" w:space="0" w:color="auto"/>
        <w:left w:val="none" w:sz="0" w:space="0" w:color="auto"/>
        <w:bottom w:val="none" w:sz="0" w:space="0" w:color="auto"/>
        <w:right w:val="none" w:sz="0" w:space="0" w:color="auto"/>
      </w:divBdr>
    </w:div>
    <w:div w:id="1164979705">
      <w:bodyDiv w:val="1"/>
      <w:marLeft w:val="0"/>
      <w:marRight w:val="0"/>
      <w:marTop w:val="0"/>
      <w:marBottom w:val="0"/>
      <w:divBdr>
        <w:top w:val="none" w:sz="0" w:space="0" w:color="auto"/>
        <w:left w:val="none" w:sz="0" w:space="0" w:color="auto"/>
        <w:bottom w:val="none" w:sz="0" w:space="0" w:color="auto"/>
        <w:right w:val="none" w:sz="0" w:space="0" w:color="auto"/>
      </w:divBdr>
    </w:div>
    <w:div w:id="1167943169">
      <w:bodyDiv w:val="1"/>
      <w:marLeft w:val="0"/>
      <w:marRight w:val="0"/>
      <w:marTop w:val="0"/>
      <w:marBottom w:val="0"/>
      <w:divBdr>
        <w:top w:val="none" w:sz="0" w:space="0" w:color="auto"/>
        <w:left w:val="none" w:sz="0" w:space="0" w:color="auto"/>
        <w:bottom w:val="none" w:sz="0" w:space="0" w:color="auto"/>
        <w:right w:val="none" w:sz="0" w:space="0" w:color="auto"/>
      </w:divBdr>
    </w:div>
    <w:div w:id="1171990414">
      <w:bodyDiv w:val="1"/>
      <w:marLeft w:val="0"/>
      <w:marRight w:val="0"/>
      <w:marTop w:val="0"/>
      <w:marBottom w:val="0"/>
      <w:divBdr>
        <w:top w:val="none" w:sz="0" w:space="0" w:color="auto"/>
        <w:left w:val="none" w:sz="0" w:space="0" w:color="auto"/>
        <w:bottom w:val="none" w:sz="0" w:space="0" w:color="auto"/>
        <w:right w:val="none" w:sz="0" w:space="0" w:color="auto"/>
      </w:divBdr>
    </w:div>
    <w:div w:id="1172529056">
      <w:bodyDiv w:val="1"/>
      <w:marLeft w:val="0"/>
      <w:marRight w:val="0"/>
      <w:marTop w:val="0"/>
      <w:marBottom w:val="0"/>
      <w:divBdr>
        <w:top w:val="none" w:sz="0" w:space="0" w:color="auto"/>
        <w:left w:val="none" w:sz="0" w:space="0" w:color="auto"/>
        <w:bottom w:val="none" w:sz="0" w:space="0" w:color="auto"/>
        <w:right w:val="none" w:sz="0" w:space="0" w:color="auto"/>
      </w:divBdr>
    </w:div>
    <w:div w:id="1177354544">
      <w:bodyDiv w:val="1"/>
      <w:marLeft w:val="0"/>
      <w:marRight w:val="0"/>
      <w:marTop w:val="0"/>
      <w:marBottom w:val="0"/>
      <w:divBdr>
        <w:top w:val="none" w:sz="0" w:space="0" w:color="auto"/>
        <w:left w:val="none" w:sz="0" w:space="0" w:color="auto"/>
        <w:bottom w:val="none" w:sz="0" w:space="0" w:color="auto"/>
        <w:right w:val="none" w:sz="0" w:space="0" w:color="auto"/>
      </w:divBdr>
    </w:div>
    <w:div w:id="1178353991">
      <w:bodyDiv w:val="1"/>
      <w:marLeft w:val="0"/>
      <w:marRight w:val="0"/>
      <w:marTop w:val="0"/>
      <w:marBottom w:val="0"/>
      <w:divBdr>
        <w:top w:val="none" w:sz="0" w:space="0" w:color="auto"/>
        <w:left w:val="none" w:sz="0" w:space="0" w:color="auto"/>
        <w:bottom w:val="none" w:sz="0" w:space="0" w:color="auto"/>
        <w:right w:val="none" w:sz="0" w:space="0" w:color="auto"/>
      </w:divBdr>
    </w:div>
    <w:div w:id="1178689086">
      <w:bodyDiv w:val="1"/>
      <w:marLeft w:val="0"/>
      <w:marRight w:val="0"/>
      <w:marTop w:val="0"/>
      <w:marBottom w:val="0"/>
      <w:divBdr>
        <w:top w:val="none" w:sz="0" w:space="0" w:color="auto"/>
        <w:left w:val="none" w:sz="0" w:space="0" w:color="auto"/>
        <w:bottom w:val="none" w:sz="0" w:space="0" w:color="auto"/>
        <w:right w:val="none" w:sz="0" w:space="0" w:color="auto"/>
      </w:divBdr>
    </w:div>
    <w:div w:id="1182668646">
      <w:bodyDiv w:val="1"/>
      <w:marLeft w:val="0"/>
      <w:marRight w:val="0"/>
      <w:marTop w:val="0"/>
      <w:marBottom w:val="0"/>
      <w:divBdr>
        <w:top w:val="none" w:sz="0" w:space="0" w:color="auto"/>
        <w:left w:val="none" w:sz="0" w:space="0" w:color="auto"/>
        <w:bottom w:val="none" w:sz="0" w:space="0" w:color="auto"/>
        <w:right w:val="none" w:sz="0" w:space="0" w:color="auto"/>
      </w:divBdr>
    </w:div>
    <w:div w:id="1183855372">
      <w:bodyDiv w:val="1"/>
      <w:marLeft w:val="0"/>
      <w:marRight w:val="0"/>
      <w:marTop w:val="0"/>
      <w:marBottom w:val="0"/>
      <w:divBdr>
        <w:top w:val="none" w:sz="0" w:space="0" w:color="auto"/>
        <w:left w:val="none" w:sz="0" w:space="0" w:color="auto"/>
        <w:bottom w:val="none" w:sz="0" w:space="0" w:color="auto"/>
        <w:right w:val="none" w:sz="0" w:space="0" w:color="auto"/>
      </w:divBdr>
    </w:div>
    <w:div w:id="1184052626">
      <w:bodyDiv w:val="1"/>
      <w:marLeft w:val="0"/>
      <w:marRight w:val="0"/>
      <w:marTop w:val="0"/>
      <w:marBottom w:val="0"/>
      <w:divBdr>
        <w:top w:val="none" w:sz="0" w:space="0" w:color="auto"/>
        <w:left w:val="none" w:sz="0" w:space="0" w:color="auto"/>
        <w:bottom w:val="none" w:sz="0" w:space="0" w:color="auto"/>
        <w:right w:val="none" w:sz="0" w:space="0" w:color="auto"/>
      </w:divBdr>
    </w:div>
    <w:div w:id="1185367419">
      <w:bodyDiv w:val="1"/>
      <w:marLeft w:val="0"/>
      <w:marRight w:val="0"/>
      <w:marTop w:val="0"/>
      <w:marBottom w:val="0"/>
      <w:divBdr>
        <w:top w:val="none" w:sz="0" w:space="0" w:color="auto"/>
        <w:left w:val="none" w:sz="0" w:space="0" w:color="auto"/>
        <w:bottom w:val="none" w:sz="0" w:space="0" w:color="auto"/>
        <w:right w:val="none" w:sz="0" w:space="0" w:color="auto"/>
      </w:divBdr>
    </w:div>
    <w:div w:id="1188056546">
      <w:bodyDiv w:val="1"/>
      <w:marLeft w:val="0"/>
      <w:marRight w:val="0"/>
      <w:marTop w:val="0"/>
      <w:marBottom w:val="0"/>
      <w:divBdr>
        <w:top w:val="none" w:sz="0" w:space="0" w:color="auto"/>
        <w:left w:val="none" w:sz="0" w:space="0" w:color="auto"/>
        <w:bottom w:val="none" w:sz="0" w:space="0" w:color="auto"/>
        <w:right w:val="none" w:sz="0" w:space="0" w:color="auto"/>
      </w:divBdr>
    </w:div>
    <w:div w:id="1188636512">
      <w:bodyDiv w:val="1"/>
      <w:marLeft w:val="0"/>
      <w:marRight w:val="0"/>
      <w:marTop w:val="0"/>
      <w:marBottom w:val="0"/>
      <w:divBdr>
        <w:top w:val="none" w:sz="0" w:space="0" w:color="auto"/>
        <w:left w:val="none" w:sz="0" w:space="0" w:color="auto"/>
        <w:bottom w:val="none" w:sz="0" w:space="0" w:color="auto"/>
        <w:right w:val="none" w:sz="0" w:space="0" w:color="auto"/>
      </w:divBdr>
    </w:div>
    <w:div w:id="1189291140">
      <w:bodyDiv w:val="1"/>
      <w:marLeft w:val="0"/>
      <w:marRight w:val="0"/>
      <w:marTop w:val="0"/>
      <w:marBottom w:val="0"/>
      <w:divBdr>
        <w:top w:val="none" w:sz="0" w:space="0" w:color="auto"/>
        <w:left w:val="none" w:sz="0" w:space="0" w:color="auto"/>
        <w:bottom w:val="none" w:sz="0" w:space="0" w:color="auto"/>
        <w:right w:val="none" w:sz="0" w:space="0" w:color="auto"/>
      </w:divBdr>
    </w:div>
    <w:div w:id="1190875945">
      <w:bodyDiv w:val="1"/>
      <w:marLeft w:val="0"/>
      <w:marRight w:val="0"/>
      <w:marTop w:val="0"/>
      <w:marBottom w:val="0"/>
      <w:divBdr>
        <w:top w:val="none" w:sz="0" w:space="0" w:color="auto"/>
        <w:left w:val="none" w:sz="0" w:space="0" w:color="auto"/>
        <w:bottom w:val="none" w:sz="0" w:space="0" w:color="auto"/>
        <w:right w:val="none" w:sz="0" w:space="0" w:color="auto"/>
      </w:divBdr>
    </w:div>
    <w:div w:id="1192763665">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195074061">
      <w:bodyDiv w:val="1"/>
      <w:marLeft w:val="0"/>
      <w:marRight w:val="0"/>
      <w:marTop w:val="0"/>
      <w:marBottom w:val="0"/>
      <w:divBdr>
        <w:top w:val="none" w:sz="0" w:space="0" w:color="auto"/>
        <w:left w:val="none" w:sz="0" w:space="0" w:color="auto"/>
        <w:bottom w:val="none" w:sz="0" w:space="0" w:color="auto"/>
        <w:right w:val="none" w:sz="0" w:space="0" w:color="auto"/>
      </w:divBdr>
    </w:div>
    <w:div w:id="1197550022">
      <w:bodyDiv w:val="1"/>
      <w:marLeft w:val="0"/>
      <w:marRight w:val="0"/>
      <w:marTop w:val="0"/>
      <w:marBottom w:val="0"/>
      <w:divBdr>
        <w:top w:val="none" w:sz="0" w:space="0" w:color="auto"/>
        <w:left w:val="none" w:sz="0" w:space="0" w:color="auto"/>
        <w:bottom w:val="none" w:sz="0" w:space="0" w:color="auto"/>
        <w:right w:val="none" w:sz="0" w:space="0" w:color="auto"/>
      </w:divBdr>
    </w:div>
    <w:div w:id="1197699590">
      <w:bodyDiv w:val="1"/>
      <w:marLeft w:val="0"/>
      <w:marRight w:val="0"/>
      <w:marTop w:val="0"/>
      <w:marBottom w:val="0"/>
      <w:divBdr>
        <w:top w:val="none" w:sz="0" w:space="0" w:color="auto"/>
        <w:left w:val="none" w:sz="0" w:space="0" w:color="auto"/>
        <w:bottom w:val="none" w:sz="0" w:space="0" w:color="auto"/>
        <w:right w:val="none" w:sz="0" w:space="0" w:color="auto"/>
      </w:divBdr>
    </w:div>
    <w:div w:id="1197768187">
      <w:bodyDiv w:val="1"/>
      <w:marLeft w:val="0"/>
      <w:marRight w:val="0"/>
      <w:marTop w:val="0"/>
      <w:marBottom w:val="0"/>
      <w:divBdr>
        <w:top w:val="none" w:sz="0" w:space="0" w:color="auto"/>
        <w:left w:val="none" w:sz="0" w:space="0" w:color="auto"/>
        <w:bottom w:val="none" w:sz="0" w:space="0" w:color="auto"/>
        <w:right w:val="none" w:sz="0" w:space="0" w:color="auto"/>
      </w:divBdr>
    </w:div>
    <w:div w:id="1199274485">
      <w:bodyDiv w:val="1"/>
      <w:marLeft w:val="0"/>
      <w:marRight w:val="0"/>
      <w:marTop w:val="0"/>
      <w:marBottom w:val="0"/>
      <w:divBdr>
        <w:top w:val="none" w:sz="0" w:space="0" w:color="auto"/>
        <w:left w:val="none" w:sz="0" w:space="0" w:color="auto"/>
        <w:bottom w:val="none" w:sz="0" w:space="0" w:color="auto"/>
        <w:right w:val="none" w:sz="0" w:space="0" w:color="auto"/>
      </w:divBdr>
    </w:div>
    <w:div w:id="1199464092">
      <w:bodyDiv w:val="1"/>
      <w:marLeft w:val="0"/>
      <w:marRight w:val="0"/>
      <w:marTop w:val="0"/>
      <w:marBottom w:val="0"/>
      <w:divBdr>
        <w:top w:val="none" w:sz="0" w:space="0" w:color="auto"/>
        <w:left w:val="none" w:sz="0" w:space="0" w:color="auto"/>
        <w:bottom w:val="none" w:sz="0" w:space="0" w:color="auto"/>
        <w:right w:val="none" w:sz="0" w:space="0" w:color="auto"/>
      </w:divBdr>
    </w:div>
    <w:div w:id="1199467921">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363867">
      <w:bodyDiv w:val="1"/>
      <w:marLeft w:val="0"/>
      <w:marRight w:val="0"/>
      <w:marTop w:val="0"/>
      <w:marBottom w:val="0"/>
      <w:divBdr>
        <w:top w:val="none" w:sz="0" w:space="0" w:color="auto"/>
        <w:left w:val="none" w:sz="0" w:space="0" w:color="auto"/>
        <w:bottom w:val="none" w:sz="0" w:space="0" w:color="auto"/>
        <w:right w:val="none" w:sz="0" w:space="0" w:color="auto"/>
      </w:divBdr>
    </w:div>
    <w:div w:id="1201169229">
      <w:bodyDiv w:val="1"/>
      <w:marLeft w:val="0"/>
      <w:marRight w:val="0"/>
      <w:marTop w:val="0"/>
      <w:marBottom w:val="0"/>
      <w:divBdr>
        <w:top w:val="none" w:sz="0" w:space="0" w:color="auto"/>
        <w:left w:val="none" w:sz="0" w:space="0" w:color="auto"/>
        <w:bottom w:val="none" w:sz="0" w:space="0" w:color="auto"/>
        <w:right w:val="none" w:sz="0" w:space="0" w:color="auto"/>
      </w:divBdr>
    </w:div>
    <w:div w:id="1203983817">
      <w:bodyDiv w:val="1"/>
      <w:marLeft w:val="0"/>
      <w:marRight w:val="0"/>
      <w:marTop w:val="0"/>
      <w:marBottom w:val="0"/>
      <w:divBdr>
        <w:top w:val="none" w:sz="0" w:space="0" w:color="auto"/>
        <w:left w:val="none" w:sz="0" w:space="0" w:color="auto"/>
        <w:bottom w:val="none" w:sz="0" w:space="0" w:color="auto"/>
        <w:right w:val="none" w:sz="0" w:space="0" w:color="auto"/>
      </w:divBdr>
    </w:div>
    <w:div w:id="1204175018">
      <w:bodyDiv w:val="1"/>
      <w:marLeft w:val="0"/>
      <w:marRight w:val="0"/>
      <w:marTop w:val="0"/>
      <w:marBottom w:val="0"/>
      <w:divBdr>
        <w:top w:val="none" w:sz="0" w:space="0" w:color="auto"/>
        <w:left w:val="none" w:sz="0" w:space="0" w:color="auto"/>
        <w:bottom w:val="none" w:sz="0" w:space="0" w:color="auto"/>
        <w:right w:val="none" w:sz="0" w:space="0" w:color="auto"/>
      </w:divBdr>
    </w:div>
    <w:div w:id="1206255642">
      <w:bodyDiv w:val="1"/>
      <w:marLeft w:val="0"/>
      <w:marRight w:val="0"/>
      <w:marTop w:val="0"/>
      <w:marBottom w:val="0"/>
      <w:divBdr>
        <w:top w:val="none" w:sz="0" w:space="0" w:color="auto"/>
        <w:left w:val="none" w:sz="0" w:space="0" w:color="auto"/>
        <w:bottom w:val="none" w:sz="0" w:space="0" w:color="auto"/>
        <w:right w:val="none" w:sz="0" w:space="0" w:color="auto"/>
      </w:divBdr>
    </w:div>
    <w:div w:id="1212766825">
      <w:bodyDiv w:val="1"/>
      <w:marLeft w:val="0"/>
      <w:marRight w:val="0"/>
      <w:marTop w:val="0"/>
      <w:marBottom w:val="0"/>
      <w:divBdr>
        <w:top w:val="none" w:sz="0" w:space="0" w:color="auto"/>
        <w:left w:val="none" w:sz="0" w:space="0" w:color="auto"/>
        <w:bottom w:val="none" w:sz="0" w:space="0" w:color="auto"/>
        <w:right w:val="none" w:sz="0" w:space="0" w:color="auto"/>
      </w:divBdr>
    </w:div>
    <w:div w:id="1214542359">
      <w:bodyDiv w:val="1"/>
      <w:marLeft w:val="0"/>
      <w:marRight w:val="0"/>
      <w:marTop w:val="0"/>
      <w:marBottom w:val="0"/>
      <w:divBdr>
        <w:top w:val="none" w:sz="0" w:space="0" w:color="auto"/>
        <w:left w:val="none" w:sz="0" w:space="0" w:color="auto"/>
        <w:bottom w:val="none" w:sz="0" w:space="0" w:color="auto"/>
        <w:right w:val="none" w:sz="0" w:space="0" w:color="auto"/>
      </w:divBdr>
    </w:div>
    <w:div w:id="1214732231">
      <w:bodyDiv w:val="1"/>
      <w:marLeft w:val="0"/>
      <w:marRight w:val="0"/>
      <w:marTop w:val="0"/>
      <w:marBottom w:val="0"/>
      <w:divBdr>
        <w:top w:val="none" w:sz="0" w:space="0" w:color="auto"/>
        <w:left w:val="none" w:sz="0" w:space="0" w:color="auto"/>
        <w:bottom w:val="none" w:sz="0" w:space="0" w:color="auto"/>
        <w:right w:val="none" w:sz="0" w:space="0" w:color="auto"/>
      </w:divBdr>
    </w:div>
    <w:div w:id="1217744014">
      <w:bodyDiv w:val="1"/>
      <w:marLeft w:val="0"/>
      <w:marRight w:val="0"/>
      <w:marTop w:val="0"/>
      <w:marBottom w:val="0"/>
      <w:divBdr>
        <w:top w:val="none" w:sz="0" w:space="0" w:color="auto"/>
        <w:left w:val="none" w:sz="0" w:space="0" w:color="auto"/>
        <w:bottom w:val="none" w:sz="0" w:space="0" w:color="auto"/>
        <w:right w:val="none" w:sz="0" w:space="0" w:color="auto"/>
      </w:divBdr>
    </w:div>
    <w:div w:id="1221088975">
      <w:bodyDiv w:val="1"/>
      <w:marLeft w:val="0"/>
      <w:marRight w:val="0"/>
      <w:marTop w:val="0"/>
      <w:marBottom w:val="0"/>
      <w:divBdr>
        <w:top w:val="none" w:sz="0" w:space="0" w:color="auto"/>
        <w:left w:val="none" w:sz="0" w:space="0" w:color="auto"/>
        <w:bottom w:val="none" w:sz="0" w:space="0" w:color="auto"/>
        <w:right w:val="none" w:sz="0" w:space="0" w:color="auto"/>
      </w:divBdr>
    </w:div>
    <w:div w:id="1221402240">
      <w:bodyDiv w:val="1"/>
      <w:marLeft w:val="0"/>
      <w:marRight w:val="0"/>
      <w:marTop w:val="0"/>
      <w:marBottom w:val="0"/>
      <w:divBdr>
        <w:top w:val="none" w:sz="0" w:space="0" w:color="auto"/>
        <w:left w:val="none" w:sz="0" w:space="0" w:color="auto"/>
        <w:bottom w:val="none" w:sz="0" w:space="0" w:color="auto"/>
        <w:right w:val="none" w:sz="0" w:space="0" w:color="auto"/>
      </w:divBdr>
    </w:div>
    <w:div w:id="1226909946">
      <w:bodyDiv w:val="1"/>
      <w:marLeft w:val="0"/>
      <w:marRight w:val="0"/>
      <w:marTop w:val="0"/>
      <w:marBottom w:val="0"/>
      <w:divBdr>
        <w:top w:val="none" w:sz="0" w:space="0" w:color="auto"/>
        <w:left w:val="none" w:sz="0" w:space="0" w:color="auto"/>
        <w:bottom w:val="none" w:sz="0" w:space="0" w:color="auto"/>
        <w:right w:val="none" w:sz="0" w:space="0" w:color="auto"/>
      </w:divBdr>
    </w:div>
    <w:div w:id="1229265040">
      <w:bodyDiv w:val="1"/>
      <w:marLeft w:val="0"/>
      <w:marRight w:val="0"/>
      <w:marTop w:val="0"/>
      <w:marBottom w:val="0"/>
      <w:divBdr>
        <w:top w:val="none" w:sz="0" w:space="0" w:color="auto"/>
        <w:left w:val="none" w:sz="0" w:space="0" w:color="auto"/>
        <w:bottom w:val="none" w:sz="0" w:space="0" w:color="auto"/>
        <w:right w:val="none" w:sz="0" w:space="0" w:color="auto"/>
      </w:divBdr>
    </w:div>
    <w:div w:id="1249845132">
      <w:bodyDiv w:val="1"/>
      <w:marLeft w:val="0"/>
      <w:marRight w:val="0"/>
      <w:marTop w:val="0"/>
      <w:marBottom w:val="0"/>
      <w:divBdr>
        <w:top w:val="none" w:sz="0" w:space="0" w:color="auto"/>
        <w:left w:val="none" w:sz="0" w:space="0" w:color="auto"/>
        <w:bottom w:val="none" w:sz="0" w:space="0" w:color="auto"/>
        <w:right w:val="none" w:sz="0" w:space="0" w:color="auto"/>
      </w:divBdr>
    </w:div>
    <w:div w:id="1250231233">
      <w:bodyDiv w:val="1"/>
      <w:marLeft w:val="0"/>
      <w:marRight w:val="0"/>
      <w:marTop w:val="0"/>
      <w:marBottom w:val="0"/>
      <w:divBdr>
        <w:top w:val="none" w:sz="0" w:space="0" w:color="auto"/>
        <w:left w:val="none" w:sz="0" w:space="0" w:color="auto"/>
        <w:bottom w:val="none" w:sz="0" w:space="0" w:color="auto"/>
        <w:right w:val="none" w:sz="0" w:space="0" w:color="auto"/>
      </w:divBdr>
    </w:div>
    <w:div w:id="1251503493">
      <w:bodyDiv w:val="1"/>
      <w:marLeft w:val="0"/>
      <w:marRight w:val="0"/>
      <w:marTop w:val="0"/>
      <w:marBottom w:val="0"/>
      <w:divBdr>
        <w:top w:val="none" w:sz="0" w:space="0" w:color="auto"/>
        <w:left w:val="none" w:sz="0" w:space="0" w:color="auto"/>
        <w:bottom w:val="none" w:sz="0" w:space="0" w:color="auto"/>
        <w:right w:val="none" w:sz="0" w:space="0" w:color="auto"/>
      </w:divBdr>
    </w:div>
    <w:div w:id="1253902874">
      <w:bodyDiv w:val="1"/>
      <w:marLeft w:val="0"/>
      <w:marRight w:val="0"/>
      <w:marTop w:val="0"/>
      <w:marBottom w:val="0"/>
      <w:divBdr>
        <w:top w:val="none" w:sz="0" w:space="0" w:color="auto"/>
        <w:left w:val="none" w:sz="0" w:space="0" w:color="auto"/>
        <w:bottom w:val="none" w:sz="0" w:space="0" w:color="auto"/>
        <w:right w:val="none" w:sz="0" w:space="0" w:color="auto"/>
      </w:divBdr>
    </w:div>
    <w:div w:id="1254780988">
      <w:bodyDiv w:val="1"/>
      <w:marLeft w:val="0"/>
      <w:marRight w:val="0"/>
      <w:marTop w:val="0"/>
      <w:marBottom w:val="0"/>
      <w:divBdr>
        <w:top w:val="none" w:sz="0" w:space="0" w:color="auto"/>
        <w:left w:val="none" w:sz="0" w:space="0" w:color="auto"/>
        <w:bottom w:val="none" w:sz="0" w:space="0" w:color="auto"/>
        <w:right w:val="none" w:sz="0" w:space="0" w:color="auto"/>
      </w:divBdr>
    </w:div>
    <w:div w:id="1259102723">
      <w:bodyDiv w:val="1"/>
      <w:marLeft w:val="0"/>
      <w:marRight w:val="0"/>
      <w:marTop w:val="0"/>
      <w:marBottom w:val="0"/>
      <w:divBdr>
        <w:top w:val="none" w:sz="0" w:space="0" w:color="auto"/>
        <w:left w:val="none" w:sz="0" w:space="0" w:color="auto"/>
        <w:bottom w:val="none" w:sz="0" w:space="0" w:color="auto"/>
        <w:right w:val="none" w:sz="0" w:space="0" w:color="auto"/>
      </w:divBdr>
    </w:div>
    <w:div w:id="1261986821">
      <w:bodyDiv w:val="1"/>
      <w:marLeft w:val="0"/>
      <w:marRight w:val="0"/>
      <w:marTop w:val="0"/>
      <w:marBottom w:val="0"/>
      <w:divBdr>
        <w:top w:val="none" w:sz="0" w:space="0" w:color="auto"/>
        <w:left w:val="none" w:sz="0" w:space="0" w:color="auto"/>
        <w:bottom w:val="none" w:sz="0" w:space="0" w:color="auto"/>
        <w:right w:val="none" w:sz="0" w:space="0" w:color="auto"/>
      </w:divBdr>
    </w:div>
    <w:div w:id="1263686902">
      <w:bodyDiv w:val="1"/>
      <w:marLeft w:val="0"/>
      <w:marRight w:val="0"/>
      <w:marTop w:val="0"/>
      <w:marBottom w:val="0"/>
      <w:divBdr>
        <w:top w:val="none" w:sz="0" w:space="0" w:color="auto"/>
        <w:left w:val="none" w:sz="0" w:space="0" w:color="auto"/>
        <w:bottom w:val="none" w:sz="0" w:space="0" w:color="auto"/>
        <w:right w:val="none" w:sz="0" w:space="0" w:color="auto"/>
      </w:divBdr>
    </w:div>
    <w:div w:id="1267427053">
      <w:bodyDiv w:val="1"/>
      <w:marLeft w:val="0"/>
      <w:marRight w:val="0"/>
      <w:marTop w:val="0"/>
      <w:marBottom w:val="0"/>
      <w:divBdr>
        <w:top w:val="none" w:sz="0" w:space="0" w:color="auto"/>
        <w:left w:val="none" w:sz="0" w:space="0" w:color="auto"/>
        <w:bottom w:val="none" w:sz="0" w:space="0" w:color="auto"/>
        <w:right w:val="none" w:sz="0" w:space="0" w:color="auto"/>
      </w:divBdr>
    </w:div>
    <w:div w:id="1271816863">
      <w:bodyDiv w:val="1"/>
      <w:marLeft w:val="0"/>
      <w:marRight w:val="0"/>
      <w:marTop w:val="0"/>
      <w:marBottom w:val="0"/>
      <w:divBdr>
        <w:top w:val="none" w:sz="0" w:space="0" w:color="auto"/>
        <w:left w:val="none" w:sz="0" w:space="0" w:color="auto"/>
        <w:bottom w:val="none" w:sz="0" w:space="0" w:color="auto"/>
        <w:right w:val="none" w:sz="0" w:space="0" w:color="auto"/>
      </w:divBdr>
    </w:div>
    <w:div w:id="1273592370">
      <w:bodyDiv w:val="1"/>
      <w:marLeft w:val="0"/>
      <w:marRight w:val="0"/>
      <w:marTop w:val="0"/>
      <w:marBottom w:val="0"/>
      <w:divBdr>
        <w:top w:val="none" w:sz="0" w:space="0" w:color="auto"/>
        <w:left w:val="none" w:sz="0" w:space="0" w:color="auto"/>
        <w:bottom w:val="none" w:sz="0" w:space="0" w:color="auto"/>
        <w:right w:val="none" w:sz="0" w:space="0" w:color="auto"/>
      </w:divBdr>
    </w:div>
    <w:div w:id="1276211795">
      <w:bodyDiv w:val="1"/>
      <w:marLeft w:val="0"/>
      <w:marRight w:val="0"/>
      <w:marTop w:val="0"/>
      <w:marBottom w:val="0"/>
      <w:divBdr>
        <w:top w:val="none" w:sz="0" w:space="0" w:color="auto"/>
        <w:left w:val="none" w:sz="0" w:space="0" w:color="auto"/>
        <w:bottom w:val="none" w:sz="0" w:space="0" w:color="auto"/>
        <w:right w:val="none" w:sz="0" w:space="0" w:color="auto"/>
      </w:divBdr>
    </w:div>
    <w:div w:id="1278175741">
      <w:bodyDiv w:val="1"/>
      <w:marLeft w:val="0"/>
      <w:marRight w:val="0"/>
      <w:marTop w:val="0"/>
      <w:marBottom w:val="0"/>
      <w:divBdr>
        <w:top w:val="none" w:sz="0" w:space="0" w:color="auto"/>
        <w:left w:val="none" w:sz="0" w:space="0" w:color="auto"/>
        <w:bottom w:val="none" w:sz="0" w:space="0" w:color="auto"/>
        <w:right w:val="none" w:sz="0" w:space="0" w:color="auto"/>
      </w:divBdr>
    </w:div>
    <w:div w:id="1278678203">
      <w:bodyDiv w:val="1"/>
      <w:marLeft w:val="0"/>
      <w:marRight w:val="0"/>
      <w:marTop w:val="0"/>
      <w:marBottom w:val="0"/>
      <w:divBdr>
        <w:top w:val="none" w:sz="0" w:space="0" w:color="auto"/>
        <w:left w:val="none" w:sz="0" w:space="0" w:color="auto"/>
        <w:bottom w:val="none" w:sz="0" w:space="0" w:color="auto"/>
        <w:right w:val="none" w:sz="0" w:space="0" w:color="auto"/>
      </w:divBdr>
    </w:div>
    <w:div w:id="1280186115">
      <w:bodyDiv w:val="1"/>
      <w:marLeft w:val="0"/>
      <w:marRight w:val="0"/>
      <w:marTop w:val="0"/>
      <w:marBottom w:val="0"/>
      <w:divBdr>
        <w:top w:val="none" w:sz="0" w:space="0" w:color="auto"/>
        <w:left w:val="none" w:sz="0" w:space="0" w:color="auto"/>
        <w:bottom w:val="none" w:sz="0" w:space="0" w:color="auto"/>
        <w:right w:val="none" w:sz="0" w:space="0" w:color="auto"/>
      </w:divBdr>
    </w:div>
    <w:div w:id="1280605053">
      <w:bodyDiv w:val="1"/>
      <w:marLeft w:val="0"/>
      <w:marRight w:val="0"/>
      <w:marTop w:val="0"/>
      <w:marBottom w:val="0"/>
      <w:divBdr>
        <w:top w:val="none" w:sz="0" w:space="0" w:color="auto"/>
        <w:left w:val="none" w:sz="0" w:space="0" w:color="auto"/>
        <w:bottom w:val="none" w:sz="0" w:space="0" w:color="auto"/>
        <w:right w:val="none" w:sz="0" w:space="0" w:color="auto"/>
      </w:divBdr>
    </w:div>
    <w:div w:id="1281953628">
      <w:bodyDiv w:val="1"/>
      <w:marLeft w:val="0"/>
      <w:marRight w:val="0"/>
      <w:marTop w:val="0"/>
      <w:marBottom w:val="0"/>
      <w:divBdr>
        <w:top w:val="none" w:sz="0" w:space="0" w:color="auto"/>
        <w:left w:val="none" w:sz="0" w:space="0" w:color="auto"/>
        <w:bottom w:val="none" w:sz="0" w:space="0" w:color="auto"/>
        <w:right w:val="none" w:sz="0" w:space="0" w:color="auto"/>
      </w:divBdr>
    </w:div>
    <w:div w:id="1285238217">
      <w:bodyDiv w:val="1"/>
      <w:marLeft w:val="0"/>
      <w:marRight w:val="0"/>
      <w:marTop w:val="0"/>
      <w:marBottom w:val="0"/>
      <w:divBdr>
        <w:top w:val="none" w:sz="0" w:space="0" w:color="auto"/>
        <w:left w:val="none" w:sz="0" w:space="0" w:color="auto"/>
        <w:bottom w:val="none" w:sz="0" w:space="0" w:color="auto"/>
        <w:right w:val="none" w:sz="0" w:space="0" w:color="auto"/>
      </w:divBdr>
    </w:div>
    <w:div w:id="1287546100">
      <w:bodyDiv w:val="1"/>
      <w:marLeft w:val="0"/>
      <w:marRight w:val="0"/>
      <w:marTop w:val="0"/>
      <w:marBottom w:val="0"/>
      <w:divBdr>
        <w:top w:val="none" w:sz="0" w:space="0" w:color="auto"/>
        <w:left w:val="none" w:sz="0" w:space="0" w:color="auto"/>
        <w:bottom w:val="none" w:sz="0" w:space="0" w:color="auto"/>
        <w:right w:val="none" w:sz="0" w:space="0" w:color="auto"/>
      </w:divBdr>
    </w:div>
    <w:div w:id="1288782453">
      <w:bodyDiv w:val="1"/>
      <w:marLeft w:val="0"/>
      <w:marRight w:val="0"/>
      <w:marTop w:val="0"/>
      <w:marBottom w:val="0"/>
      <w:divBdr>
        <w:top w:val="none" w:sz="0" w:space="0" w:color="auto"/>
        <w:left w:val="none" w:sz="0" w:space="0" w:color="auto"/>
        <w:bottom w:val="none" w:sz="0" w:space="0" w:color="auto"/>
        <w:right w:val="none" w:sz="0" w:space="0" w:color="auto"/>
      </w:divBdr>
    </w:div>
    <w:div w:id="1289704968">
      <w:bodyDiv w:val="1"/>
      <w:marLeft w:val="0"/>
      <w:marRight w:val="0"/>
      <w:marTop w:val="0"/>
      <w:marBottom w:val="0"/>
      <w:divBdr>
        <w:top w:val="none" w:sz="0" w:space="0" w:color="auto"/>
        <w:left w:val="none" w:sz="0" w:space="0" w:color="auto"/>
        <w:bottom w:val="none" w:sz="0" w:space="0" w:color="auto"/>
        <w:right w:val="none" w:sz="0" w:space="0" w:color="auto"/>
      </w:divBdr>
    </w:div>
    <w:div w:id="1294867007">
      <w:bodyDiv w:val="1"/>
      <w:marLeft w:val="0"/>
      <w:marRight w:val="0"/>
      <w:marTop w:val="0"/>
      <w:marBottom w:val="0"/>
      <w:divBdr>
        <w:top w:val="none" w:sz="0" w:space="0" w:color="auto"/>
        <w:left w:val="none" w:sz="0" w:space="0" w:color="auto"/>
        <w:bottom w:val="none" w:sz="0" w:space="0" w:color="auto"/>
        <w:right w:val="none" w:sz="0" w:space="0" w:color="auto"/>
      </w:divBdr>
    </w:div>
    <w:div w:id="1296985975">
      <w:bodyDiv w:val="1"/>
      <w:marLeft w:val="0"/>
      <w:marRight w:val="0"/>
      <w:marTop w:val="0"/>
      <w:marBottom w:val="0"/>
      <w:divBdr>
        <w:top w:val="none" w:sz="0" w:space="0" w:color="auto"/>
        <w:left w:val="none" w:sz="0" w:space="0" w:color="auto"/>
        <w:bottom w:val="none" w:sz="0" w:space="0" w:color="auto"/>
        <w:right w:val="none" w:sz="0" w:space="0" w:color="auto"/>
      </w:divBdr>
    </w:div>
    <w:div w:id="1299383119">
      <w:bodyDiv w:val="1"/>
      <w:marLeft w:val="0"/>
      <w:marRight w:val="0"/>
      <w:marTop w:val="0"/>
      <w:marBottom w:val="0"/>
      <w:divBdr>
        <w:top w:val="none" w:sz="0" w:space="0" w:color="auto"/>
        <w:left w:val="none" w:sz="0" w:space="0" w:color="auto"/>
        <w:bottom w:val="none" w:sz="0" w:space="0" w:color="auto"/>
        <w:right w:val="none" w:sz="0" w:space="0" w:color="auto"/>
      </w:divBdr>
    </w:div>
    <w:div w:id="1300960835">
      <w:bodyDiv w:val="1"/>
      <w:marLeft w:val="0"/>
      <w:marRight w:val="0"/>
      <w:marTop w:val="0"/>
      <w:marBottom w:val="0"/>
      <w:divBdr>
        <w:top w:val="none" w:sz="0" w:space="0" w:color="auto"/>
        <w:left w:val="none" w:sz="0" w:space="0" w:color="auto"/>
        <w:bottom w:val="none" w:sz="0" w:space="0" w:color="auto"/>
        <w:right w:val="none" w:sz="0" w:space="0" w:color="auto"/>
      </w:divBdr>
    </w:div>
    <w:div w:id="1301885339">
      <w:bodyDiv w:val="1"/>
      <w:marLeft w:val="0"/>
      <w:marRight w:val="0"/>
      <w:marTop w:val="0"/>
      <w:marBottom w:val="0"/>
      <w:divBdr>
        <w:top w:val="none" w:sz="0" w:space="0" w:color="auto"/>
        <w:left w:val="none" w:sz="0" w:space="0" w:color="auto"/>
        <w:bottom w:val="none" w:sz="0" w:space="0" w:color="auto"/>
        <w:right w:val="none" w:sz="0" w:space="0" w:color="auto"/>
      </w:divBdr>
    </w:div>
    <w:div w:id="1302421903">
      <w:bodyDiv w:val="1"/>
      <w:marLeft w:val="0"/>
      <w:marRight w:val="0"/>
      <w:marTop w:val="0"/>
      <w:marBottom w:val="0"/>
      <w:divBdr>
        <w:top w:val="none" w:sz="0" w:space="0" w:color="auto"/>
        <w:left w:val="none" w:sz="0" w:space="0" w:color="auto"/>
        <w:bottom w:val="none" w:sz="0" w:space="0" w:color="auto"/>
        <w:right w:val="none" w:sz="0" w:space="0" w:color="auto"/>
      </w:divBdr>
    </w:div>
    <w:div w:id="1303533906">
      <w:bodyDiv w:val="1"/>
      <w:marLeft w:val="0"/>
      <w:marRight w:val="0"/>
      <w:marTop w:val="0"/>
      <w:marBottom w:val="0"/>
      <w:divBdr>
        <w:top w:val="none" w:sz="0" w:space="0" w:color="auto"/>
        <w:left w:val="none" w:sz="0" w:space="0" w:color="auto"/>
        <w:bottom w:val="none" w:sz="0" w:space="0" w:color="auto"/>
        <w:right w:val="none" w:sz="0" w:space="0" w:color="auto"/>
      </w:divBdr>
    </w:div>
    <w:div w:id="1303655907">
      <w:bodyDiv w:val="1"/>
      <w:marLeft w:val="0"/>
      <w:marRight w:val="0"/>
      <w:marTop w:val="0"/>
      <w:marBottom w:val="0"/>
      <w:divBdr>
        <w:top w:val="none" w:sz="0" w:space="0" w:color="auto"/>
        <w:left w:val="none" w:sz="0" w:space="0" w:color="auto"/>
        <w:bottom w:val="none" w:sz="0" w:space="0" w:color="auto"/>
        <w:right w:val="none" w:sz="0" w:space="0" w:color="auto"/>
      </w:divBdr>
    </w:div>
    <w:div w:id="1306425877">
      <w:bodyDiv w:val="1"/>
      <w:marLeft w:val="0"/>
      <w:marRight w:val="0"/>
      <w:marTop w:val="0"/>
      <w:marBottom w:val="0"/>
      <w:divBdr>
        <w:top w:val="none" w:sz="0" w:space="0" w:color="auto"/>
        <w:left w:val="none" w:sz="0" w:space="0" w:color="auto"/>
        <w:bottom w:val="none" w:sz="0" w:space="0" w:color="auto"/>
        <w:right w:val="none" w:sz="0" w:space="0" w:color="auto"/>
      </w:divBdr>
    </w:div>
    <w:div w:id="1315137576">
      <w:bodyDiv w:val="1"/>
      <w:marLeft w:val="0"/>
      <w:marRight w:val="0"/>
      <w:marTop w:val="0"/>
      <w:marBottom w:val="0"/>
      <w:divBdr>
        <w:top w:val="none" w:sz="0" w:space="0" w:color="auto"/>
        <w:left w:val="none" w:sz="0" w:space="0" w:color="auto"/>
        <w:bottom w:val="none" w:sz="0" w:space="0" w:color="auto"/>
        <w:right w:val="none" w:sz="0" w:space="0" w:color="auto"/>
      </w:divBdr>
    </w:div>
    <w:div w:id="1318458641">
      <w:bodyDiv w:val="1"/>
      <w:marLeft w:val="0"/>
      <w:marRight w:val="0"/>
      <w:marTop w:val="0"/>
      <w:marBottom w:val="0"/>
      <w:divBdr>
        <w:top w:val="none" w:sz="0" w:space="0" w:color="auto"/>
        <w:left w:val="none" w:sz="0" w:space="0" w:color="auto"/>
        <w:bottom w:val="none" w:sz="0" w:space="0" w:color="auto"/>
        <w:right w:val="none" w:sz="0" w:space="0" w:color="auto"/>
      </w:divBdr>
    </w:div>
    <w:div w:id="1321152586">
      <w:bodyDiv w:val="1"/>
      <w:marLeft w:val="0"/>
      <w:marRight w:val="0"/>
      <w:marTop w:val="0"/>
      <w:marBottom w:val="0"/>
      <w:divBdr>
        <w:top w:val="none" w:sz="0" w:space="0" w:color="auto"/>
        <w:left w:val="none" w:sz="0" w:space="0" w:color="auto"/>
        <w:bottom w:val="none" w:sz="0" w:space="0" w:color="auto"/>
        <w:right w:val="none" w:sz="0" w:space="0" w:color="auto"/>
      </w:divBdr>
    </w:div>
    <w:div w:id="1321349847">
      <w:bodyDiv w:val="1"/>
      <w:marLeft w:val="0"/>
      <w:marRight w:val="0"/>
      <w:marTop w:val="0"/>
      <w:marBottom w:val="0"/>
      <w:divBdr>
        <w:top w:val="none" w:sz="0" w:space="0" w:color="auto"/>
        <w:left w:val="none" w:sz="0" w:space="0" w:color="auto"/>
        <w:bottom w:val="none" w:sz="0" w:space="0" w:color="auto"/>
        <w:right w:val="none" w:sz="0" w:space="0" w:color="auto"/>
      </w:divBdr>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5403127">
      <w:bodyDiv w:val="1"/>
      <w:marLeft w:val="0"/>
      <w:marRight w:val="0"/>
      <w:marTop w:val="0"/>
      <w:marBottom w:val="0"/>
      <w:divBdr>
        <w:top w:val="none" w:sz="0" w:space="0" w:color="auto"/>
        <w:left w:val="none" w:sz="0" w:space="0" w:color="auto"/>
        <w:bottom w:val="none" w:sz="0" w:space="0" w:color="auto"/>
        <w:right w:val="none" w:sz="0" w:space="0" w:color="auto"/>
      </w:divBdr>
    </w:div>
    <w:div w:id="1326474212">
      <w:bodyDiv w:val="1"/>
      <w:marLeft w:val="0"/>
      <w:marRight w:val="0"/>
      <w:marTop w:val="0"/>
      <w:marBottom w:val="0"/>
      <w:divBdr>
        <w:top w:val="none" w:sz="0" w:space="0" w:color="auto"/>
        <w:left w:val="none" w:sz="0" w:space="0" w:color="auto"/>
        <w:bottom w:val="none" w:sz="0" w:space="0" w:color="auto"/>
        <w:right w:val="none" w:sz="0" w:space="0" w:color="auto"/>
      </w:divBdr>
    </w:div>
    <w:div w:id="1327391983">
      <w:bodyDiv w:val="1"/>
      <w:marLeft w:val="0"/>
      <w:marRight w:val="0"/>
      <w:marTop w:val="0"/>
      <w:marBottom w:val="0"/>
      <w:divBdr>
        <w:top w:val="none" w:sz="0" w:space="0" w:color="auto"/>
        <w:left w:val="none" w:sz="0" w:space="0" w:color="auto"/>
        <w:bottom w:val="none" w:sz="0" w:space="0" w:color="auto"/>
        <w:right w:val="none" w:sz="0" w:space="0" w:color="auto"/>
      </w:divBdr>
    </w:div>
    <w:div w:id="1328094139">
      <w:bodyDiv w:val="1"/>
      <w:marLeft w:val="0"/>
      <w:marRight w:val="0"/>
      <w:marTop w:val="0"/>
      <w:marBottom w:val="0"/>
      <w:divBdr>
        <w:top w:val="none" w:sz="0" w:space="0" w:color="auto"/>
        <w:left w:val="none" w:sz="0" w:space="0" w:color="auto"/>
        <w:bottom w:val="none" w:sz="0" w:space="0" w:color="auto"/>
        <w:right w:val="none" w:sz="0" w:space="0" w:color="auto"/>
      </w:divBdr>
    </w:div>
    <w:div w:id="1330787048">
      <w:bodyDiv w:val="1"/>
      <w:marLeft w:val="0"/>
      <w:marRight w:val="0"/>
      <w:marTop w:val="0"/>
      <w:marBottom w:val="0"/>
      <w:divBdr>
        <w:top w:val="none" w:sz="0" w:space="0" w:color="auto"/>
        <w:left w:val="none" w:sz="0" w:space="0" w:color="auto"/>
        <w:bottom w:val="none" w:sz="0" w:space="0" w:color="auto"/>
        <w:right w:val="none" w:sz="0" w:space="0" w:color="auto"/>
      </w:divBdr>
    </w:div>
    <w:div w:id="1334334985">
      <w:bodyDiv w:val="1"/>
      <w:marLeft w:val="0"/>
      <w:marRight w:val="0"/>
      <w:marTop w:val="0"/>
      <w:marBottom w:val="0"/>
      <w:divBdr>
        <w:top w:val="none" w:sz="0" w:space="0" w:color="auto"/>
        <w:left w:val="none" w:sz="0" w:space="0" w:color="auto"/>
        <w:bottom w:val="none" w:sz="0" w:space="0" w:color="auto"/>
        <w:right w:val="none" w:sz="0" w:space="0" w:color="auto"/>
      </w:divBdr>
    </w:div>
    <w:div w:id="1340045042">
      <w:bodyDiv w:val="1"/>
      <w:marLeft w:val="0"/>
      <w:marRight w:val="0"/>
      <w:marTop w:val="0"/>
      <w:marBottom w:val="0"/>
      <w:divBdr>
        <w:top w:val="none" w:sz="0" w:space="0" w:color="auto"/>
        <w:left w:val="none" w:sz="0" w:space="0" w:color="auto"/>
        <w:bottom w:val="none" w:sz="0" w:space="0" w:color="auto"/>
        <w:right w:val="none" w:sz="0" w:space="0" w:color="auto"/>
      </w:divBdr>
    </w:div>
    <w:div w:id="1347051999">
      <w:bodyDiv w:val="1"/>
      <w:marLeft w:val="0"/>
      <w:marRight w:val="0"/>
      <w:marTop w:val="0"/>
      <w:marBottom w:val="0"/>
      <w:divBdr>
        <w:top w:val="none" w:sz="0" w:space="0" w:color="auto"/>
        <w:left w:val="none" w:sz="0" w:space="0" w:color="auto"/>
        <w:bottom w:val="none" w:sz="0" w:space="0" w:color="auto"/>
        <w:right w:val="none" w:sz="0" w:space="0" w:color="auto"/>
      </w:divBdr>
    </w:div>
    <w:div w:id="1353728749">
      <w:bodyDiv w:val="1"/>
      <w:marLeft w:val="0"/>
      <w:marRight w:val="0"/>
      <w:marTop w:val="0"/>
      <w:marBottom w:val="0"/>
      <w:divBdr>
        <w:top w:val="none" w:sz="0" w:space="0" w:color="auto"/>
        <w:left w:val="none" w:sz="0" w:space="0" w:color="auto"/>
        <w:bottom w:val="none" w:sz="0" w:space="0" w:color="auto"/>
        <w:right w:val="none" w:sz="0" w:space="0" w:color="auto"/>
      </w:divBdr>
    </w:div>
    <w:div w:id="1358854163">
      <w:bodyDiv w:val="1"/>
      <w:marLeft w:val="0"/>
      <w:marRight w:val="0"/>
      <w:marTop w:val="0"/>
      <w:marBottom w:val="0"/>
      <w:divBdr>
        <w:top w:val="none" w:sz="0" w:space="0" w:color="auto"/>
        <w:left w:val="none" w:sz="0" w:space="0" w:color="auto"/>
        <w:bottom w:val="none" w:sz="0" w:space="0" w:color="auto"/>
        <w:right w:val="none" w:sz="0" w:space="0" w:color="auto"/>
      </w:divBdr>
    </w:div>
    <w:div w:id="1359309199">
      <w:bodyDiv w:val="1"/>
      <w:marLeft w:val="0"/>
      <w:marRight w:val="0"/>
      <w:marTop w:val="0"/>
      <w:marBottom w:val="0"/>
      <w:divBdr>
        <w:top w:val="none" w:sz="0" w:space="0" w:color="auto"/>
        <w:left w:val="none" w:sz="0" w:space="0" w:color="auto"/>
        <w:bottom w:val="none" w:sz="0" w:space="0" w:color="auto"/>
        <w:right w:val="none" w:sz="0" w:space="0" w:color="auto"/>
      </w:divBdr>
    </w:div>
    <w:div w:id="1360351593">
      <w:bodyDiv w:val="1"/>
      <w:marLeft w:val="0"/>
      <w:marRight w:val="0"/>
      <w:marTop w:val="0"/>
      <w:marBottom w:val="0"/>
      <w:divBdr>
        <w:top w:val="none" w:sz="0" w:space="0" w:color="auto"/>
        <w:left w:val="none" w:sz="0" w:space="0" w:color="auto"/>
        <w:bottom w:val="none" w:sz="0" w:space="0" w:color="auto"/>
        <w:right w:val="none" w:sz="0" w:space="0" w:color="auto"/>
      </w:divBdr>
    </w:div>
    <w:div w:id="1361081951">
      <w:bodyDiv w:val="1"/>
      <w:marLeft w:val="0"/>
      <w:marRight w:val="0"/>
      <w:marTop w:val="0"/>
      <w:marBottom w:val="0"/>
      <w:divBdr>
        <w:top w:val="none" w:sz="0" w:space="0" w:color="auto"/>
        <w:left w:val="none" w:sz="0" w:space="0" w:color="auto"/>
        <w:bottom w:val="none" w:sz="0" w:space="0" w:color="auto"/>
        <w:right w:val="none" w:sz="0" w:space="0" w:color="auto"/>
      </w:divBdr>
    </w:div>
    <w:div w:id="1364940329">
      <w:bodyDiv w:val="1"/>
      <w:marLeft w:val="0"/>
      <w:marRight w:val="0"/>
      <w:marTop w:val="0"/>
      <w:marBottom w:val="0"/>
      <w:divBdr>
        <w:top w:val="none" w:sz="0" w:space="0" w:color="auto"/>
        <w:left w:val="none" w:sz="0" w:space="0" w:color="auto"/>
        <w:bottom w:val="none" w:sz="0" w:space="0" w:color="auto"/>
        <w:right w:val="none" w:sz="0" w:space="0" w:color="auto"/>
      </w:divBdr>
    </w:div>
    <w:div w:id="1365131784">
      <w:bodyDiv w:val="1"/>
      <w:marLeft w:val="0"/>
      <w:marRight w:val="0"/>
      <w:marTop w:val="0"/>
      <w:marBottom w:val="0"/>
      <w:divBdr>
        <w:top w:val="none" w:sz="0" w:space="0" w:color="auto"/>
        <w:left w:val="none" w:sz="0" w:space="0" w:color="auto"/>
        <w:bottom w:val="none" w:sz="0" w:space="0" w:color="auto"/>
        <w:right w:val="none" w:sz="0" w:space="0" w:color="auto"/>
      </w:divBdr>
    </w:div>
    <w:div w:id="1365328806">
      <w:bodyDiv w:val="1"/>
      <w:marLeft w:val="0"/>
      <w:marRight w:val="0"/>
      <w:marTop w:val="0"/>
      <w:marBottom w:val="0"/>
      <w:divBdr>
        <w:top w:val="none" w:sz="0" w:space="0" w:color="auto"/>
        <w:left w:val="none" w:sz="0" w:space="0" w:color="auto"/>
        <w:bottom w:val="none" w:sz="0" w:space="0" w:color="auto"/>
        <w:right w:val="none" w:sz="0" w:space="0" w:color="auto"/>
      </w:divBdr>
    </w:div>
    <w:div w:id="1375691599">
      <w:bodyDiv w:val="1"/>
      <w:marLeft w:val="0"/>
      <w:marRight w:val="0"/>
      <w:marTop w:val="0"/>
      <w:marBottom w:val="0"/>
      <w:divBdr>
        <w:top w:val="none" w:sz="0" w:space="0" w:color="auto"/>
        <w:left w:val="none" w:sz="0" w:space="0" w:color="auto"/>
        <w:bottom w:val="none" w:sz="0" w:space="0" w:color="auto"/>
        <w:right w:val="none" w:sz="0" w:space="0" w:color="auto"/>
      </w:divBdr>
    </w:div>
    <w:div w:id="1375891058">
      <w:bodyDiv w:val="1"/>
      <w:marLeft w:val="0"/>
      <w:marRight w:val="0"/>
      <w:marTop w:val="0"/>
      <w:marBottom w:val="0"/>
      <w:divBdr>
        <w:top w:val="none" w:sz="0" w:space="0" w:color="auto"/>
        <w:left w:val="none" w:sz="0" w:space="0" w:color="auto"/>
        <w:bottom w:val="none" w:sz="0" w:space="0" w:color="auto"/>
        <w:right w:val="none" w:sz="0" w:space="0" w:color="auto"/>
      </w:divBdr>
    </w:div>
    <w:div w:id="1376855850">
      <w:bodyDiv w:val="1"/>
      <w:marLeft w:val="0"/>
      <w:marRight w:val="0"/>
      <w:marTop w:val="0"/>
      <w:marBottom w:val="0"/>
      <w:divBdr>
        <w:top w:val="none" w:sz="0" w:space="0" w:color="auto"/>
        <w:left w:val="none" w:sz="0" w:space="0" w:color="auto"/>
        <w:bottom w:val="none" w:sz="0" w:space="0" w:color="auto"/>
        <w:right w:val="none" w:sz="0" w:space="0" w:color="auto"/>
      </w:divBdr>
    </w:div>
    <w:div w:id="1378818944">
      <w:bodyDiv w:val="1"/>
      <w:marLeft w:val="0"/>
      <w:marRight w:val="0"/>
      <w:marTop w:val="0"/>
      <w:marBottom w:val="0"/>
      <w:divBdr>
        <w:top w:val="none" w:sz="0" w:space="0" w:color="auto"/>
        <w:left w:val="none" w:sz="0" w:space="0" w:color="auto"/>
        <w:bottom w:val="none" w:sz="0" w:space="0" w:color="auto"/>
        <w:right w:val="none" w:sz="0" w:space="0" w:color="auto"/>
      </w:divBdr>
    </w:div>
    <w:div w:id="1380201228">
      <w:bodyDiv w:val="1"/>
      <w:marLeft w:val="0"/>
      <w:marRight w:val="0"/>
      <w:marTop w:val="0"/>
      <w:marBottom w:val="0"/>
      <w:divBdr>
        <w:top w:val="none" w:sz="0" w:space="0" w:color="auto"/>
        <w:left w:val="none" w:sz="0" w:space="0" w:color="auto"/>
        <w:bottom w:val="none" w:sz="0" w:space="0" w:color="auto"/>
        <w:right w:val="none" w:sz="0" w:space="0" w:color="auto"/>
      </w:divBdr>
    </w:div>
    <w:div w:id="1383213098">
      <w:bodyDiv w:val="1"/>
      <w:marLeft w:val="0"/>
      <w:marRight w:val="0"/>
      <w:marTop w:val="0"/>
      <w:marBottom w:val="0"/>
      <w:divBdr>
        <w:top w:val="none" w:sz="0" w:space="0" w:color="auto"/>
        <w:left w:val="none" w:sz="0" w:space="0" w:color="auto"/>
        <w:bottom w:val="none" w:sz="0" w:space="0" w:color="auto"/>
        <w:right w:val="none" w:sz="0" w:space="0" w:color="auto"/>
      </w:divBdr>
    </w:div>
    <w:div w:id="1391273078">
      <w:bodyDiv w:val="1"/>
      <w:marLeft w:val="0"/>
      <w:marRight w:val="0"/>
      <w:marTop w:val="0"/>
      <w:marBottom w:val="0"/>
      <w:divBdr>
        <w:top w:val="none" w:sz="0" w:space="0" w:color="auto"/>
        <w:left w:val="none" w:sz="0" w:space="0" w:color="auto"/>
        <w:bottom w:val="none" w:sz="0" w:space="0" w:color="auto"/>
        <w:right w:val="none" w:sz="0" w:space="0" w:color="auto"/>
      </w:divBdr>
    </w:div>
    <w:div w:id="1391926943">
      <w:bodyDiv w:val="1"/>
      <w:marLeft w:val="0"/>
      <w:marRight w:val="0"/>
      <w:marTop w:val="0"/>
      <w:marBottom w:val="0"/>
      <w:divBdr>
        <w:top w:val="none" w:sz="0" w:space="0" w:color="auto"/>
        <w:left w:val="none" w:sz="0" w:space="0" w:color="auto"/>
        <w:bottom w:val="none" w:sz="0" w:space="0" w:color="auto"/>
        <w:right w:val="none" w:sz="0" w:space="0" w:color="auto"/>
      </w:divBdr>
    </w:div>
    <w:div w:id="1394699936">
      <w:bodyDiv w:val="1"/>
      <w:marLeft w:val="0"/>
      <w:marRight w:val="0"/>
      <w:marTop w:val="0"/>
      <w:marBottom w:val="0"/>
      <w:divBdr>
        <w:top w:val="none" w:sz="0" w:space="0" w:color="auto"/>
        <w:left w:val="none" w:sz="0" w:space="0" w:color="auto"/>
        <w:bottom w:val="none" w:sz="0" w:space="0" w:color="auto"/>
        <w:right w:val="none" w:sz="0" w:space="0" w:color="auto"/>
      </w:divBdr>
    </w:div>
    <w:div w:id="1396857110">
      <w:bodyDiv w:val="1"/>
      <w:marLeft w:val="0"/>
      <w:marRight w:val="0"/>
      <w:marTop w:val="0"/>
      <w:marBottom w:val="0"/>
      <w:divBdr>
        <w:top w:val="none" w:sz="0" w:space="0" w:color="auto"/>
        <w:left w:val="none" w:sz="0" w:space="0" w:color="auto"/>
        <w:bottom w:val="none" w:sz="0" w:space="0" w:color="auto"/>
        <w:right w:val="none" w:sz="0" w:space="0" w:color="auto"/>
      </w:divBdr>
    </w:div>
    <w:div w:id="1401100722">
      <w:bodyDiv w:val="1"/>
      <w:marLeft w:val="0"/>
      <w:marRight w:val="0"/>
      <w:marTop w:val="0"/>
      <w:marBottom w:val="0"/>
      <w:divBdr>
        <w:top w:val="none" w:sz="0" w:space="0" w:color="auto"/>
        <w:left w:val="none" w:sz="0" w:space="0" w:color="auto"/>
        <w:bottom w:val="none" w:sz="0" w:space="0" w:color="auto"/>
        <w:right w:val="none" w:sz="0" w:space="0" w:color="auto"/>
      </w:divBdr>
    </w:div>
    <w:div w:id="1401825325">
      <w:bodyDiv w:val="1"/>
      <w:marLeft w:val="0"/>
      <w:marRight w:val="0"/>
      <w:marTop w:val="0"/>
      <w:marBottom w:val="0"/>
      <w:divBdr>
        <w:top w:val="none" w:sz="0" w:space="0" w:color="auto"/>
        <w:left w:val="none" w:sz="0" w:space="0" w:color="auto"/>
        <w:bottom w:val="none" w:sz="0" w:space="0" w:color="auto"/>
        <w:right w:val="none" w:sz="0" w:space="0" w:color="auto"/>
      </w:divBdr>
    </w:div>
    <w:div w:id="1403023046">
      <w:bodyDiv w:val="1"/>
      <w:marLeft w:val="0"/>
      <w:marRight w:val="0"/>
      <w:marTop w:val="0"/>
      <w:marBottom w:val="0"/>
      <w:divBdr>
        <w:top w:val="none" w:sz="0" w:space="0" w:color="auto"/>
        <w:left w:val="none" w:sz="0" w:space="0" w:color="auto"/>
        <w:bottom w:val="none" w:sz="0" w:space="0" w:color="auto"/>
        <w:right w:val="none" w:sz="0" w:space="0" w:color="auto"/>
      </w:divBdr>
    </w:div>
    <w:div w:id="1409764674">
      <w:bodyDiv w:val="1"/>
      <w:marLeft w:val="0"/>
      <w:marRight w:val="0"/>
      <w:marTop w:val="0"/>
      <w:marBottom w:val="0"/>
      <w:divBdr>
        <w:top w:val="none" w:sz="0" w:space="0" w:color="auto"/>
        <w:left w:val="none" w:sz="0" w:space="0" w:color="auto"/>
        <w:bottom w:val="none" w:sz="0" w:space="0" w:color="auto"/>
        <w:right w:val="none" w:sz="0" w:space="0" w:color="auto"/>
      </w:divBdr>
    </w:div>
    <w:div w:id="1409765677">
      <w:bodyDiv w:val="1"/>
      <w:marLeft w:val="0"/>
      <w:marRight w:val="0"/>
      <w:marTop w:val="0"/>
      <w:marBottom w:val="0"/>
      <w:divBdr>
        <w:top w:val="none" w:sz="0" w:space="0" w:color="auto"/>
        <w:left w:val="none" w:sz="0" w:space="0" w:color="auto"/>
        <w:bottom w:val="none" w:sz="0" w:space="0" w:color="auto"/>
        <w:right w:val="none" w:sz="0" w:space="0" w:color="auto"/>
      </w:divBdr>
    </w:div>
    <w:div w:id="1410686990">
      <w:bodyDiv w:val="1"/>
      <w:marLeft w:val="0"/>
      <w:marRight w:val="0"/>
      <w:marTop w:val="0"/>
      <w:marBottom w:val="0"/>
      <w:divBdr>
        <w:top w:val="none" w:sz="0" w:space="0" w:color="auto"/>
        <w:left w:val="none" w:sz="0" w:space="0" w:color="auto"/>
        <w:bottom w:val="none" w:sz="0" w:space="0" w:color="auto"/>
        <w:right w:val="none" w:sz="0" w:space="0" w:color="auto"/>
      </w:divBdr>
    </w:div>
    <w:div w:id="1411733186">
      <w:bodyDiv w:val="1"/>
      <w:marLeft w:val="0"/>
      <w:marRight w:val="0"/>
      <w:marTop w:val="0"/>
      <w:marBottom w:val="0"/>
      <w:divBdr>
        <w:top w:val="none" w:sz="0" w:space="0" w:color="auto"/>
        <w:left w:val="none" w:sz="0" w:space="0" w:color="auto"/>
        <w:bottom w:val="none" w:sz="0" w:space="0" w:color="auto"/>
        <w:right w:val="none" w:sz="0" w:space="0" w:color="auto"/>
      </w:divBdr>
    </w:div>
    <w:div w:id="1413117464">
      <w:bodyDiv w:val="1"/>
      <w:marLeft w:val="0"/>
      <w:marRight w:val="0"/>
      <w:marTop w:val="0"/>
      <w:marBottom w:val="0"/>
      <w:divBdr>
        <w:top w:val="none" w:sz="0" w:space="0" w:color="auto"/>
        <w:left w:val="none" w:sz="0" w:space="0" w:color="auto"/>
        <w:bottom w:val="none" w:sz="0" w:space="0" w:color="auto"/>
        <w:right w:val="none" w:sz="0" w:space="0" w:color="auto"/>
      </w:divBdr>
    </w:div>
    <w:div w:id="1413890089">
      <w:bodyDiv w:val="1"/>
      <w:marLeft w:val="0"/>
      <w:marRight w:val="0"/>
      <w:marTop w:val="0"/>
      <w:marBottom w:val="0"/>
      <w:divBdr>
        <w:top w:val="none" w:sz="0" w:space="0" w:color="auto"/>
        <w:left w:val="none" w:sz="0" w:space="0" w:color="auto"/>
        <w:bottom w:val="none" w:sz="0" w:space="0" w:color="auto"/>
        <w:right w:val="none" w:sz="0" w:space="0" w:color="auto"/>
      </w:divBdr>
    </w:div>
    <w:div w:id="1414086084">
      <w:bodyDiv w:val="1"/>
      <w:marLeft w:val="0"/>
      <w:marRight w:val="0"/>
      <w:marTop w:val="0"/>
      <w:marBottom w:val="0"/>
      <w:divBdr>
        <w:top w:val="none" w:sz="0" w:space="0" w:color="auto"/>
        <w:left w:val="none" w:sz="0" w:space="0" w:color="auto"/>
        <w:bottom w:val="none" w:sz="0" w:space="0" w:color="auto"/>
        <w:right w:val="none" w:sz="0" w:space="0" w:color="auto"/>
      </w:divBdr>
    </w:div>
    <w:div w:id="1417098023">
      <w:bodyDiv w:val="1"/>
      <w:marLeft w:val="0"/>
      <w:marRight w:val="0"/>
      <w:marTop w:val="0"/>
      <w:marBottom w:val="0"/>
      <w:divBdr>
        <w:top w:val="none" w:sz="0" w:space="0" w:color="auto"/>
        <w:left w:val="none" w:sz="0" w:space="0" w:color="auto"/>
        <w:bottom w:val="none" w:sz="0" w:space="0" w:color="auto"/>
        <w:right w:val="none" w:sz="0" w:space="0" w:color="auto"/>
      </w:divBdr>
    </w:div>
    <w:div w:id="1417821838">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3184963">
      <w:bodyDiv w:val="1"/>
      <w:marLeft w:val="0"/>
      <w:marRight w:val="0"/>
      <w:marTop w:val="0"/>
      <w:marBottom w:val="0"/>
      <w:divBdr>
        <w:top w:val="none" w:sz="0" w:space="0" w:color="auto"/>
        <w:left w:val="none" w:sz="0" w:space="0" w:color="auto"/>
        <w:bottom w:val="none" w:sz="0" w:space="0" w:color="auto"/>
        <w:right w:val="none" w:sz="0" w:space="0" w:color="auto"/>
      </w:divBdr>
    </w:div>
    <w:div w:id="1425224167">
      <w:bodyDiv w:val="1"/>
      <w:marLeft w:val="0"/>
      <w:marRight w:val="0"/>
      <w:marTop w:val="0"/>
      <w:marBottom w:val="0"/>
      <w:divBdr>
        <w:top w:val="none" w:sz="0" w:space="0" w:color="auto"/>
        <w:left w:val="none" w:sz="0" w:space="0" w:color="auto"/>
        <w:bottom w:val="none" w:sz="0" w:space="0" w:color="auto"/>
        <w:right w:val="none" w:sz="0" w:space="0" w:color="auto"/>
      </w:divBdr>
    </w:div>
    <w:div w:id="1427536424">
      <w:bodyDiv w:val="1"/>
      <w:marLeft w:val="0"/>
      <w:marRight w:val="0"/>
      <w:marTop w:val="0"/>
      <w:marBottom w:val="0"/>
      <w:divBdr>
        <w:top w:val="none" w:sz="0" w:space="0" w:color="auto"/>
        <w:left w:val="none" w:sz="0" w:space="0" w:color="auto"/>
        <w:bottom w:val="none" w:sz="0" w:space="0" w:color="auto"/>
        <w:right w:val="none" w:sz="0" w:space="0" w:color="auto"/>
      </w:divBdr>
    </w:div>
    <w:div w:id="1437821639">
      <w:bodyDiv w:val="1"/>
      <w:marLeft w:val="0"/>
      <w:marRight w:val="0"/>
      <w:marTop w:val="0"/>
      <w:marBottom w:val="0"/>
      <w:divBdr>
        <w:top w:val="none" w:sz="0" w:space="0" w:color="auto"/>
        <w:left w:val="none" w:sz="0" w:space="0" w:color="auto"/>
        <w:bottom w:val="none" w:sz="0" w:space="0" w:color="auto"/>
        <w:right w:val="none" w:sz="0" w:space="0" w:color="auto"/>
      </w:divBdr>
    </w:div>
    <w:div w:id="1439567902">
      <w:bodyDiv w:val="1"/>
      <w:marLeft w:val="0"/>
      <w:marRight w:val="0"/>
      <w:marTop w:val="0"/>
      <w:marBottom w:val="0"/>
      <w:divBdr>
        <w:top w:val="none" w:sz="0" w:space="0" w:color="auto"/>
        <w:left w:val="none" w:sz="0" w:space="0" w:color="auto"/>
        <w:bottom w:val="none" w:sz="0" w:space="0" w:color="auto"/>
        <w:right w:val="none" w:sz="0" w:space="0" w:color="auto"/>
      </w:divBdr>
    </w:div>
    <w:div w:id="1446194435">
      <w:bodyDiv w:val="1"/>
      <w:marLeft w:val="0"/>
      <w:marRight w:val="0"/>
      <w:marTop w:val="0"/>
      <w:marBottom w:val="0"/>
      <w:divBdr>
        <w:top w:val="none" w:sz="0" w:space="0" w:color="auto"/>
        <w:left w:val="none" w:sz="0" w:space="0" w:color="auto"/>
        <w:bottom w:val="none" w:sz="0" w:space="0" w:color="auto"/>
        <w:right w:val="none" w:sz="0" w:space="0" w:color="auto"/>
      </w:divBdr>
    </w:div>
    <w:div w:id="1453018949">
      <w:bodyDiv w:val="1"/>
      <w:marLeft w:val="0"/>
      <w:marRight w:val="0"/>
      <w:marTop w:val="0"/>
      <w:marBottom w:val="0"/>
      <w:divBdr>
        <w:top w:val="none" w:sz="0" w:space="0" w:color="auto"/>
        <w:left w:val="none" w:sz="0" w:space="0" w:color="auto"/>
        <w:bottom w:val="none" w:sz="0" w:space="0" w:color="auto"/>
        <w:right w:val="none" w:sz="0" w:space="0" w:color="auto"/>
      </w:divBdr>
    </w:div>
    <w:div w:id="1453405365">
      <w:bodyDiv w:val="1"/>
      <w:marLeft w:val="0"/>
      <w:marRight w:val="0"/>
      <w:marTop w:val="0"/>
      <w:marBottom w:val="0"/>
      <w:divBdr>
        <w:top w:val="none" w:sz="0" w:space="0" w:color="auto"/>
        <w:left w:val="none" w:sz="0" w:space="0" w:color="auto"/>
        <w:bottom w:val="none" w:sz="0" w:space="0" w:color="auto"/>
        <w:right w:val="none" w:sz="0" w:space="0" w:color="auto"/>
      </w:divBdr>
    </w:div>
    <w:div w:id="1456607262">
      <w:bodyDiv w:val="1"/>
      <w:marLeft w:val="0"/>
      <w:marRight w:val="0"/>
      <w:marTop w:val="0"/>
      <w:marBottom w:val="0"/>
      <w:divBdr>
        <w:top w:val="none" w:sz="0" w:space="0" w:color="auto"/>
        <w:left w:val="none" w:sz="0" w:space="0" w:color="auto"/>
        <w:bottom w:val="none" w:sz="0" w:space="0" w:color="auto"/>
        <w:right w:val="none" w:sz="0" w:space="0" w:color="auto"/>
      </w:divBdr>
    </w:div>
    <w:div w:id="1457866413">
      <w:bodyDiv w:val="1"/>
      <w:marLeft w:val="0"/>
      <w:marRight w:val="0"/>
      <w:marTop w:val="0"/>
      <w:marBottom w:val="0"/>
      <w:divBdr>
        <w:top w:val="none" w:sz="0" w:space="0" w:color="auto"/>
        <w:left w:val="none" w:sz="0" w:space="0" w:color="auto"/>
        <w:bottom w:val="none" w:sz="0" w:space="0" w:color="auto"/>
        <w:right w:val="none" w:sz="0" w:space="0" w:color="auto"/>
      </w:divBdr>
    </w:div>
    <w:div w:id="1458643163">
      <w:bodyDiv w:val="1"/>
      <w:marLeft w:val="0"/>
      <w:marRight w:val="0"/>
      <w:marTop w:val="0"/>
      <w:marBottom w:val="0"/>
      <w:divBdr>
        <w:top w:val="none" w:sz="0" w:space="0" w:color="auto"/>
        <w:left w:val="none" w:sz="0" w:space="0" w:color="auto"/>
        <w:bottom w:val="none" w:sz="0" w:space="0" w:color="auto"/>
        <w:right w:val="none" w:sz="0" w:space="0" w:color="auto"/>
      </w:divBdr>
    </w:div>
    <w:div w:id="1462454007">
      <w:bodyDiv w:val="1"/>
      <w:marLeft w:val="0"/>
      <w:marRight w:val="0"/>
      <w:marTop w:val="0"/>
      <w:marBottom w:val="0"/>
      <w:divBdr>
        <w:top w:val="none" w:sz="0" w:space="0" w:color="auto"/>
        <w:left w:val="none" w:sz="0" w:space="0" w:color="auto"/>
        <w:bottom w:val="none" w:sz="0" w:space="0" w:color="auto"/>
        <w:right w:val="none" w:sz="0" w:space="0" w:color="auto"/>
      </w:divBdr>
    </w:div>
    <w:div w:id="1463496715">
      <w:bodyDiv w:val="1"/>
      <w:marLeft w:val="0"/>
      <w:marRight w:val="0"/>
      <w:marTop w:val="0"/>
      <w:marBottom w:val="0"/>
      <w:divBdr>
        <w:top w:val="none" w:sz="0" w:space="0" w:color="auto"/>
        <w:left w:val="none" w:sz="0" w:space="0" w:color="auto"/>
        <w:bottom w:val="none" w:sz="0" w:space="0" w:color="auto"/>
        <w:right w:val="none" w:sz="0" w:space="0" w:color="auto"/>
      </w:divBdr>
    </w:div>
    <w:div w:id="1465582216">
      <w:bodyDiv w:val="1"/>
      <w:marLeft w:val="0"/>
      <w:marRight w:val="0"/>
      <w:marTop w:val="0"/>
      <w:marBottom w:val="0"/>
      <w:divBdr>
        <w:top w:val="none" w:sz="0" w:space="0" w:color="auto"/>
        <w:left w:val="none" w:sz="0" w:space="0" w:color="auto"/>
        <w:bottom w:val="none" w:sz="0" w:space="0" w:color="auto"/>
        <w:right w:val="none" w:sz="0" w:space="0" w:color="auto"/>
      </w:divBdr>
    </w:div>
    <w:div w:id="1467973208">
      <w:bodyDiv w:val="1"/>
      <w:marLeft w:val="0"/>
      <w:marRight w:val="0"/>
      <w:marTop w:val="0"/>
      <w:marBottom w:val="0"/>
      <w:divBdr>
        <w:top w:val="none" w:sz="0" w:space="0" w:color="auto"/>
        <w:left w:val="none" w:sz="0" w:space="0" w:color="auto"/>
        <w:bottom w:val="none" w:sz="0" w:space="0" w:color="auto"/>
        <w:right w:val="none" w:sz="0" w:space="0" w:color="auto"/>
      </w:divBdr>
    </w:div>
    <w:div w:id="1469009803">
      <w:bodyDiv w:val="1"/>
      <w:marLeft w:val="0"/>
      <w:marRight w:val="0"/>
      <w:marTop w:val="0"/>
      <w:marBottom w:val="0"/>
      <w:divBdr>
        <w:top w:val="none" w:sz="0" w:space="0" w:color="auto"/>
        <w:left w:val="none" w:sz="0" w:space="0" w:color="auto"/>
        <w:bottom w:val="none" w:sz="0" w:space="0" w:color="auto"/>
        <w:right w:val="none" w:sz="0" w:space="0" w:color="auto"/>
      </w:divBdr>
    </w:div>
    <w:div w:id="1477137715">
      <w:bodyDiv w:val="1"/>
      <w:marLeft w:val="0"/>
      <w:marRight w:val="0"/>
      <w:marTop w:val="0"/>
      <w:marBottom w:val="0"/>
      <w:divBdr>
        <w:top w:val="none" w:sz="0" w:space="0" w:color="auto"/>
        <w:left w:val="none" w:sz="0" w:space="0" w:color="auto"/>
        <w:bottom w:val="none" w:sz="0" w:space="0" w:color="auto"/>
        <w:right w:val="none" w:sz="0" w:space="0" w:color="auto"/>
      </w:divBdr>
    </w:div>
    <w:div w:id="1481726030">
      <w:bodyDiv w:val="1"/>
      <w:marLeft w:val="0"/>
      <w:marRight w:val="0"/>
      <w:marTop w:val="0"/>
      <w:marBottom w:val="0"/>
      <w:divBdr>
        <w:top w:val="none" w:sz="0" w:space="0" w:color="auto"/>
        <w:left w:val="none" w:sz="0" w:space="0" w:color="auto"/>
        <w:bottom w:val="none" w:sz="0" w:space="0" w:color="auto"/>
        <w:right w:val="none" w:sz="0" w:space="0" w:color="auto"/>
      </w:divBdr>
    </w:div>
    <w:div w:id="1486555753">
      <w:bodyDiv w:val="1"/>
      <w:marLeft w:val="0"/>
      <w:marRight w:val="0"/>
      <w:marTop w:val="0"/>
      <w:marBottom w:val="0"/>
      <w:divBdr>
        <w:top w:val="none" w:sz="0" w:space="0" w:color="auto"/>
        <w:left w:val="none" w:sz="0" w:space="0" w:color="auto"/>
        <w:bottom w:val="none" w:sz="0" w:space="0" w:color="auto"/>
        <w:right w:val="none" w:sz="0" w:space="0" w:color="auto"/>
      </w:divBdr>
    </w:div>
    <w:div w:id="1486583272">
      <w:bodyDiv w:val="1"/>
      <w:marLeft w:val="0"/>
      <w:marRight w:val="0"/>
      <w:marTop w:val="0"/>
      <w:marBottom w:val="0"/>
      <w:divBdr>
        <w:top w:val="none" w:sz="0" w:space="0" w:color="auto"/>
        <w:left w:val="none" w:sz="0" w:space="0" w:color="auto"/>
        <w:bottom w:val="none" w:sz="0" w:space="0" w:color="auto"/>
        <w:right w:val="none" w:sz="0" w:space="0" w:color="auto"/>
      </w:divBdr>
    </w:div>
    <w:div w:id="1486893087">
      <w:bodyDiv w:val="1"/>
      <w:marLeft w:val="0"/>
      <w:marRight w:val="0"/>
      <w:marTop w:val="0"/>
      <w:marBottom w:val="0"/>
      <w:divBdr>
        <w:top w:val="none" w:sz="0" w:space="0" w:color="auto"/>
        <w:left w:val="none" w:sz="0" w:space="0" w:color="auto"/>
        <w:bottom w:val="none" w:sz="0" w:space="0" w:color="auto"/>
        <w:right w:val="none" w:sz="0" w:space="0" w:color="auto"/>
      </w:divBdr>
    </w:div>
    <w:div w:id="1489593514">
      <w:bodyDiv w:val="1"/>
      <w:marLeft w:val="0"/>
      <w:marRight w:val="0"/>
      <w:marTop w:val="0"/>
      <w:marBottom w:val="0"/>
      <w:divBdr>
        <w:top w:val="none" w:sz="0" w:space="0" w:color="auto"/>
        <w:left w:val="none" w:sz="0" w:space="0" w:color="auto"/>
        <w:bottom w:val="none" w:sz="0" w:space="0" w:color="auto"/>
        <w:right w:val="none" w:sz="0" w:space="0" w:color="auto"/>
      </w:divBdr>
    </w:div>
    <w:div w:id="1490054006">
      <w:bodyDiv w:val="1"/>
      <w:marLeft w:val="0"/>
      <w:marRight w:val="0"/>
      <w:marTop w:val="0"/>
      <w:marBottom w:val="0"/>
      <w:divBdr>
        <w:top w:val="none" w:sz="0" w:space="0" w:color="auto"/>
        <w:left w:val="none" w:sz="0" w:space="0" w:color="auto"/>
        <w:bottom w:val="none" w:sz="0" w:space="0" w:color="auto"/>
        <w:right w:val="none" w:sz="0" w:space="0" w:color="auto"/>
      </w:divBdr>
    </w:div>
    <w:div w:id="1496995615">
      <w:bodyDiv w:val="1"/>
      <w:marLeft w:val="0"/>
      <w:marRight w:val="0"/>
      <w:marTop w:val="0"/>
      <w:marBottom w:val="0"/>
      <w:divBdr>
        <w:top w:val="none" w:sz="0" w:space="0" w:color="auto"/>
        <w:left w:val="none" w:sz="0" w:space="0" w:color="auto"/>
        <w:bottom w:val="none" w:sz="0" w:space="0" w:color="auto"/>
        <w:right w:val="none" w:sz="0" w:space="0" w:color="auto"/>
      </w:divBdr>
    </w:div>
    <w:div w:id="1498692404">
      <w:bodyDiv w:val="1"/>
      <w:marLeft w:val="0"/>
      <w:marRight w:val="0"/>
      <w:marTop w:val="0"/>
      <w:marBottom w:val="0"/>
      <w:divBdr>
        <w:top w:val="none" w:sz="0" w:space="0" w:color="auto"/>
        <w:left w:val="none" w:sz="0" w:space="0" w:color="auto"/>
        <w:bottom w:val="none" w:sz="0" w:space="0" w:color="auto"/>
        <w:right w:val="none" w:sz="0" w:space="0" w:color="auto"/>
      </w:divBdr>
    </w:div>
    <w:div w:id="1499495062">
      <w:bodyDiv w:val="1"/>
      <w:marLeft w:val="0"/>
      <w:marRight w:val="0"/>
      <w:marTop w:val="0"/>
      <w:marBottom w:val="0"/>
      <w:divBdr>
        <w:top w:val="none" w:sz="0" w:space="0" w:color="auto"/>
        <w:left w:val="none" w:sz="0" w:space="0" w:color="auto"/>
        <w:bottom w:val="none" w:sz="0" w:space="0" w:color="auto"/>
        <w:right w:val="none" w:sz="0" w:space="0" w:color="auto"/>
      </w:divBdr>
    </w:div>
    <w:div w:id="1509444921">
      <w:bodyDiv w:val="1"/>
      <w:marLeft w:val="0"/>
      <w:marRight w:val="0"/>
      <w:marTop w:val="0"/>
      <w:marBottom w:val="0"/>
      <w:divBdr>
        <w:top w:val="none" w:sz="0" w:space="0" w:color="auto"/>
        <w:left w:val="none" w:sz="0" w:space="0" w:color="auto"/>
        <w:bottom w:val="none" w:sz="0" w:space="0" w:color="auto"/>
        <w:right w:val="none" w:sz="0" w:space="0" w:color="auto"/>
      </w:divBdr>
    </w:div>
    <w:div w:id="1514419081">
      <w:bodyDiv w:val="1"/>
      <w:marLeft w:val="0"/>
      <w:marRight w:val="0"/>
      <w:marTop w:val="0"/>
      <w:marBottom w:val="0"/>
      <w:divBdr>
        <w:top w:val="none" w:sz="0" w:space="0" w:color="auto"/>
        <w:left w:val="none" w:sz="0" w:space="0" w:color="auto"/>
        <w:bottom w:val="none" w:sz="0" w:space="0" w:color="auto"/>
        <w:right w:val="none" w:sz="0" w:space="0" w:color="auto"/>
      </w:divBdr>
    </w:div>
    <w:div w:id="1515920711">
      <w:bodyDiv w:val="1"/>
      <w:marLeft w:val="0"/>
      <w:marRight w:val="0"/>
      <w:marTop w:val="0"/>
      <w:marBottom w:val="0"/>
      <w:divBdr>
        <w:top w:val="none" w:sz="0" w:space="0" w:color="auto"/>
        <w:left w:val="none" w:sz="0" w:space="0" w:color="auto"/>
        <w:bottom w:val="none" w:sz="0" w:space="0" w:color="auto"/>
        <w:right w:val="none" w:sz="0" w:space="0" w:color="auto"/>
      </w:divBdr>
    </w:div>
    <w:div w:id="1521578213">
      <w:bodyDiv w:val="1"/>
      <w:marLeft w:val="0"/>
      <w:marRight w:val="0"/>
      <w:marTop w:val="0"/>
      <w:marBottom w:val="0"/>
      <w:divBdr>
        <w:top w:val="none" w:sz="0" w:space="0" w:color="auto"/>
        <w:left w:val="none" w:sz="0" w:space="0" w:color="auto"/>
        <w:bottom w:val="none" w:sz="0" w:space="0" w:color="auto"/>
        <w:right w:val="none" w:sz="0" w:space="0" w:color="auto"/>
      </w:divBdr>
    </w:div>
    <w:div w:id="1521814830">
      <w:bodyDiv w:val="1"/>
      <w:marLeft w:val="0"/>
      <w:marRight w:val="0"/>
      <w:marTop w:val="0"/>
      <w:marBottom w:val="0"/>
      <w:divBdr>
        <w:top w:val="none" w:sz="0" w:space="0" w:color="auto"/>
        <w:left w:val="none" w:sz="0" w:space="0" w:color="auto"/>
        <w:bottom w:val="none" w:sz="0" w:space="0" w:color="auto"/>
        <w:right w:val="none" w:sz="0" w:space="0" w:color="auto"/>
      </w:divBdr>
    </w:div>
    <w:div w:id="1522474043">
      <w:bodyDiv w:val="1"/>
      <w:marLeft w:val="0"/>
      <w:marRight w:val="0"/>
      <w:marTop w:val="0"/>
      <w:marBottom w:val="0"/>
      <w:divBdr>
        <w:top w:val="none" w:sz="0" w:space="0" w:color="auto"/>
        <w:left w:val="none" w:sz="0" w:space="0" w:color="auto"/>
        <w:bottom w:val="none" w:sz="0" w:space="0" w:color="auto"/>
        <w:right w:val="none" w:sz="0" w:space="0" w:color="auto"/>
      </w:divBdr>
    </w:div>
    <w:div w:id="1522549462">
      <w:bodyDiv w:val="1"/>
      <w:marLeft w:val="0"/>
      <w:marRight w:val="0"/>
      <w:marTop w:val="0"/>
      <w:marBottom w:val="0"/>
      <w:divBdr>
        <w:top w:val="none" w:sz="0" w:space="0" w:color="auto"/>
        <w:left w:val="none" w:sz="0" w:space="0" w:color="auto"/>
        <w:bottom w:val="none" w:sz="0" w:space="0" w:color="auto"/>
        <w:right w:val="none" w:sz="0" w:space="0" w:color="auto"/>
      </w:divBdr>
    </w:div>
    <w:div w:id="1523859257">
      <w:bodyDiv w:val="1"/>
      <w:marLeft w:val="0"/>
      <w:marRight w:val="0"/>
      <w:marTop w:val="0"/>
      <w:marBottom w:val="0"/>
      <w:divBdr>
        <w:top w:val="none" w:sz="0" w:space="0" w:color="auto"/>
        <w:left w:val="none" w:sz="0" w:space="0" w:color="auto"/>
        <w:bottom w:val="none" w:sz="0" w:space="0" w:color="auto"/>
        <w:right w:val="none" w:sz="0" w:space="0" w:color="auto"/>
      </w:divBdr>
    </w:div>
    <w:div w:id="1536036561">
      <w:bodyDiv w:val="1"/>
      <w:marLeft w:val="0"/>
      <w:marRight w:val="0"/>
      <w:marTop w:val="0"/>
      <w:marBottom w:val="0"/>
      <w:divBdr>
        <w:top w:val="none" w:sz="0" w:space="0" w:color="auto"/>
        <w:left w:val="none" w:sz="0" w:space="0" w:color="auto"/>
        <w:bottom w:val="none" w:sz="0" w:space="0" w:color="auto"/>
        <w:right w:val="none" w:sz="0" w:space="0" w:color="auto"/>
      </w:divBdr>
    </w:div>
    <w:div w:id="1537087511">
      <w:bodyDiv w:val="1"/>
      <w:marLeft w:val="0"/>
      <w:marRight w:val="0"/>
      <w:marTop w:val="0"/>
      <w:marBottom w:val="0"/>
      <w:divBdr>
        <w:top w:val="none" w:sz="0" w:space="0" w:color="auto"/>
        <w:left w:val="none" w:sz="0" w:space="0" w:color="auto"/>
        <w:bottom w:val="none" w:sz="0" w:space="0" w:color="auto"/>
        <w:right w:val="none" w:sz="0" w:space="0" w:color="auto"/>
      </w:divBdr>
    </w:div>
    <w:div w:id="1541165287">
      <w:bodyDiv w:val="1"/>
      <w:marLeft w:val="0"/>
      <w:marRight w:val="0"/>
      <w:marTop w:val="0"/>
      <w:marBottom w:val="0"/>
      <w:divBdr>
        <w:top w:val="none" w:sz="0" w:space="0" w:color="auto"/>
        <w:left w:val="none" w:sz="0" w:space="0" w:color="auto"/>
        <w:bottom w:val="none" w:sz="0" w:space="0" w:color="auto"/>
        <w:right w:val="none" w:sz="0" w:space="0" w:color="auto"/>
      </w:divBdr>
    </w:div>
    <w:div w:id="1542746221">
      <w:bodyDiv w:val="1"/>
      <w:marLeft w:val="0"/>
      <w:marRight w:val="0"/>
      <w:marTop w:val="0"/>
      <w:marBottom w:val="0"/>
      <w:divBdr>
        <w:top w:val="none" w:sz="0" w:space="0" w:color="auto"/>
        <w:left w:val="none" w:sz="0" w:space="0" w:color="auto"/>
        <w:bottom w:val="none" w:sz="0" w:space="0" w:color="auto"/>
        <w:right w:val="none" w:sz="0" w:space="0" w:color="auto"/>
      </w:divBdr>
    </w:div>
    <w:div w:id="1543129666">
      <w:bodyDiv w:val="1"/>
      <w:marLeft w:val="0"/>
      <w:marRight w:val="0"/>
      <w:marTop w:val="0"/>
      <w:marBottom w:val="0"/>
      <w:divBdr>
        <w:top w:val="none" w:sz="0" w:space="0" w:color="auto"/>
        <w:left w:val="none" w:sz="0" w:space="0" w:color="auto"/>
        <w:bottom w:val="none" w:sz="0" w:space="0" w:color="auto"/>
        <w:right w:val="none" w:sz="0" w:space="0" w:color="auto"/>
      </w:divBdr>
    </w:div>
    <w:div w:id="1544754096">
      <w:bodyDiv w:val="1"/>
      <w:marLeft w:val="0"/>
      <w:marRight w:val="0"/>
      <w:marTop w:val="0"/>
      <w:marBottom w:val="0"/>
      <w:divBdr>
        <w:top w:val="none" w:sz="0" w:space="0" w:color="auto"/>
        <w:left w:val="none" w:sz="0" w:space="0" w:color="auto"/>
        <w:bottom w:val="none" w:sz="0" w:space="0" w:color="auto"/>
        <w:right w:val="none" w:sz="0" w:space="0" w:color="auto"/>
      </w:divBdr>
    </w:div>
    <w:div w:id="1552494426">
      <w:bodyDiv w:val="1"/>
      <w:marLeft w:val="0"/>
      <w:marRight w:val="0"/>
      <w:marTop w:val="0"/>
      <w:marBottom w:val="0"/>
      <w:divBdr>
        <w:top w:val="none" w:sz="0" w:space="0" w:color="auto"/>
        <w:left w:val="none" w:sz="0" w:space="0" w:color="auto"/>
        <w:bottom w:val="none" w:sz="0" w:space="0" w:color="auto"/>
        <w:right w:val="none" w:sz="0" w:space="0" w:color="auto"/>
      </w:divBdr>
    </w:div>
    <w:div w:id="1554080423">
      <w:bodyDiv w:val="1"/>
      <w:marLeft w:val="0"/>
      <w:marRight w:val="0"/>
      <w:marTop w:val="0"/>
      <w:marBottom w:val="0"/>
      <w:divBdr>
        <w:top w:val="none" w:sz="0" w:space="0" w:color="auto"/>
        <w:left w:val="none" w:sz="0" w:space="0" w:color="auto"/>
        <w:bottom w:val="none" w:sz="0" w:space="0" w:color="auto"/>
        <w:right w:val="none" w:sz="0" w:space="0" w:color="auto"/>
      </w:divBdr>
    </w:div>
    <w:div w:id="1555774596">
      <w:bodyDiv w:val="1"/>
      <w:marLeft w:val="0"/>
      <w:marRight w:val="0"/>
      <w:marTop w:val="0"/>
      <w:marBottom w:val="0"/>
      <w:divBdr>
        <w:top w:val="none" w:sz="0" w:space="0" w:color="auto"/>
        <w:left w:val="none" w:sz="0" w:space="0" w:color="auto"/>
        <w:bottom w:val="none" w:sz="0" w:space="0" w:color="auto"/>
        <w:right w:val="none" w:sz="0" w:space="0" w:color="auto"/>
      </w:divBdr>
    </w:div>
    <w:div w:id="1555968145">
      <w:bodyDiv w:val="1"/>
      <w:marLeft w:val="0"/>
      <w:marRight w:val="0"/>
      <w:marTop w:val="0"/>
      <w:marBottom w:val="0"/>
      <w:divBdr>
        <w:top w:val="none" w:sz="0" w:space="0" w:color="auto"/>
        <w:left w:val="none" w:sz="0" w:space="0" w:color="auto"/>
        <w:bottom w:val="none" w:sz="0" w:space="0" w:color="auto"/>
        <w:right w:val="none" w:sz="0" w:space="0" w:color="auto"/>
      </w:divBdr>
    </w:div>
    <w:div w:id="1557429829">
      <w:bodyDiv w:val="1"/>
      <w:marLeft w:val="0"/>
      <w:marRight w:val="0"/>
      <w:marTop w:val="0"/>
      <w:marBottom w:val="0"/>
      <w:divBdr>
        <w:top w:val="none" w:sz="0" w:space="0" w:color="auto"/>
        <w:left w:val="none" w:sz="0" w:space="0" w:color="auto"/>
        <w:bottom w:val="none" w:sz="0" w:space="0" w:color="auto"/>
        <w:right w:val="none" w:sz="0" w:space="0" w:color="auto"/>
      </w:divBdr>
    </w:div>
    <w:div w:id="1557815065">
      <w:bodyDiv w:val="1"/>
      <w:marLeft w:val="0"/>
      <w:marRight w:val="0"/>
      <w:marTop w:val="0"/>
      <w:marBottom w:val="0"/>
      <w:divBdr>
        <w:top w:val="none" w:sz="0" w:space="0" w:color="auto"/>
        <w:left w:val="none" w:sz="0" w:space="0" w:color="auto"/>
        <w:bottom w:val="none" w:sz="0" w:space="0" w:color="auto"/>
        <w:right w:val="none" w:sz="0" w:space="0" w:color="auto"/>
      </w:divBdr>
    </w:div>
    <w:div w:id="1561939349">
      <w:bodyDiv w:val="1"/>
      <w:marLeft w:val="0"/>
      <w:marRight w:val="0"/>
      <w:marTop w:val="0"/>
      <w:marBottom w:val="0"/>
      <w:divBdr>
        <w:top w:val="none" w:sz="0" w:space="0" w:color="auto"/>
        <w:left w:val="none" w:sz="0" w:space="0" w:color="auto"/>
        <w:bottom w:val="none" w:sz="0" w:space="0" w:color="auto"/>
        <w:right w:val="none" w:sz="0" w:space="0" w:color="auto"/>
      </w:divBdr>
    </w:div>
    <w:div w:id="1567447386">
      <w:bodyDiv w:val="1"/>
      <w:marLeft w:val="0"/>
      <w:marRight w:val="0"/>
      <w:marTop w:val="0"/>
      <w:marBottom w:val="0"/>
      <w:divBdr>
        <w:top w:val="none" w:sz="0" w:space="0" w:color="auto"/>
        <w:left w:val="none" w:sz="0" w:space="0" w:color="auto"/>
        <w:bottom w:val="none" w:sz="0" w:space="0" w:color="auto"/>
        <w:right w:val="none" w:sz="0" w:space="0" w:color="auto"/>
      </w:divBdr>
    </w:div>
    <w:div w:id="1569075167">
      <w:bodyDiv w:val="1"/>
      <w:marLeft w:val="0"/>
      <w:marRight w:val="0"/>
      <w:marTop w:val="0"/>
      <w:marBottom w:val="0"/>
      <w:divBdr>
        <w:top w:val="none" w:sz="0" w:space="0" w:color="auto"/>
        <w:left w:val="none" w:sz="0" w:space="0" w:color="auto"/>
        <w:bottom w:val="none" w:sz="0" w:space="0" w:color="auto"/>
        <w:right w:val="none" w:sz="0" w:space="0" w:color="auto"/>
      </w:divBdr>
    </w:div>
    <w:div w:id="1572230060">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1574848294">
      <w:bodyDiv w:val="1"/>
      <w:marLeft w:val="0"/>
      <w:marRight w:val="0"/>
      <w:marTop w:val="0"/>
      <w:marBottom w:val="0"/>
      <w:divBdr>
        <w:top w:val="none" w:sz="0" w:space="0" w:color="auto"/>
        <w:left w:val="none" w:sz="0" w:space="0" w:color="auto"/>
        <w:bottom w:val="none" w:sz="0" w:space="0" w:color="auto"/>
        <w:right w:val="none" w:sz="0" w:space="0" w:color="auto"/>
      </w:divBdr>
    </w:div>
    <w:div w:id="1575814820">
      <w:bodyDiv w:val="1"/>
      <w:marLeft w:val="0"/>
      <w:marRight w:val="0"/>
      <w:marTop w:val="0"/>
      <w:marBottom w:val="0"/>
      <w:divBdr>
        <w:top w:val="none" w:sz="0" w:space="0" w:color="auto"/>
        <w:left w:val="none" w:sz="0" w:space="0" w:color="auto"/>
        <w:bottom w:val="none" w:sz="0" w:space="0" w:color="auto"/>
        <w:right w:val="none" w:sz="0" w:space="0" w:color="auto"/>
      </w:divBdr>
    </w:div>
    <w:div w:id="1578906705">
      <w:bodyDiv w:val="1"/>
      <w:marLeft w:val="0"/>
      <w:marRight w:val="0"/>
      <w:marTop w:val="0"/>
      <w:marBottom w:val="0"/>
      <w:divBdr>
        <w:top w:val="none" w:sz="0" w:space="0" w:color="auto"/>
        <w:left w:val="none" w:sz="0" w:space="0" w:color="auto"/>
        <w:bottom w:val="none" w:sz="0" w:space="0" w:color="auto"/>
        <w:right w:val="none" w:sz="0" w:space="0" w:color="auto"/>
      </w:divBdr>
    </w:div>
    <w:div w:id="1579053844">
      <w:bodyDiv w:val="1"/>
      <w:marLeft w:val="0"/>
      <w:marRight w:val="0"/>
      <w:marTop w:val="0"/>
      <w:marBottom w:val="0"/>
      <w:divBdr>
        <w:top w:val="none" w:sz="0" w:space="0" w:color="auto"/>
        <w:left w:val="none" w:sz="0" w:space="0" w:color="auto"/>
        <w:bottom w:val="none" w:sz="0" w:space="0" w:color="auto"/>
        <w:right w:val="none" w:sz="0" w:space="0" w:color="auto"/>
      </w:divBdr>
    </w:div>
    <w:div w:id="1579245855">
      <w:bodyDiv w:val="1"/>
      <w:marLeft w:val="0"/>
      <w:marRight w:val="0"/>
      <w:marTop w:val="0"/>
      <w:marBottom w:val="0"/>
      <w:divBdr>
        <w:top w:val="none" w:sz="0" w:space="0" w:color="auto"/>
        <w:left w:val="none" w:sz="0" w:space="0" w:color="auto"/>
        <w:bottom w:val="none" w:sz="0" w:space="0" w:color="auto"/>
        <w:right w:val="none" w:sz="0" w:space="0" w:color="auto"/>
      </w:divBdr>
    </w:div>
    <w:div w:id="1579363024">
      <w:bodyDiv w:val="1"/>
      <w:marLeft w:val="0"/>
      <w:marRight w:val="0"/>
      <w:marTop w:val="0"/>
      <w:marBottom w:val="0"/>
      <w:divBdr>
        <w:top w:val="none" w:sz="0" w:space="0" w:color="auto"/>
        <w:left w:val="none" w:sz="0" w:space="0" w:color="auto"/>
        <w:bottom w:val="none" w:sz="0" w:space="0" w:color="auto"/>
        <w:right w:val="none" w:sz="0" w:space="0" w:color="auto"/>
      </w:divBdr>
    </w:div>
    <w:div w:id="1580867765">
      <w:bodyDiv w:val="1"/>
      <w:marLeft w:val="0"/>
      <w:marRight w:val="0"/>
      <w:marTop w:val="0"/>
      <w:marBottom w:val="0"/>
      <w:divBdr>
        <w:top w:val="none" w:sz="0" w:space="0" w:color="auto"/>
        <w:left w:val="none" w:sz="0" w:space="0" w:color="auto"/>
        <w:bottom w:val="none" w:sz="0" w:space="0" w:color="auto"/>
        <w:right w:val="none" w:sz="0" w:space="0" w:color="auto"/>
      </w:divBdr>
    </w:div>
    <w:div w:id="1584795695">
      <w:bodyDiv w:val="1"/>
      <w:marLeft w:val="0"/>
      <w:marRight w:val="0"/>
      <w:marTop w:val="0"/>
      <w:marBottom w:val="0"/>
      <w:divBdr>
        <w:top w:val="none" w:sz="0" w:space="0" w:color="auto"/>
        <w:left w:val="none" w:sz="0" w:space="0" w:color="auto"/>
        <w:bottom w:val="none" w:sz="0" w:space="0" w:color="auto"/>
        <w:right w:val="none" w:sz="0" w:space="0" w:color="auto"/>
      </w:divBdr>
    </w:div>
    <w:div w:id="1586038670">
      <w:bodyDiv w:val="1"/>
      <w:marLeft w:val="0"/>
      <w:marRight w:val="0"/>
      <w:marTop w:val="0"/>
      <w:marBottom w:val="0"/>
      <w:divBdr>
        <w:top w:val="none" w:sz="0" w:space="0" w:color="auto"/>
        <w:left w:val="none" w:sz="0" w:space="0" w:color="auto"/>
        <w:bottom w:val="none" w:sz="0" w:space="0" w:color="auto"/>
        <w:right w:val="none" w:sz="0" w:space="0" w:color="auto"/>
      </w:divBdr>
    </w:div>
    <w:div w:id="1586108527">
      <w:bodyDiv w:val="1"/>
      <w:marLeft w:val="0"/>
      <w:marRight w:val="0"/>
      <w:marTop w:val="0"/>
      <w:marBottom w:val="0"/>
      <w:divBdr>
        <w:top w:val="none" w:sz="0" w:space="0" w:color="auto"/>
        <w:left w:val="none" w:sz="0" w:space="0" w:color="auto"/>
        <w:bottom w:val="none" w:sz="0" w:space="0" w:color="auto"/>
        <w:right w:val="none" w:sz="0" w:space="0" w:color="auto"/>
      </w:divBdr>
    </w:div>
    <w:div w:id="1586377632">
      <w:bodyDiv w:val="1"/>
      <w:marLeft w:val="0"/>
      <w:marRight w:val="0"/>
      <w:marTop w:val="0"/>
      <w:marBottom w:val="0"/>
      <w:divBdr>
        <w:top w:val="none" w:sz="0" w:space="0" w:color="auto"/>
        <w:left w:val="none" w:sz="0" w:space="0" w:color="auto"/>
        <w:bottom w:val="none" w:sz="0" w:space="0" w:color="auto"/>
        <w:right w:val="none" w:sz="0" w:space="0" w:color="auto"/>
      </w:divBdr>
    </w:div>
    <w:div w:id="1586842010">
      <w:bodyDiv w:val="1"/>
      <w:marLeft w:val="0"/>
      <w:marRight w:val="0"/>
      <w:marTop w:val="0"/>
      <w:marBottom w:val="0"/>
      <w:divBdr>
        <w:top w:val="none" w:sz="0" w:space="0" w:color="auto"/>
        <w:left w:val="none" w:sz="0" w:space="0" w:color="auto"/>
        <w:bottom w:val="none" w:sz="0" w:space="0" w:color="auto"/>
        <w:right w:val="none" w:sz="0" w:space="0" w:color="auto"/>
      </w:divBdr>
    </w:div>
    <w:div w:id="1587104992">
      <w:bodyDiv w:val="1"/>
      <w:marLeft w:val="0"/>
      <w:marRight w:val="0"/>
      <w:marTop w:val="0"/>
      <w:marBottom w:val="0"/>
      <w:divBdr>
        <w:top w:val="none" w:sz="0" w:space="0" w:color="auto"/>
        <w:left w:val="none" w:sz="0" w:space="0" w:color="auto"/>
        <w:bottom w:val="none" w:sz="0" w:space="0" w:color="auto"/>
        <w:right w:val="none" w:sz="0" w:space="0" w:color="auto"/>
      </w:divBdr>
      <w:divsChild>
        <w:div w:id="262619046">
          <w:marLeft w:val="0"/>
          <w:marRight w:val="0"/>
          <w:marTop w:val="0"/>
          <w:marBottom w:val="0"/>
          <w:divBdr>
            <w:top w:val="none" w:sz="0" w:space="0" w:color="auto"/>
            <w:left w:val="none" w:sz="0" w:space="0" w:color="auto"/>
            <w:bottom w:val="none" w:sz="0" w:space="0" w:color="auto"/>
            <w:right w:val="none" w:sz="0" w:space="0" w:color="auto"/>
          </w:divBdr>
        </w:div>
      </w:divsChild>
    </w:div>
    <w:div w:id="1588071335">
      <w:bodyDiv w:val="1"/>
      <w:marLeft w:val="0"/>
      <w:marRight w:val="0"/>
      <w:marTop w:val="0"/>
      <w:marBottom w:val="0"/>
      <w:divBdr>
        <w:top w:val="none" w:sz="0" w:space="0" w:color="auto"/>
        <w:left w:val="none" w:sz="0" w:space="0" w:color="auto"/>
        <w:bottom w:val="none" w:sz="0" w:space="0" w:color="auto"/>
        <w:right w:val="none" w:sz="0" w:space="0" w:color="auto"/>
      </w:divBdr>
    </w:div>
    <w:div w:id="1590041311">
      <w:bodyDiv w:val="1"/>
      <w:marLeft w:val="0"/>
      <w:marRight w:val="0"/>
      <w:marTop w:val="0"/>
      <w:marBottom w:val="0"/>
      <w:divBdr>
        <w:top w:val="none" w:sz="0" w:space="0" w:color="auto"/>
        <w:left w:val="none" w:sz="0" w:space="0" w:color="auto"/>
        <w:bottom w:val="none" w:sz="0" w:space="0" w:color="auto"/>
        <w:right w:val="none" w:sz="0" w:space="0" w:color="auto"/>
      </w:divBdr>
    </w:div>
    <w:div w:id="1591348546">
      <w:bodyDiv w:val="1"/>
      <w:marLeft w:val="0"/>
      <w:marRight w:val="0"/>
      <w:marTop w:val="0"/>
      <w:marBottom w:val="0"/>
      <w:divBdr>
        <w:top w:val="none" w:sz="0" w:space="0" w:color="auto"/>
        <w:left w:val="none" w:sz="0" w:space="0" w:color="auto"/>
        <w:bottom w:val="none" w:sz="0" w:space="0" w:color="auto"/>
        <w:right w:val="none" w:sz="0" w:space="0" w:color="auto"/>
      </w:divBdr>
    </w:div>
    <w:div w:id="1593472619">
      <w:bodyDiv w:val="1"/>
      <w:marLeft w:val="0"/>
      <w:marRight w:val="0"/>
      <w:marTop w:val="0"/>
      <w:marBottom w:val="0"/>
      <w:divBdr>
        <w:top w:val="none" w:sz="0" w:space="0" w:color="auto"/>
        <w:left w:val="none" w:sz="0" w:space="0" w:color="auto"/>
        <w:bottom w:val="none" w:sz="0" w:space="0" w:color="auto"/>
        <w:right w:val="none" w:sz="0" w:space="0" w:color="auto"/>
      </w:divBdr>
    </w:div>
    <w:div w:id="1595436127">
      <w:bodyDiv w:val="1"/>
      <w:marLeft w:val="0"/>
      <w:marRight w:val="0"/>
      <w:marTop w:val="0"/>
      <w:marBottom w:val="0"/>
      <w:divBdr>
        <w:top w:val="none" w:sz="0" w:space="0" w:color="auto"/>
        <w:left w:val="none" w:sz="0" w:space="0" w:color="auto"/>
        <w:bottom w:val="none" w:sz="0" w:space="0" w:color="auto"/>
        <w:right w:val="none" w:sz="0" w:space="0" w:color="auto"/>
      </w:divBdr>
    </w:div>
    <w:div w:id="1597713193">
      <w:bodyDiv w:val="1"/>
      <w:marLeft w:val="0"/>
      <w:marRight w:val="0"/>
      <w:marTop w:val="0"/>
      <w:marBottom w:val="0"/>
      <w:divBdr>
        <w:top w:val="none" w:sz="0" w:space="0" w:color="auto"/>
        <w:left w:val="none" w:sz="0" w:space="0" w:color="auto"/>
        <w:bottom w:val="none" w:sz="0" w:space="0" w:color="auto"/>
        <w:right w:val="none" w:sz="0" w:space="0" w:color="auto"/>
      </w:divBdr>
    </w:div>
    <w:div w:id="1597902905">
      <w:bodyDiv w:val="1"/>
      <w:marLeft w:val="0"/>
      <w:marRight w:val="0"/>
      <w:marTop w:val="0"/>
      <w:marBottom w:val="0"/>
      <w:divBdr>
        <w:top w:val="none" w:sz="0" w:space="0" w:color="auto"/>
        <w:left w:val="none" w:sz="0" w:space="0" w:color="auto"/>
        <w:bottom w:val="none" w:sz="0" w:space="0" w:color="auto"/>
        <w:right w:val="none" w:sz="0" w:space="0" w:color="auto"/>
      </w:divBdr>
    </w:div>
    <w:div w:id="1598758337">
      <w:bodyDiv w:val="1"/>
      <w:marLeft w:val="0"/>
      <w:marRight w:val="0"/>
      <w:marTop w:val="0"/>
      <w:marBottom w:val="0"/>
      <w:divBdr>
        <w:top w:val="none" w:sz="0" w:space="0" w:color="auto"/>
        <w:left w:val="none" w:sz="0" w:space="0" w:color="auto"/>
        <w:bottom w:val="none" w:sz="0" w:space="0" w:color="auto"/>
        <w:right w:val="none" w:sz="0" w:space="0" w:color="auto"/>
      </w:divBdr>
    </w:div>
    <w:div w:id="1607077660">
      <w:bodyDiv w:val="1"/>
      <w:marLeft w:val="0"/>
      <w:marRight w:val="0"/>
      <w:marTop w:val="0"/>
      <w:marBottom w:val="0"/>
      <w:divBdr>
        <w:top w:val="none" w:sz="0" w:space="0" w:color="auto"/>
        <w:left w:val="none" w:sz="0" w:space="0" w:color="auto"/>
        <w:bottom w:val="none" w:sz="0" w:space="0" w:color="auto"/>
        <w:right w:val="none" w:sz="0" w:space="0" w:color="auto"/>
      </w:divBdr>
    </w:div>
    <w:div w:id="1610359654">
      <w:bodyDiv w:val="1"/>
      <w:marLeft w:val="0"/>
      <w:marRight w:val="0"/>
      <w:marTop w:val="0"/>
      <w:marBottom w:val="0"/>
      <w:divBdr>
        <w:top w:val="none" w:sz="0" w:space="0" w:color="auto"/>
        <w:left w:val="none" w:sz="0" w:space="0" w:color="auto"/>
        <w:bottom w:val="none" w:sz="0" w:space="0" w:color="auto"/>
        <w:right w:val="none" w:sz="0" w:space="0" w:color="auto"/>
      </w:divBdr>
    </w:div>
    <w:div w:id="1615480800">
      <w:bodyDiv w:val="1"/>
      <w:marLeft w:val="0"/>
      <w:marRight w:val="0"/>
      <w:marTop w:val="0"/>
      <w:marBottom w:val="0"/>
      <w:divBdr>
        <w:top w:val="none" w:sz="0" w:space="0" w:color="auto"/>
        <w:left w:val="none" w:sz="0" w:space="0" w:color="auto"/>
        <w:bottom w:val="none" w:sz="0" w:space="0" w:color="auto"/>
        <w:right w:val="none" w:sz="0" w:space="0" w:color="auto"/>
      </w:divBdr>
    </w:div>
    <w:div w:id="1618754763">
      <w:bodyDiv w:val="1"/>
      <w:marLeft w:val="0"/>
      <w:marRight w:val="0"/>
      <w:marTop w:val="0"/>
      <w:marBottom w:val="0"/>
      <w:divBdr>
        <w:top w:val="none" w:sz="0" w:space="0" w:color="auto"/>
        <w:left w:val="none" w:sz="0" w:space="0" w:color="auto"/>
        <w:bottom w:val="none" w:sz="0" w:space="0" w:color="auto"/>
        <w:right w:val="none" w:sz="0" w:space="0" w:color="auto"/>
      </w:divBdr>
    </w:div>
    <w:div w:id="1623686628">
      <w:bodyDiv w:val="1"/>
      <w:marLeft w:val="0"/>
      <w:marRight w:val="0"/>
      <w:marTop w:val="0"/>
      <w:marBottom w:val="0"/>
      <w:divBdr>
        <w:top w:val="none" w:sz="0" w:space="0" w:color="auto"/>
        <w:left w:val="none" w:sz="0" w:space="0" w:color="auto"/>
        <w:bottom w:val="none" w:sz="0" w:space="0" w:color="auto"/>
        <w:right w:val="none" w:sz="0" w:space="0" w:color="auto"/>
      </w:divBdr>
    </w:div>
    <w:div w:id="1625189456">
      <w:bodyDiv w:val="1"/>
      <w:marLeft w:val="0"/>
      <w:marRight w:val="0"/>
      <w:marTop w:val="0"/>
      <w:marBottom w:val="0"/>
      <w:divBdr>
        <w:top w:val="none" w:sz="0" w:space="0" w:color="auto"/>
        <w:left w:val="none" w:sz="0" w:space="0" w:color="auto"/>
        <w:bottom w:val="none" w:sz="0" w:space="0" w:color="auto"/>
        <w:right w:val="none" w:sz="0" w:space="0" w:color="auto"/>
      </w:divBdr>
    </w:div>
    <w:div w:id="1625770212">
      <w:bodyDiv w:val="1"/>
      <w:marLeft w:val="0"/>
      <w:marRight w:val="0"/>
      <w:marTop w:val="0"/>
      <w:marBottom w:val="0"/>
      <w:divBdr>
        <w:top w:val="none" w:sz="0" w:space="0" w:color="auto"/>
        <w:left w:val="none" w:sz="0" w:space="0" w:color="auto"/>
        <w:bottom w:val="none" w:sz="0" w:space="0" w:color="auto"/>
        <w:right w:val="none" w:sz="0" w:space="0" w:color="auto"/>
      </w:divBdr>
    </w:div>
    <w:div w:id="1625817548">
      <w:bodyDiv w:val="1"/>
      <w:marLeft w:val="0"/>
      <w:marRight w:val="0"/>
      <w:marTop w:val="0"/>
      <w:marBottom w:val="0"/>
      <w:divBdr>
        <w:top w:val="none" w:sz="0" w:space="0" w:color="auto"/>
        <w:left w:val="none" w:sz="0" w:space="0" w:color="auto"/>
        <w:bottom w:val="none" w:sz="0" w:space="0" w:color="auto"/>
        <w:right w:val="none" w:sz="0" w:space="0" w:color="auto"/>
      </w:divBdr>
    </w:div>
    <w:div w:id="1629240857">
      <w:bodyDiv w:val="1"/>
      <w:marLeft w:val="0"/>
      <w:marRight w:val="0"/>
      <w:marTop w:val="0"/>
      <w:marBottom w:val="0"/>
      <w:divBdr>
        <w:top w:val="none" w:sz="0" w:space="0" w:color="auto"/>
        <w:left w:val="none" w:sz="0" w:space="0" w:color="auto"/>
        <w:bottom w:val="none" w:sz="0" w:space="0" w:color="auto"/>
        <w:right w:val="none" w:sz="0" w:space="0" w:color="auto"/>
      </w:divBdr>
    </w:div>
    <w:div w:id="1632251807">
      <w:bodyDiv w:val="1"/>
      <w:marLeft w:val="0"/>
      <w:marRight w:val="0"/>
      <w:marTop w:val="0"/>
      <w:marBottom w:val="0"/>
      <w:divBdr>
        <w:top w:val="none" w:sz="0" w:space="0" w:color="auto"/>
        <w:left w:val="none" w:sz="0" w:space="0" w:color="auto"/>
        <w:bottom w:val="none" w:sz="0" w:space="0" w:color="auto"/>
        <w:right w:val="none" w:sz="0" w:space="0" w:color="auto"/>
      </w:divBdr>
    </w:div>
    <w:div w:id="1632442705">
      <w:bodyDiv w:val="1"/>
      <w:marLeft w:val="0"/>
      <w:marRight w:val="0"/>
      <w:marTop w:val="0"/>
      <w:marBottom w:val="0"/>
      <w:divBdr>
        <w:top w:val="none" w:sz="0" w:space="0" w:color="auto"/>
        <w:left w:val="none" w:sz="0" w:space="0" w:color="auto"/>
        <w:bottom w:val="none" w:sz="0" w:space="0" w:color="auto"/>
        <w:right w:val="none" w:sz="0" w:space="0" w:color="auto"/>
      </w:divBdr>
    </w:div>
    <w:div w:id="1634165951">
      <w:bodyDiv w:val="1"/>
      <w:marLeft w:val="0"/>
      <w:marRight w:val="0"/>
      <w:marTop w:val="0"/>
      <w:marBottom w:val="0"/>
      <w:divBdr>
        <w:top w:val="none" w:sz="0" w:space="0" w:color="auto"/>
        <w:left w:val="none" w:sz="0" w:space="0" w:color="auto"/>
        <w:bottom w:val="none" w:sz="0" w:space="0" w:color="auto"/>
        <w:right w:val="none" w:sz="0" w:space="0" w:color="auto"/>
      </w:divBdr>
    </w:div>
    <w:div w:id="1636986348">
      <w:bodyDiv w:val="1"/>
      <w:marLeft w:val="0"/>
      <w:marRight w:val="0"/>
      <w:marTop w:val="0"/>
      <w:marBottom w:val="0"/>
      <w:divBdr>
        <w:top w:val="none" w:sz="0" w:space="0" w:color="auto"/>
        <w:left w:val="none" w:sz="0" w:space="0" w:color="auto"/>
        <w:bottom w:val="none" w:sz="0" w:space="0" w:color="auto"/>
        <w:right w:val="none" w:sz="0" w:space="0" w:color="auto"/>
      </w:divBdr>
    </w:div>
    <w:div w:id="1638484934">
      <w:bodyDiv w:val="1"/>
      <w:marLeft w:val="0"/>
      <w:marRight w:val="0"/>
      <w:marTop w:val="0"/>
      <w:marBottom w:val="0"/>
      <w:divBdr>
        <w:top w:val="none" w:sz="0" w:space="0" w:color="auto"/>
        <w:left w:val="none" w:sz="0" w:space="0" w:color="auto"/>
        <w:bottom w:val="none" w:sz="0" w:space="0" w:color="auto"/>
        <w:right w:val="none" w:sz="0" w:space="0" w:color="auto"/>
      </w:divBdr>
    </w:div>
    <w:div w:id="1642612108">
      <w:bodyDiv w:val="1"/>
      <w:marLeft w:val="0"/>
      <w:marRight w:val="0"/>
      <w:marTop w:val="0"/>
      <w:marBottom w:val="0"/>
      <w:divBdr>
        <w:top w:val="none" w:sz="0" w:space="0" w:color="auto"/>
        <w:left w:val="none" w:sz="0" w:space="0" w:color="auto"/>
        <w:bottom w:val="none" w:sz="0" w:space="0" w:color="auto"/>
        <w:right w:val="none" w:sz="0" w:space="0" w:color="auto"/>
      </w:divBdr>
    </w:div>
    <w:div w:id="1645348528">
      <w:bodyDiv w:val="1"/>
      <w:marLeft w:val="0"/>
      <w:marRight w:val="0"/>
      <w:marTop w:val="0"/>
      <w:marBottom w:val="0"/>
      <w:divBdr>
        <w:top w:val="none" w:sz="0" w:space="0" w:color="auto"/>
        <w:left w:val="none" w:sz="0" w:space="0" w:color="auto"/>
        <w:bottom w:val="none" w:sz="0" w:space="0" w:color="auto"/>
        <w:right w:val="none" w:sz="0" w:space="0" w:color="auto"/>
      </w:divBdr>
    </w:div>
    <w:div w:id="1646203177">
      <w:bodyDiv w:val="1"/>
      <w:marLeft w:val="0"/>
      <w:marRight w:val="0"/>
      <w:marTop w:val="0"/>
      <w:marBottom w:val="0"/>
      <w:divBdr>
        <w:top w:val="none" w:sz="0" w:space="0" w:color="auto"/>
        <w:left w:val="none" w:sz="0" w:space="0" w:color="auto"/>
        <w:bottom w:val="none" w:sz="0" w:space="0" w:color="auto"/>
        <w:right w:val="none" w:sz="0" w:space="0" w:color="auto"/>
      </w:divBdr>
    </w:div>
    <w:div w:id="1649746939">
      <w:bodyDiv w:val="1"/>
      <w:marLeft w:val="0"/>
      <w:marRight w:val="0"/>
      <w:marTop w:val="0"/>
      <w:marBottom w:val="0"/>
      <w:divBdr>
        <w:top w:val="none" w:sz="0" w:space="0" w:color="auto"/>
        <w:left w:val="none" w:sz="0" w:space="0" w:color="auto"/>
        <w:bottom w:val="none" w:sz="0" w:space="0" w:color="auto"/>
        <w:right w:val="none" w:sz="0" w:space="0" w:color="auto"/>
      </w:divBdr>
    </w:div>
    <w:div w:id="1651011742">
      <w:bodyDiv w:val="1"/>
      <w:marLeft w:val="0"/>
      <w:marRight w:val="0"/>
      <w:marTop w:val="0"/>
      <w:marBottom w:val="0"/>
      <w:divBdr>
        <w:top w:val="none" w:sz="0" w:space="0" w:color="auto"/>
        <w:left w:val="none" w:sz="0" w:space="0" w:color="auto"/>
        <w:bottom w:val="none" w:sz="0" w:space="0" w:color="auto"/>
        <w:right w:val="none" w:sz="0" w:space="0" w:color="auto"/>
      </w:divBdr>
    </w:div>
    <w:div w:id="1653607318">
      <w:bodyDiv w:val="1"/>
      <w:marLeft w:val="0"/>
      <w:marRight w:val="0"/>
      <w:marTop w:val="0"/>
      <w:marBottom w:val="0"/>
      <w:divBdr>
        <w:top w:val="none" w:sz="0" w:space="0" w:color="auto"/>
        <w:left w:val="none" w:sz="0" w:space="0" w:color="auto"/>
        <w:bottom w:val="none" w:sz="0" w:space="0" w:color="auto"/>
        <w:right w:val="none" w:sz="0" w:space="0" w:color="auto"/>
      </w:divBdr>
    </w:div>
    <w:div w:id="1655062402">
      <w:bodyDiv w:val="1"/>
      <w:marLeft w:val="0"/>
      <w:marRight w:val="0"/>
      <w:marTop w:val="0"/>
      <w:marBottom w:val="0"/>
      <w:divBdr>
        <w:top w:val="none" w:sz="0" w:space="0" w:color="auto"/>
        <w:left w:val="none" w:sz="0" w:space="0" w:color="auto"/>
        <w:bottom w:val="none" w:sz="0" w:space="0" w:color="auto"/>
        <w:right w:val="none" w:sz="0" w:space="0" w:color="auto"/>
      </w:divBdr>
    </w:div>
    <w:div w:id="1657342911">
      <w:bodyDiv w:val="1"/>
      <w:marLeft w:val="0"/>
      <w:marRight w:val="0"/>
      <w:marTop w:val="0"/>
      <w:marBottom w:val="0"/>
      <w:divBdr>
        <w:top w:val="none" w:sz="0" w:space="0" w:color="auto"/>
        <w:left w:val="none" w:sz="0" w:space="0" w:color="auto"/>
        <w:bottom w:val="none" w:sz="0" w:space="0" w:color="auto"/>
        <w:right w:val="none" w:sz="0" w:space="0" w:color="auto"/>
      </w:divBdr>
    </w:div>
    <w:div w:id="1657756782">
      <w:bodyDiv w:val="1"/>
      <w:marLeft w:val="0"/>
      <w:marRight w:val="0"/>
      <w:marTop w:val="0"/>
      <w:marBottom w:val="0"/>
      <w:divBdr>
        <w:top w:val="none" w:sz="0" w:space="0" w:color="auto"/>
        <w:left w:val="none" w:sz="0" w:space="0" w:color="auto"/>
        <w:bottom w:val="none" w:sz="0" w:space="0" w:color="auto"/>
        <w:right w:val="none" w:sz="0" w:space="0" w:color="auto"/>
      </w:divBdr>
    </w:div>
    <w:div w:id="1658731849">
      <w:bodyDiv w:val="1"/>
      <w:marLeft w:val="0"/>
      <w:marRight w:val="0"/>
      <w:marTop w:val="0"/>
      <w:marBottom w:val="0"/>
      <w:divBdr>
        <w:top w:val="none" w:sz="0" w:space="0" w:color="auto"/>
        <w:left w:val="none" w:sz="0" w:space="0" w:color="auto"/>
        <w:bottom w:val="none" w:sz="0" w:space="0" w:color="auto"/>
        <w:right w:val="none" w:sz="0" w:space="0" w:color="auto"/>
      </w:divBdr>
    </w:div>
    <w:div w:id="1662583649">
      <w:bodyDiv w:val="1"/>
      <w:marLeft w:val="0"/>
      <w:marRight w:val="0"/>
      <w:marTop w:val="0"/>
      <w:marBottom w:val="0"/>
      <w:divBdr>
        <w:top w:val="none" w:sz="0" w:space="0" w:color="auto"/>
        <w:left w:val="none" w:sz="0" w:space="0" w:color="auto"/>
        <w:bottom w:val="none" w:sz="0" w:space="0" w:color="auto"/>
        <w:right w:val="none" w:sz="0" w:space="0" w:color="auto"/>
      </w:divBdr>
    </w:div>
    <w:div w:id="1666590733">
      <w:bodyDiv w:val="1"/>
      <w:marLeft w:val="0"/>
      <w:marRight w:val="0"/>
      <w:marTop w:val="0"/>
      <w:marBottom w:val="0"/>
      <w:divBdr>
        <w:top w:val="none" w:sz="0" w:space="0" w:color="auto"/>
        <w:left w:val="none" w:sz="0" w:space="0" w:color="auto"/>
        <w:bottom w:val="none" w:sz="0" w:space="0" w:color="auto"/>
        <w:right w:val="none" w:sz="0" w:space="0" w:color="auto"/>
      </w:divBdr>
    </w:div>
    <w:div w:id="1668706025">
      <w:bodyDiv w:val="1"/>
      <w:marLeft w:val="0"/>
      <w:marRight w:val="0"/>
      <w:marTop w:val="0"/>
      <w:marBottom w:val="0"/>
      <w:divBdr>
        <w:top w:val="none" w:sz="0" w:space="0" w:color="auto"/>
        <w:left w:val="none" w:sz="0" w:space="0" w:color="auto"/>
        <w:bottom w:val="none" w:sz="0" w:space="0" w:color="auto"/>
        <w:right w:val="none" w:sz="0" w:space="0" w:color="auto"/>
      </w:divBdr>
    </w:div>
    <w:div w:id="1669136451">
      <w:bodyDiv w:val="1"/>
      <w:marLeft w:val="0"/>
      <w:marRight w:val="0"/>
      <w:marTop w:val="0"/>
      <w:marBottom w:val="0"/>
      <w:divBdr>
        <w:top w:val="none" w:sz="0" w:space="0" w:color="auto"/>
        <w:left w:val="none" w:sz="0" w:space="0" w:color="auto"/>
        <w:bottom w:val="none" w:sz="0" w:space="0" w:color="auto"/>
        <w:right w:val="none" w:sz="0" w:space="0" w:color="auto"/>
      </w:divBdr>
    </w:div>
    <w:div w:id="1672217680">
      <w:bodyDiv w:val="1"/>
      <w:marLeft w:val="0"/>
      <w:marRight w:val="0"/>
      <w:marTop w:val="0"/>
      <w:marBottom w:val="0"/>
      <w:divBdr>
        <w:top w:val="none" w:sz="0" w:space="0" w:color="auto"/>
        <w:left w:val="none" w:sz="0" w:space="0" w:color="auto"/>
        <w:bottom w:val="none" w:sz="0" w:space="0" w:color="auto"/>
        <w:right w:val="none" w:sz="0" w:space="0" w:color="auto"/>
      </w:divBdr>
    </w:div>
    <w:div w:id="1675448416">
      <w:bodyDiv w:val="1"/>
      <w:marLeft w:val="0"/>
      <w:marRight w:val="0"/>
      <w:marTop w:val="0"/>
      <w:marBottom w:val="0"/>
      <w:divBdr>
        <w:top w:val="none" w:sz="0" w:space="0" w:color="auto"/>
        <w:left w:val="none" w:sz="0" w:space="0" w:color="auto"/>
        <w:bottom w:val="none" w:sz="0" w:space="0" w:color="auto"/>
        <w:right w:val="none" w:sz="0" w:space="0" w:color="auto"/>
      </w:divBdr>
    </w:div>
    <w:div w:id="1676608190">
      <w:bodyDiv w:val="1"/>
      <w:marLeft w:val="0"/>
      <w:marRight w:val="0"/>
      <w:marTop w:val="0"/>
      <w:marBottom w:val="0"/>
      <w:divBdr>
        <w:top w:val="none" w:sz="0" w:space="0" w:color="auto"/>
        <w:left w:val="none" w:sz="0" w:space="0" w:color="auto"/>
        <w:bottom w:val="none" w:sz="0" w:space="0" w:color="auto"/>
        <w:right w:val="none" w:sz="0" w:space="0" w:color="auto"/>
      </w:divBdr>
    </w:div>
    <w:div w:id="1679385256">
      <w:bodyDiv w:val="1"/>
      <w:marLeft w:val="0"/>
      <w:marRight w:val="0"/>
      <w:marTop w:val="0"/>
      <w:marBottom w:val="0"/>
      <w:divBdr>
        <w:top w:val="none" w:sz="0" w:space="0" w:color="auto"/>
        <w:left w:val="none" w:sz="0" w:space="0" w:color="auto"/>
        <w:bottom w:val="none" w:sz="0" w:space="0" w:color="auto"/>
        <w:right w:val="none" w:sz="0" w:space="0" w:color="auto"/>
      </w:divBdr>
    </w:div>
    <w:div w:id="1680157831">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1617379">
      <w:bodyDiv w:val="1"/>
      <w:marLeft w:val="0"/>
      <w:marRight w:val="0"/>
      <w:marTop w:val="0"/>
      <w:marBottom w:val="0"/>
      <w:divBdr>
        <w:top w:val="none" w:sz="0" w:space="0" w:color="auto"/>
        <w:left w:val="none" w:sz="0" w:space="0" w:color="auto"/>
        <w:bottom w:val="none" w:sz="0" w:space="0" w:color="auto"/>
        <w:right w:val="none" w:sz="0" w:space="0" w:color="auto"/>
      </w:divBdr>
    </w:div>
    <w:div w:id="1682121776">
      <w:bodyDiv w:val="1"/>
      <w:marLeft w:val="0"/>
      <w:marRight w:val="0"/>
      <w:marTop w:val="0"/>
      <w:marBottom w:val="0"/>
      <w:divBdr>
        <w:top w:val="none" w:sz="0" w:space="0" w:color="auto"/>
        <w:left w:val="none" w:sz="0" w:space="0" w:color="auto"/>
        <w:bottom w:val="none" w:sz="0" w:space="0" w:color="auto"/>
        <w:right w:val="none" w:sz="0" w:space="0" w:color="auto"/>
      </w:divBdr>
    </w:div>
    <w:div w:id="1682203270">
      <w:bodyDiv w:val="1"/>
      <w:marLeft w:val="0"/>
      <w:marRight w:val="0"/>
      <w:marTop w:val="0"/>
      <w:marBottom w:val="0"/>
      <w:divBdr>
        <w:top w:val="none" w:sz="0" w:space="0" w:color="auto"/>
        <w:left w:val="none" w:sz="0" w:space="0" w:color="auto"/>
        <w:bottom w:val="none" w:sz="0" w:space="0" w:color="auto"/>
        <w:right w:val="none" w:sz="0" w:space="0" w:color="auto"/>
      </w:divBdr>
    </w:div>
    <w:div w:id="1683780991">
      <w:bodyDiv w:val="1"/>
      <w:marLeft w:val="0"/>
      <w:marRight w:val="0"/>
      <w:marTop w:val="0"/>
      <w:marBottom w:val="0"/>
      <w:divBdr>
        <w:top w:val="none" w:sz="0" w:space="0" w:color="auto"/>
        <w:left w:val="none" w:sz="0" w:space="0" w:color="auto"/>
        <w:bottom w:val="none" w:sz="0" w:space="0" w:color="auto"/>
        <w:right w:val="none" w:sz="0" w:space="0" w:color="auto"/>
      </w:divBdr>
    </w:div>
    <w:div w:id="1689404218">
      <w:bodyDiv w:val="1"/>
      <w:marLeft w:val="0"/>
      <w:marRight w:val="0"/>
      <w:marTop w:val="0"/>
      <w:marBottom w:val="0"/>
      <w:divBdr>
        <w:top w:val="none" w:sz="0" w:space="0" w:color="auto"/>
        <w:left w:val="none" w:sz="0" w:space="0" w:color="auto"/>
        <w:bottom w:val="none" w:sz="0" w:space="0" w:color="auto"/>
        <w:right w:val="none" w:sz="0" w:space="0" w:color="auto"/>
      </w:divBdr>
    </w:div>
    <w:div w:id="1692873607">
      <w:bodyDiv w:val="1"/>
      <w:marLeft w:val="0"/>
      <w:marRight w:val="0"/>
      <w:marTop w:val="0"/>
      <w:marBottom w:val="0"/>
      <w:divBdr>
        <w:top w:val="none" w:sz="0" w:space="0" w:color="auto"/>
        <w:left w:val="none" w:sz="0" w:space="0" w:color="auto"/>
        <w:bottom w:val="none" w:sz="0" w:space="0" w:color="auto"/>
        <w:right w:val="none" w:sz="0" w:space="0" w:color="auto"/>
      </w:divBdr>
    </w:div>
    <w:div w:id="1696037808">
      <w:bodyDiv w:val="1"/>
      <w:marLeft w:val="0"/>
      <w:marRight w:val="0"/>
      <w:marTop w:val="0"/>
      <w:marBottom w:val="0"/>
      <w:divBdr>
        <w:top w:val="none" w:sz="0" w:space="0" w:color="auto"/>
        <w:left w:val="none" w:sz="0" w:space="0" w:color="auto"/>
        <w:bottom w:val="none" w:sz="0" w:space="0" w:color="auto"/>
        <w:right w:val="none" w:sz="0" w:space="0" w:color="auto"/>
      </w:divBdr>
    </w:div>
    <w:div w:id="1703166028">
      <w:bodyDiv w:val="1"/>
      <w:marLeft w:val="0"/>
      <w:marRight w:val="0"/>
      <w:marTop w:val="0"/>
      <w:marBottom w:val="0"/>
      <w:divBdr>
        <w:top w:val="none" w:sz="0" w:space="0" w:color="auto"/>
        <w:left w:val="none" w:sz="0" w:space="0" w:color="auto"/>
        <w:bottom w:val="none" w:sz="0" w:space="0" w:color="auto"/>
        <w:right w:val="none" w:sz="0" w:space="0" w:color="auto"/>
      </w:divBdr>
    </w:div>
    <w:div w:id="1705863176">
      <w:bodyDiv w:val="1"/>
      <w:marLeft w:val="0"/>
      <w:marRight w:val="0"/>
      <w:marTop w:val="0"/>
      <w:marBottom w:val="0"/>
      <w:divBdr>
        <w:top w:val="none" w:sz="0" w:space="0" w:color="auto"/>
        <w:left w:val="none" w:sz="0" w:space="0" w:color="auto"/>
        <w:bottom w:val="none" w:sz="0" w:space="0" w:color="auto"/>
        <w:right w:val="none" w:sz="0" w:space="0" w:color="auto"/>
      </w:divBdr>
    </w:div>
    <w:div w:id="1706828018">
      <w:bodyDiv w:val="1"/>
      <w:marLeft w:val="0"/>
      <w:marRight w:val="0"/>
      <w:marTop w:val="0"/>
      <w:marBottom w:val="0"/>
      <w:divBdr>
        <w:top w:val="none" w:sz="0" w:space="0" w:color="auto"/>
        <w:left w:val="none" w:sz="0" w:space="0" w:color="auto"/>
        <w:bottom w:val="none" w:sz="0" w:space="0" w:color="auto"/>
        <w:right w:val="none" w:sz="0" w:space="0" w:color="auto"/>
      </w:divBdr>
    </w:div>
    <w:div w:id="1708139155">
      <w:bodyDiv w:val="1"/>
      <w:marLeft w:val="0"/>
      <w:marRight w:val="0"/>
      <w:marTop w:val="0"/>
      <w:marBottom w:val="0"/>
      <w:divBdr>
        <w:top w:val="none" w:sz="0" w:space="0" w:color="auto"/>
        <w:left w:val="none" w:sz="0" w:space="0" w:color="auto"/>
        <w:bottom w:val="none" w:sz="0" w:space="0" w:color="auto"/>
        <w:right w:val="none" w:sz="0" w:space="0" w:color="auto"/>
      </w:divBdr>
    </w:div>
    <w:div w:id="1709379632">
      <w:bodyDiv w:val="1"/>
      <w:marLeft w:val="0"/>
      <w:marRight w:val="0"/>
      <w:marTop w:val="0"/>
      <w:marBottom w:val="0"/>
      <w:divBdr>
        <w:top w:val="none" w:sz="0" w:space="0" w:color="auto"/>
        <w:left w:val="none" w:sz="0" w:space="0" w:color="auto"/>
        <w:bottom w:val="none" w:sz="0" w:space="0" w:color="auto"/>
        <w:right w:val="none" w:sz="0" w:space="0" w:color="auto"/>
      </w:divBdr>
    </w:div>
    <w:div w:id="1722747653">
      <w:bodyDiv w:val="1"/>
      <w:marLeft w:val="0"/>
      <w:marRight w:val="0"/>
      <w:marTop w:val="0"/>
      <w:marBottom w:val="0"/>
      <w:divBdr>
        <w:top w:val="none" w:sz="0" w:space="0" w:color="auto"/>
        <w:left w:val="none" w:sz="0" w:space="0" w:color="auto"/>
        <w:bottom w:val="none" w:sz="0" w:space="0" w:color="auto"/>
        <w:right w:val="none" w:sz="0" w:space="0" w:color="auto"/>
      </w:divBdr>
    </w:div>
    <w:div w:id="1726953956">
      <w:bodyDiv w:val="1"/>
      <w:marLeft w:val="0"/>
      <w:marRight w:val="0"/>
      <w:marTop w:val="0"/>
      <w:marBottom w:val="0"/>
      <w:divBdr>
        <w:top w:val="none" w:sz="0" w:space="0" w:color="auto"/>
        <w:left w:val="none" w:sz="0" w:space="0" w:color="auto"/>
        <w:bottom w:val="none" w:sz="0" w:space="0" w:color="auto"/>
        <w:right w:val="none" w:sz="0" w:space="0" w:color="auto"/>
      </w:divBdr>
    </w:div>
    <w:div w:id="1728455878">
      <w:bodyDiv w:val="1"/>
      <w:marLeft w:val="0"/>
      <w:marRight w:val="0"/>
      <w:marTop w:val="0"/>
      <w:marBottom w:val="0"/>
      <w:divBdr>
        <w:top w:val="none" w:sz="0" w:space="0" w:color="auto"/>
        <w:left w:val="none" w:sz="0" w:space="0" w:color="auto"/>
        <w:bottom w:val="none" w:sz="0" w:space="0" w:color="auto"/>
        <w:right w:val="none" w:sz="0" w:space="0" w:color="auto"/>
      </w:divBdr>
    </w:div>
    <w:div w:id="1732079096">
      <w:bodyDiv w:val="1"/>
      <w:marLeft w:val="0"/>
      <w:marRight w:val="0"/>
      <w:marTop w:val="0"/>
      <w:marBottom w:val="0"/>
      <w:divBdr>
        <w:top w:val="none" w:sz="0" w:space="0" w:color="auto"/>
        <w:left w:val="none" w:sz="0" w:space="0" w:color="auto"/>
        <w:bottom w:val="none" w:sz="0" w:space="0" w:color="auto"/>
        <w:right w:val="none" w:sz="0" w:space="0" w:color="auto"/>
      </w:divBdr>
    </w:div>
    <w:div w:id="1734084565">
      <w:bodyDiv w:val="1"/>
      <w:marLeft w:val="0"/>
      <w:marRight w:val="0"/>
      <w:marTop w:val="0"/>
      <w:marBottom w:val="0"/>
      <w:divBdr>
        <w:top w:val="none" w:sz="0" w:space="0" w:color="auto"/>
        <w:left w:val="none" w:sz="0" w:space="0" w:color="auto"/>
        <w:bottom w:val="none" w:sz="0" w:space="0" w:color="auto"/>
        <w:right w:val="none" w:sz="0" w:space="0" w:color="auto"/>
      </w:divBdr>
    </w:div>
    <w:div w:id="1735156624">
      <w:bodyDiv w:val="1"/>
      <w:marLeft w:val="0"/>
      <w:marRight w:val="0"/>
      <w:marTop w:val="0"/>
      <w:marBottom w:val="0"/>
      <w:divBdr>
        <w:top w:val="none" w:sz="0" w:space="0" w:color="auto"/>
        <w:left w:val="none" w:sz="0" w:space="0" w:color="auto"/>
        <w:bottom w:val="none" w:sz="0" w:space="0" w:color="auto"/>
        <w:right w:val="none" w:sz="0" w:space="0" w:color="auto"/>
      </w:divBdr>
    </w:div>
    <w:div w:id="1736313804">
      <w:bodyDiv w:val="1"/>
      <w:marLeft w:val="0"/>
      <w:marRight w:val="0"/>
      <w:marTop w:val="0"/>
      <w:marBottom w:val="0"/>
      <w:divBdr>
        <w:top w:val="none" w:sz="0" w:space="0" w:color="auto"/>
        <w:left w:val="none" w:sz="0" w:space="0" w:color="auto"/>
        <w:bottom w:val="none" w:sz="0" w:space="0" w:color="auto"/>
        <w:right w:val="none" w:sz="0" w:space="0" w:color="auto"/>
      </w:divBdr>
    </w:div>
    <w:div w:id="1738094271">
      <w:bodyDiv w:val="1"/>
      <w:marLeft w:val="0"/>
      <w:marRight w:val="0"/>
      <w:marTop w:val="0"/>
      <w:marBottom w:val="0"/>
      <w:divBdr>
        <w:top w:val="none" w:sz="0" w:space="0" w:color="auto"/>
        <w:left w:val="none" w:sz="0" w:space="0" w:color="auto"/>
        <w:bottom w:val="none" w:sz="0" w:space="0" w:color="auto"/>
        <w:right w:val="none" w:sz="0" w:space="0" w:color="auto"/>
      </w:divBdr>
    </w:div>
    <w:div w:id="1740058004">
      <w:bodyDiv w:val="1"/>
      <w:marLeft w:val="0"/>
      <w:marRight w:val="0"/>
      <w:marTop w:val="0"/>
      <w:marBottom w:val="0"/>
      <w:divBdr>
        <w:top w:val="none" w:sz="0" w:space="0" w:color="auto"/>
        <w:left w:val="none" w:sz="0" w:space="0" w:color="auto"/>
        <w:bottom w:val="none" w:sz="0" w:space="0" w:color="auto"/>
        <w:right w:val="none" w:sz="0" w:space="0" w:color="auto"/>
      </w:divBdr>
    </w:div>
    <w:div w:id="1742290121">
      <w:bodyDiv w:val="1"/>
      <w:marLeft w:val="0"/>
      <w:marRight w:val="0"/>
      <w:marTop w:val="0"/>
      <w:marBottom w:val="0"/>
      <w:divBdr>
        <w:top w:val="none" w:sz="0" w:space="0" w:color="auto"/>
        <w:left w:val="none" w:sz="0" w:space="0" w:color="auto"/>
        <w:bottom w:val="none" w:sz="0" w:space="0" w:color="auto"/>
        <w:right w:val="none" w:sz="0" w:space="0" w:color="auto"/>
      </w:divBdr>
    </w:div>
    <w:div w:id="1748961994">
      <w:bodyDiv w:val="1"/>
      <w:marLeft w:val="0"/>
      <w:marRight w:val="0"/>
      <w:marTop w:val="0"/>
      <w:marBottom w:val="0"/>
      <w:divBdr>
        <w:top w:val="none" w:sz="0" w:space="0" w:color="auto"/>
        <w:left w:val="none" w:sz="0" w:space="0" w:color="auto"/>
        <w:bottom w:val="none" w:sz="0" w:space="0" w:color="auto"/>
        <w:right w:val="none" w:sz="0" w:space="0" w:color="auto"/>
      </w:divBdr>
    </w:div>
    <w:div w:id="1749424577">
      <w:bodyDiv w:val="1"/>
      <w:marLeft w:val="0"/>
      <w:marRight w:val="0"/>
      <w:marTop w:val="0"/>
      <w:marBottom w:val="0"/>
      <w:divBdr>
        <w:top w:val="none" w:sz="0" w:space="0" w:color="auto"/>
        <w:left w:val="none" w:sz="0" w:space="0" w:color="auto"/>
        <w:bottom w:val="none" w:sz="0" w:space="0" w:color="auto"/>
        <w:right w:val="none" w:sz="0" w:space="0" w:color="auto"/>
      </w:divBdr>
    </w:div>
    <w:div w:id="1749571248">
      <w:bodyDiv w:val="1"/>
      <w:marLeft w:val="0"/>
      <w:marRight w:val="0"/>
      <w:marTop w:val="0"/>
      <w:marBottom w:val="0"/>
      <w:divBdr>
        <w:top w:val="none" w:sz="0" w:space="0" w:color="auto"/>
        <w:left w:val="none" w:sz="0" w:space="0" w:color="auto"/>
        <w:bottom w:val="none" w:sz="0" w:space="0" w:color="auto"/>
        <w:right w:val="none" w:sz="0" w:space="0" w:color="auto"/>
      </w:divBdr>
    </w:div>
    <w:div w:id="1749843159">
      <w:bodyDiv w:val="1"/>
      <w:marLeft w:val="0"/>
      <w:marRight w:val="0"/>
      <w:marTop w:val="0"/>
      <w:marBottom w:val="0"/>
      <w:divBdr>
        <w:top w:val="none" w:sz="0" w:space="0" w:color="auto"/>
        <w:left w:val="none" w:sz="0" w:space="0" w:color="auto"/>
        <w:bottom w:val="none" w:sz="0" w:space="0" w:color="auto"/>
        <w:right w:val="none" w:sz="0" w:space="0" w:color="auto"/>
      </w:divBdr>
    </w:div>
    <w:div w:id="1750272405">
      <w:bodyDiv w:val="1"/>
      <w:marLeft w:val="0"/>
      <w:marRight w:val="0"/>
      <w:marTop w:val="0"/>
      <w:marBottom w:val="0"/>
      <w:divBdr>
        <w:top w:val="none" w:sz="0" w:space="0" w:color="auto"/>
        <w:left w:val="none" w:sz="0" w:space="0" w:color="auto"/>
        <w:bottom w:val="none" w:sz="0" w:space="0" w:color="auto"/>
        <w:right w:val="none" w:sz="0" w:space="0" w:color="auto"/>
      </w:divBdr>
    </w:div>
    <w:div w:id="1751082061">
      <w:bodyDiv w:val="1"/>
      <w:marLeft w:val="0"/>
      <w:marRight w:val="0"/>
      <w:marTop w:val="0"/>
      <w:marBottom w:val="0"/>
      <w:divBdr>
        <w:top w:val="none" w:sz="0" w:space="0" w:color="auto"/>
        <w:left w:val="none" w:sz="0" w:space="0" w:color="auto"/>
        <w:bottom w:val="none" w:sz="0" w:space="0" w:color="auto"/>
        <w:right w:val="none" w:sz="0" w:space="0" w:color="auto"/>
      </w:divBdr>
    </w:div>
    <w:div w:id="1751148864">
      <w:bodyDiv w:val="1"/>
      <w:marLeft w:val="0"/>
      <w:marRight w:val="0"/>
      <w:marTop w:val="0"/>
      <w:marBottom w:val="0"/>
      <w:divBdr>
        <w:top w:val="none" w:sz="0" w:space="0" w:color="auto"/>
        <w:left w:val="none" w:sz="0" w:space="0" w:color="auto"/>
        <w:bottom w:val="none" w:sz="0" w:space="0" w:color="auto"/>
        <w:right w:val="none" w:sz="0" w:space="0" w:color="auto"/>
      </w:divBdr>
    </w:div>
    <w:div w:id="1753695777">
      <w:bodyDiv w:val="1"/>
      <w:marLeft w:val="0"/>
      <w:marRight w:val="0"/>
      <w:marTop w:val="0"/>
      <w:marBottom w:val="0"/>
      <w:divBdr>
        <w:top w:val="none" w:sz="0" w:space="0" w:color="auto"/>
        <w:left w:val="none" w:sz="0" w:space="0" w:color="auto"/>
        <w:bottom w:val="none" w:sz="0" w:space="0" w:color="auto"/>
        <w:right w:val="none" w:sz="0" w:space="0" w:color="auto"/>
      </w:divBdr>
    </w:div>
    <w:div w:id="1766464664">
      <w:bodyDiv w:val="1"/>
      <w:marLeft w:val="0"/>
      <w:marRight w:val="0"/>
      <w:marTop w:val="0"/>
      <w:marBottom w:val="0"/>
      <w:divBdr>
        <w:top w:val="none" w:sz="0" w:space="0" w:color="auto"/>
        <w:left w:val="none" w:sz="0" w:space="0" w:color="auto"/>
        <w:bottom w:val="none" w:sz="0" w:space="0" w:color="auto"/>
        <w:right w:val="none" w:sz="0" w:space="0" w:color="auto"/>
      </w:divBdr>
    </w:div>
    <w:div w:id="1772047409">
      <w:bodyDiv w:val="1"/>
      <w:marLeft w:val="0"/>
      <w:marRight w:val="0"/>
      <w:marTop w:val="0"/>
      <w:marBottom w:val="0"/>
      <w:divBdr>
        <w:top w:val="none" w:sz="0" w:space="0" w:color="auto"/>
        <w:left w:val="none" w:sz="0" w:space="0" w:color="auto"/>
        <w:bottom w:val="none" w:sz="0" w:space="0" w:color="auto"/>
        <w:right w:val="none" w:sz="0" w:space="0" w:color="auto"/>
      </w:divBdr>
    </w:div>
    <w:div w:id="1774129767">
      <w:bodyDiv w:val="1"/>
      <w:marLeft w:val="0"/>
      <w:marRight w:val="0"/>
      <w:marTop w:val="0"/>
      <w:marBottom w:val="0"/>
      <w:divBdr>
        <w:top w:val="none" w:sz="0" w:space="0" w:color="auto"/>
        <w:left w:val="none" w:sz="0" w:space="0" w:color="auto"/>
        <w:bottom w:val="none" w:sz="0" w:space="0" w:color="auto"/>
        <w:right w:val="none" w:sz="0" w:space="0" w:color="auto"/>
      </w:divBdr>
    </w:div>
    <w:div w:id="1774550199">
      <w:bodyDiv w:val="1"/>
      <w:marLeft w:val="0"/>
      <w:marRight w:val="0"/>
      <w:marTop w:val="0"/>
      <w:marBottom w:val="0"/>
      <w:divBdr>
        <w:top w:val="none" w:sz="0" w:space="0" w:color="auto"/>
        <w:left w:val="none" w:sz="0" w:space="0" w:color="auto"/>
        <w:bottom w:val="none" w:sz="0" w:space="0" w:color="auto"/>
        <w:right w:val="none" w:sz="0" w:space="0" w:color="auto"/>
      </w:divBdr>
    </w:div>
    <w:div w:id="1776944405">
      <w:bodyDiv w:val="1"/>
      <w:marLeft w:val="0"/>
      <w:marRight w:val="0"/>
      <w:marTop w:val="0"/>
      <w:marBottom w:val="0"/>
      <w:divBdr>
        <w:top w:val="none" w:sz="0" w:space="0" w:color="auto"/>
        <w:left w:val="none" w:sz="0" w:space="0" w:color="auto"/>
        <w:bottom w:val="none" w:sz="0" w:space="0" w:color="auto"/>
        <w:right w:val="none" w:sz="0" w:space="0" w:color="auto"/>
      </w:divBdr>
    </w:div>
    <w:div w:id="1778139920">
      <w:bodyDiv w:val="1"/>
      <w:marLeft w:val="0"/>
      <w:marRight w:val="0"/>
      <w:marTop w:val="0"/>
      <w:marBottom w:val="0"/>
      <w:divBdr>
        <w:top w:val="none" w:sz="0" w:space="0" w:color="auto"/>
        <w:left w:val="none" w:sz="0" w:space="0" w:color="auto"/>
        <w:bottom w:val="none" w:sz="0" w:space="0" w:color="auto"/>
        <w:right w:val="none" w:sz="0" w:space="0" w:color="auto"/>
      </w:divBdr>
    </w:div>
    <w:div w:id="1781756795">
      <w:bodyDiv w:val="1"/>
      <w:marLeft w:val="0"/>
      <w:marRight w:val="0"/>
      <w:marTop w:val="0"/>
      <w:marBottom w:val="0"/>
      <w:divBdr>
        <w:top w:val="none" w:sz="0" w:space="0" w:color="auto"/>
        <w:left w:val="none" w:sz="0" w:space="0" w:color="auto"/>
        <w:bottom w:val="none" w:sz="0" w:space="0" w:color="auto"/>
        <w:right w:val="none" w:sz="0" w:space="0" w:color="auto"/>
      </w:divBdr>
    </w:div>
    <w:div w:id="1782801965">
      <w:bodyDiv w:val="1"/>
      <w:marLeft w:val="0"/>
      <w:marRight w:val="0"/>
      <w:marTop w:val="0"/>
      <w:marBottom w:val="0"/>
      <w:divBdr>
        <w:top w:val="none" w:sz="0" w:space="0" w:color="auto"/>
        <w:left w:val="none" w:sz="0" w:space="0" w:color="auto"/>
        <w:bottom w:val="none" w:sz="0" w:space="0" w:color="auto"/>
        <w:right w:val="none" w:sz="0" w:space="0" w:color="auto"/>
      </w:divBdr>
    </w:div>
    <w:div w:id="1792816561">
      <w:bodyDiv w:val="1"/>
      <w:marLeft w:val="0"/>
      <w:marRight w:val="0"/>
      <w:marTop w:val="0"/>
      <w:marBottom w:val="0"/>
      <w:divBdr>
        <w:top w:val="none" w:sz="0" w:space="0" w:color="auto"/>
        <w:left w:val="none" w:sz="0" w:space="0" w:color="auto"/>
        <w:bottom w:val="none" w:sz="0" w:space="0" w:color="auto"/>
        <w:right w:val="none" w:sz="0" w:space="0" w:color="auto"/>
      </w:divBdr>
    </w:div>
    <w:div w:id="1792892546">
      <w:bodyDiv w:val="1"/>
      <w:marLeft w:val="0"/>
      <w:marRight w:val="0"/>
      <w:marTop w:val="0"/>
      <w:marBottom w:val="0"/>
      <w:divBdr>
        <w:top w:val="none" w:sz="0" w:space="0" w:color="auto"/>
        <w:left w:val="none" w:sz="0" w:space="0" w:color="auto"/>
        <w:bottom w:val="none" w:sz="0" w:space="0" w:color="auto"/>
        <w:right w:val="none" w:sz="0" w:space="0" w:color="auto"/>
      </w:divBdr>
    </w:div>
    <w:div w:id="1794400411">
      <w:bodyDiv w:val="1"/>
      <w:marLeft w:val="0"/>
      <w:marRight w:val="0"/>
      <w:marTop w:val="0"/>
      <w:marBottom w:val="0"/>
      <w:divBdr>
        <w:top w:val="none" w:sz="0" w:space="0" w:color="auto"/>
        <w:left w:val="none" w:sz="0" w:space="0" w:color="auto"/>
        <w:bottom w:val="none" w:sz="0" w:space="0" w:color="auto"/>
        <w:right w:val="none" w:sz="0" w:space="0" w:color="auto"/>
      </w:divBdr>
    </w:div>
    <w:div w:id="1796168257">
      <w:bodyDiv w:val="1"/>
      <w:marLeft w:val="0"/>
      <w:marRight w:val="0"/>
      <w:marTop w:val="0"/>
      <w:marBottom w:val="0"/>
      <w:divBdr>
        <w:top w:val="none" w:sz="0" w:space="0" w:color="auto"/>
        <w:left w:val="none" w:sz="0" w:space="0" w:color="auto"/>
        <w:bottom w:val="none" w:sz="0" w:space="0" w:color="auto"/>
        <w:right w:val="none" w:sz="0" w:space="0" w:color="auto"/>
      </w:divBdr>
    </w:div>
    <w:div w:id="1797677938">
      <w:bodyDiv w:val="1"/>
      <w:marLeft w:val="0"/>
      <w:marRight w:val="0"/>
      <w:marTop w:val="0"/>
      <w:marBottom w:val="0"/>
      <w:divBdr>
        <w:top w:val="none" w:sz="0" w:space="0" w:color="auto"/>
        <w:left w:val="none" w:sz="0" w:space="0" w:color="auto"/>
        <w:bottom w:val="none" w:sz="0" w:space="0" w:color="auto"/>
        <w:right w:val="none" w:sz="0" w:space="0" w:color="auto"/>
      </w:divBdr>
    </w:div>
    <w:div w:id="1798134872">
      <w:bodyDiv w:val="1"/>
      <w:marLeft w:val="0"/>
      <w:marRight w:val="0"/>
      <w:marTop w:val="0"/>
      <w:marBottom w:val="0"/>
      <w:divBdr>
        <w:top w:val="none" w:sz="0" w:space="0" w:color="auto"/>
        <w:left w:val="none" w:sz="0" w:space="0" w:color="auto"/>
        <w:bottom w:val="none" w:sz="0" w:space="0" w:color="auto"/>
        <w:right w:val="none" w:sz="0" w:space="0" w:color="auto"/>
      </w:divBdr>
    </w:div>
    <w:div w:id="1798722258">
      <w:bodyDiv w:val="1"/>
      <w:marLeft w:val="0"/>
      <w:marRight w:val="0"/>
      <w:marTop w:val="0"/>
      <w:marBottom w:val="0"/>
      <w:divBdr>
        <w:top w:val="none" w:sz="0" w:space="0" w:color="auto"/>
        <w:left w:val="none" w:sz="0" w:space="0" w:color="auto"/>
        <w:bottom w:val="none" w:sz="0" w:space="0" w:color="auto"/>
        <w:right w:val="none" w:sz="0" w:space="0" w:color="auto"/>
      </w:divBdr>
    </w:div>
    <w:div w:id="1801072521">
      <w:bodyDiv w:val="1"/>
      <w:marLeft w:val="0"/>
      <w:marRight w:val="0"/>
      <w:marTop w:val="0"/>
      <w:marBottom w:val="0"/>
      <w:divBdr>
        <w:top w:val="none" w:sz="0" w:space="0" w:color="auto"/>
        <w:left w:val="none" w:sz="0" w:space="0" w:color="auto"/>
        <w:bottom w:val="none" w:sz="0" w:space="0" w:color="auto"/>
        <w:right w:val="none" w:sz="0" w:space="0" w:color="auto"/>
      </w:divBdr>
    </w:div>
    <w:div w:id="1801191430">
      <w:bodyDiv w:val="1"/>
      <w:marLeft w:val="0"/>
      <w:marRight w:val="0"/>
      <w:marTop w:val="0"/>
      <w:marBottom w:val="0"/>
      <w:divBdr>
        <w:top w:val="none" w:sz="0" w:space="0" w:color="auto"/>
        <w:left w:val="none" w:sz="0" w:space="0" w:color="auto"/>
        <w:bottom w:val="none" w:sz="0" w:space="0" w:color="auto"/>
        <w:right w:val="none" w:sz="0" w:space="0" w:color="auto"/>
      </w:divBdr>
    </w:div>
    <w:div w:id="1806921769">
      <w:bodyDiv w:val="1"/>
      <w:marLeft w:val="0"/>
      <w:marRight w:val="0"/>
      <w:marTop w:val="0"/>
      <w:marBottom w:val="0"/>
      <w:divBdr>
        <w:top w:val="none" w:sz="0" w:space="0" w:color="auto"/>
        <w:left w:val="none" w:sz="0" w:space="0" w:color="auto"/>
        <w:bottom w:val="none" w:sz="0" w:space="0" w:color="auto"/>
        <w:right w:val="none" w:sz="0" w:space="0" w:color="auto"/>
      </w:divBdr>
    </w:div>
    <w:div w:id="1807771174">
      <w:bodyDiv w:val="1"/>
      <w:marLeft w:val="0"/>
      <w:marRight w:val="0"/>
      <w:marTop w:val="0"/>
      <w:marBottom w:val="0"/>
      <w:divBdr>
        <w:top w:val="none" w:sz="0" w:space="0" w:color="auto"/>
        <w:left w:val="none" w:sz="0" w:space="0" w:color="auto"/>
        <w:bottom w:val="none" w:sz="0" w:space="0" w:color="auto"/>
        <w:right w:val="none" w:sz="0" w:space="0" w:color="auto"/>
      </w:divBdr>
    </w:div>
    <w:div w:id="1808740850">
      <w:bodyDiv w:val="1"/>
      <w:marLeft w:val="0"/>
      <w:marRight w:val="0"/>
      <w:marTop w:val="0"/>
      <w:marBottom w:val="0"/>
      <w:divBdr>
        <w:top w:val="none" w:sz="0" w:space="0" w:color="auto"/>
        <w:left w:val="none" w:sz="0" w:space="0" w:color="auto"/>
        <w:bottom w:val="none" w:sz="0" w:space="0" w:color="auto"/>
        <w:right w:val="none" w:sz="0" w:space="0" w:color="auto"/>
      </w:divBdr>
    </w:div>
    <w:div w:id="1809321813">
      <w:bodyDiv w:val="1"/>
      <w:marLeft w:val="0"/>
      <w:marRight w:val="0"/>
      <w:marTop w:val="0"/>
      <w:marBottom w:val="0"/>
      <w:divBdr>
        <w:top w:val="none" w:sz="0" w:space="0" w:color="auto"/>
        <w:left w:val="none" w:sz="0" w:space="0" w:color="auto"/>
        <w:bottom w:val="none" w:sz="0" w:space="0" w:color="auto"/>
        <w:right w:val="none" w:sz="0" w:space="0" w:color="auto"/>
      </w:divBdr>
    </w:div>
    <w:div w:id="1809784572">
      <w:bodyDiv w:val="1"/>
      <w:marLeft w:val="0"/>
      <w:marRight w:val="0"/>
      <w:marTop w:val="0"/>
      <w:marBottom w:val="0"/>
      <w:divBdr>
        <w:top w:val="none" w:sz="0" w:space="0" w:color="auto"/>
        <w:left w:val="none" w:sz="0" w:space="0" w:color="auto"/>
        <w:bottom w:val="none" w:sz="0" w:space="0" w:color="auto"/>
        <w:right w:val="none" w:sz="0" w:space="0" w:color="auto"/>
      </w:divBdr>
    </w:div>
    <w:div w:id="1809856193">
      <w:bodyDiv w:val="1"/>
      <w:marLeft w:val="0"/>
      <w:marRight w:val="0"/>
      <w:marTop w:val="0"/>
      <w:marBottom w:val="0"/>
      <w:divBdr>
        <w:top w:val="none" w:sz="0" w:space="0" w:color="auto"/>
        <w:left w:val="none" w:sz="0" w:space="0" w:color="auto"/>
        <w:bottom w:val="none" w:sz="0" w:space="0" w:color="auto"/>
        <w:right w:val="none" w:sz="0" w:space="0" w:color="auto"/>
      </w:divBdr>
    </w:div>
    <w:div w:id="1810896968">
      <w:bodyDiv w:val="1"/>
      <w:marLeft w:val="0"/>
      <w:marRight w:val="0"/>
      <w:marTop w:val="0"/>
      <w:marBottom w:val="0"/>
      <w:divBdr>
        <w:top w:val="none" w:sz="0" w:space="0" w:color="auto"/>
        <w:left w:val="none" w:sz="0" w:space="0" w:color="auto"/>
        <w:bottom w:val="none" w:sz="0" w:space="0" w:color="auto"/>
        <w:right w:val="none" w:sz="0" w:space="0" w:color="auto"/>
      </w:divBdr>
    </w:div>
    <w:div w:id="1811090501">
      <w:bodyDiv w:val="1"/>
      <w:marLeft w:val="0"/>
      <w:marRight w:val="0"/>
      <w:marTop w:val="0"/>
      <w:marBottom w:val="0"/>
      <w:divBdr>
        <w:top w:val="none" w:sz="0" w:space="0" w:color="auto"/>
        <w:left w:val="none" w:sz="0" w:space="0" w:color="auto"/>
        <w:bottom w:val="none" w:sz="0" w:space="0" w:color="auto"/>
        <w:right w:val="none" w:sz="0" w:space="0" w:color="auto"/>
      </w:divBdr>
    </w:div>
    <w:div w:id="1815678765">
      <w:bodyDiv w:val="1"/>
      <w:marLeft w:val="0"/>
      <w:marRight w:val="0"/>
      <w:marTop w:val="0"/>
      <w:marBottom w:val="0"/>
      <w:divBdr>
        <w:top w:val="none" w:sz="0" w:space="0" w:color="auto"/>
        <w:left w:val="none" w:sz="0" w:space="0" w:color="auto"/>
        <w:bottom w:val="none" w:sz="0" w:space="0" w:color="auto"/>
        <w:right w:val="none" w:sz="0" w:space="0" w:color="auto"/>
      </w:divBdr>
    </w:div>
    <w:div w:id="1815830716">
      <w:bodyDiv w:val="1"/>
      <w:marLeft w:val="0"/>
      <w:marRight w:val="0"/>
      <w:marTop w:val="0"/>
      <w:marBottom w:val="0"/>
      <w:divBdr>
        <w:top w:val="none" w:sz="0" w:space="0" w:color="auto"/>
        <w:left w:val="none" w:sz="0" w:space="0" w:color="auto"/>
        <w:bottom w:val="none" w:sz="0" w:space="0" w:color="auto"/>
        <w:right w:val="none" w:sz="0" w:space="0" w:color="auto"/>
      </w:divBdr>
    </w:div>
    <w:div w:id="1820271828">
      <w:bodyDiv w:val="1"/>
      <w:marLeft w:val="0"/>
      <w:marRight w:val="0"/>
      <w:marTop w:val="0"/>
      <w:marBottom w:val="0"/>
      <w:divBdr>
        <w:top w:val="none" w:sz="0" w:space="0" w:color="auto"/>
        <w:left w:val="none" w:sz="0" w:space="0" w:color="auto"/>
        <w:bottom w:val="none" w:sz="0" w:space="0" w:color="auto"/>
        <w:right w:val="none" w:sz="0" w:space="0" w:color="auto"/>
      </w:divBdr>
    </w:div>
    <w:div w:id="1821579989">
      <w:bodyDiv w:val="1"/>
      <w:marLeft w:val="0"/>
      <w:marRight w:val="0"/>
      <w:marTop w:val="0"/>
      <w:marBottom w:val="0"/>
      <w:divBdr>
        <w:top w:val="none" w:sz="0" w:space="0" w:color="auto"/>
        <w:left w:val="none" w:sz="0" w:space="0" w:color="auto"/>
        <w:bottom w:val="none" w:sz="0" w:space="0" w:color="auto"/>
        <w:right w:val="none" w:sz="0" w:space="0" w:color="auto"/>
      </w:divBdr>
    </w:div>
    <w:div w:id="1822624356">
      <w:bodyDiv w:val="1"/>
      <w:marLeft w:val="0"/>
      <w:marRight w:val="0"/>
      <w:marTop w:val="0"/>
      <w:marBottom w:val="0"/>
      <w:divBdr>
        <w:top w:val="none" w:sz="0" w:space="0" w:color="auto"/>
        <w:left w:val="none" w:sz="0" w:space="0" w:color="auto"/>
        <w:bottom w:val="none" w:sz="0" w:space="0" w:color="auto"/>
        <w:right w:val="none" w:sz="0" w:space="0" w:color="auto"/>
      </w:divBdr>
    </w:div>
    <w:div w:id="1824002196">
      <w:bodyDiv w:val="1"/>
      <w:marLeft w:val="0"/>
      <w:marRight w:val="0"/>
      <w:marTop w:val="0"/>
      <w:marBottom w:val="0"/>
      <w:divBdr>
        <w:top w:val="none" w:sz="0" w:space="0" w:color="auto"/>
        <w:left w:val="none" w:sz="0" w:space="0" w:color="auto"/>
        <w:bottom w:val="none" w:sz="0" w:space="0" w:color="auto"/>
        <w:right w:val="none" w:sz="0" w:space="0" w:color="auto"/>
      </w:divBdr>
    </w:div>
    <w:div w:id="1824616120">
      <w:bodyDiv w:val="1"/>
      <w:marLeft w:val="0"/>
      <w:marRight w:val="0"/>
      <w:marTop w:val="0"/>
      <w:marBottom w:val="0"/>
      <w:divBdr>
        <w:top w:val="none" w:sz="0" w:space="0" w:color="auto"/>
        <w:left w:val="none" w:sz="0" w:space="0" w:color="auto"/>
        <w:bottom w:val="none" w:sz="0" w:space="0" w:color="auto"/>
        <w:right w:val="none" w:sz="0" w:space="0" w:color="auto"/>
      </w:divBdr>
    </w:div>
    <w:div w:id="1826702117">
      <w:bodyDiv w:val="1"/>
      <w:marLeft w:val="0"/>
      <w:marRight w:val="0"/>
      <w:marTop w:val="0"/>
      <w:marBottom w:val="0"/>
      <w:divBdr>
        <w:top w:val="none" w:sz="0" w:space="0" w:color="auto"/>
        <w:left w:val="none" w:sz="0" w:space="0" w:color="auto"/>
        <w:bottom w:val="none" w:sz="0" w:space="0" w:color="auto"/>
        <w:right w:val="none" w:sz="0" w:space="0" w:color="auto"/>
      </w:divBdr>
    </w:div>
    <w:div w:id="1828788833">
      <w:bodyDiv w:val="1"/>
      <w:marLeft w:val="0"/>
      <w:marRight w:val="0"/>
      <w:marTop w:val="0"/>
      <w:marBottom w:val="0"/>
      <w:divBdr>
        <w:top w:val="none" w:sz="0" w:space="0" w:color="auto"/>
        <w:left w:val="none" w:sz="0" w:space="0" w:color="auto"/>
        <w:bottom w:val="none" w:sz="0" w:space="0" w:color="auto"/>
        <w:right w:val="none" w:sz="0" w:space="0" w:color="auto"/>
      </w:divBdr>
    </w:div>
    <w:div w:id="1829781621">
      <w:bodyDiv w:val="1"/>
      <w:marLeft w:val="0"/>
      <w:marRight w:val="0"/>
      <w:marTop w:val="0"/>
      <w:marBottom w:val="0"/>
      <w:divBdr>
        <w:top w:val="none" w:sz="0" w:space="0" w:color="auto"/>
        <w:left w:val="none" w:sz="0" w:space="0" w:color="auto"/>
        <w:bottom w:val="none" w:sz="0" w:space="0" w:color="auto"/>
        <w:right w:val="none" w:sz="0" w:space="0" w:color="auto"/>
      </w:divBdr>
    </w:div>
    <w:div w:id="1830097785">
      <w:bodyDiv w:val="1"/>
      <w:marLeft w:val="0"/>
      <w:marRight w:val="0"/>
      <w:marTop w:val="0"/>
      <w:marBottom w:val="0"/>
      <w:divBdr>
        <w:top w:val="none" w:sz="0" w:space="0" w:color="auto"/>
        <w:left w:val="none" w:sz="0" w:space="0" w:color="auto"/>
        <w:bottom w:val="none" w:sz="0" w:space="0" w:color="auto"/>
        <w:right w:val="none" w:sz="0" w:space="0" w:color="auto"/>
      </w:divBdr>
    </w:div>
    <w:div w:id="1831093363">
      <w:bodyDiv w:val="1"/>
      <w:marLeft w:val="0"/>
      <w:marRight w:val="0"/>
      <w:marTop w:val="0"/>
      <w:marBottom w:val="0"/>
      <w:divBdr>
        <w:top w:val="none" w:sz="0" w:space="0" w:color="auto"/>
        <w:left w:val="none" w:sz="0" w:space="0" w:color="auto"/>
        <w:bottom w:val="none" w:sz="0" w:space="0" w:color="auto"/>
        <w:right w:val="none" w:sz="0" w:space="0" w:color="auto"/>
      </w:divBdr>
    </w:div>
    <w:div w:id="1832020171">
      <w:bodyDiv w:val="1"/>
      <w:marLeft w:val="0"/>
      <w:marRight w:val="0"/>
      <w:marTop w:val="0"/>
      <w:marBottom w:val="0"/>
      <w:divBdr>
        <w:top w:val="none" w:sz="0" w:space="0" w:color="auto"/>
        <w:left w:val="none" w:sz="0" w:space="0" w:color="auto"/>
        <w:bottom w:val="none" w:sz="0" w:space="0" w:color="auto"/>
        <w:right w:val="none" w:sz="0" w:space="0" w:color="auto"/>
      </w:divBdr>
    </w:div>
    <w:div w:id="1834567965">
      <w:bodyDiv w:val="1"/>
      <w:marLeft w:val="0"/>
      <w:marRight w:val="0"/>
      <w:marTop w:val="0"/>
      <w:marBottom w:val="0"/>
      <w:divBdr>
        <w:top w:val="none" w:sz="0" w:space="0" w:color="auto"/>
        <w:left w:val="none" w:sz="0" w:space="0" w:color="auto"/>
        <w:bottom w:val="none" w:sz="0" w:space="0" w:color="auto"/>
        <w:right w:val="none" w:sz="0" w:space="0" w:color="auto"/>
      </w:divBdr>
    </w:div>
    <w:div w:id="1836607885">
      <w:bodyDiv w:val="1"/>
      <w:marLeft w:val="0"/>
      <w:marRight w:val="0"/>
      <w:marTop w:val="0"/>
      <w:marBottom w:val="0"/>
      <w:divBdr>
        <w:top w:val="none" w:sz="0" w:space="0" w:color="auto"/>
        <w:left w:val="none" w:sz="0" w:space="0" w:color="auto"/>
        <w:bottom w:val="none" w:sz="0" w:space="0" w:color="auto"/>
        <w:right w:val="none" w:sz="0" w:space="0" w:color="auto"/>
      </w:divBdr>
    </w:div>
    <w:div w:id="1836915332">
      <w:bodyDiv w:val="1"/>
      <w:marLeft w:val="0"/>
      <w:marRight w:val="0"/>
      <w:marTop w:val="0"/>
      <w:marBottom w:val="0"/>
      <w:divBdr>
        <w:top w:val="none" w:sz="0" w:space="0" w:color="auto"/>
        <w:left w:val="none" w:sz="0" w:space="0" w:color="auto"/>
        <w:bottom w:val="none" w:sz="0" w:space="0" w:color="auto"/>
        <w:right w:val="none" w:sz="0" w:space="0" w:color="auto"/>
      </w:divBdr>
    </w:div>
    <w:div w:id="1839341166">
      <w:bodyDiv w:val="1"/>
      <w:marLeft w:val="0"/>
      <w:marRight w:val="0"/>
      <w:marTop w:val="0"/>
      <w:marBottom w:val="0"/>
      <w:divBdr>
        <w:top w:val="none" w:sz="0" w:space="0" w:color="auto"/>
        <w:left w:val="none" w:sz="0" w:space="0" w:color="auto"/>
        <w:bottom w:val="none" w:sz="0" w:space="0" w:color="auto"/>
        <w:right w:val="none" w:sz="0" w:space="0" w:color="auto"/>
      </w:divBdr>
    </w:div>
    <w:div w:id="1844203907">
      <w:bodyDiv w:val="1"/>
      <w:marLeft w:val="0"/>
      <w:marRight w:val="0"/>
      <w:marTop w:val="0"/>
      <w:marBottom w:val="0"/>
      <w:divBdr>
        <w:top w:val="none" w:sz="0" w:space="0" w:color="auto"/>
        <w:left w:val="none" w:sz="0" w:space="0" w:color="auto"/>
        <w:bottom w:val="none" w:sz="0" w:space="0" w:color="auto"/>
        <w:right w:val="none" w:sz="0" w:space="0" w:color="auto"/>
      </w:divBdr>
    </w:div>
    <w:div w:id="1844512910">
      <w:bodyDiv w:val="1"/>
      <w:marLeft w:val="0"/>
      <w:marRight w:val="0"/>
      <w:marTop w:val="0"/>
      <w:marBottom w:val="0"/>
      <w:divBdr>
        <w:top w:val="none" w:sz="0" w:space="0" w:color="auto"/>
        <w:left w:val="none" w:sz="0" w:space="0" w:color="auto"/>
        <w:bottom w:val="none" w:sz="0" w:space="0" w:color="auto"/>
        <w:right w:val="none" w:sz="0" w:space="0" w:color="auto"/>
      </w:divBdr>
    </w:div>
    <w:div w:id="1848785976">
      <w:bodyDiv w:val="1"/>
      <w:marLeft w:val="0"/>
      <w:marRight w:val="0"/>
      <w:marTop w:val="0"/>
      <w:marBottom w:val="0"/>
      <w:divBdr>
        <w:top w:val="none" w:sz="0" w:space="0" w:color="auto"/>
        <w:left w:val="none" w:sz="0" w:space="0" w:color="auto"/>
        <w:bottom w:val="none" w:sz="0" w:space="0" w:color="auto"/>
        <w:right w:val="none" w:sz="0" w:space="0" w:color="auto"/>
      </w:divBdr>
    </w:div>
    <w:div w:id="1859733360">
      <w:bodyDiv w:val="1"/>
      <w:marLeft w:val="0"/>
      <w:marRight w:val="0"/>
      <w:marTop w:val="0"/>
      <w:marBottom w:val="0"/>
      <w:divBdr>
        <w:top w:val="none" w:sz="0" w:space="0" w:color="auto"/>
        <w:left w:val="none" w:sz="0" w:space="0" w:color="auto"/>
        <w:bottom w:val="none" w:sz="0" w:space="0" w:color="auto"/>
        <w:right w:val="none" w:sz="0" w:space="0" w:color="auto"/>
      </w:divBdr>
    </w:div>
    <w:div w:id="1860970771">
      <w:bodyDiv w:val="1"/>
      <w:marLeft w:val="0"/>
      <w:marRight w:val="0"/>
      <w:marTop w:val="0"/>
      <w:marBottom w:val="0"/>
      <w:divBdr>
        <w:top w:val="none" w:sz="0" w:space="0" w:color="auto"/>
        <w:left w:val="none" w:sz="0" w:space="0" w:color="auto"/>
        <w:bottom w:val="none" w:sz="0" w:space="0" w:color="auto"/>
        <w:right w:val="none" w:sz="0" w:space="0" w:color="auto"/>
      </w:divBdr>
    </w:div>
    <w:div w:id="1862817787">
      <w:bodyDiv w:val="1"/>
      <w:marLeft w:val="0"/>
      <w:marRight w:val="0"/>
      <w:marTop w:val="0"/>
      <w:marBottom w:val="0"/>
      <w:divBdr>
        <w:top w:val="none" w:sz="0" w:space="0" w:color="auto"/>
        <w:left w:val="none" w:sz="0" w:space="0" w:color="auto"/>
        <w:bottom w:val="none" w:sz="0" w:space="0" w:color="auto"/>
        <w:right w:val="none" w:sz="0" w:space="0" w:color="auto"/>
      </w:divBdr>
    </w:div>
    <w:div w:id="1863593996">
      <w:bodyDiv w:val="1"/>
      <w:marLeft w:val="0"/>
      <w:marRight w:val="0"/>
      <w:marTop w:val="0"/>
      <w:marBottom w:val="0"/>
      <w:divBdr>
        <w:top w:val="none" w:sz="0" w:space="0" w:color="auto"/>
        <w:left w:val="none" w:sz="0" w:space="0" w:color="auto"/>
        <w:bottom w:val="none" w:sz="0" w:space="0" w:color="auto"/>
        <w:right w:val="none" w:sz="0" w:space="0" w:color="auto"/>
      </w:divBdr>
    </w:div>
    <w:div w:id="1864633699">
      <w:bodyDiv w:val="1"/>
      <w:marLeft w:val="0"/>
      <w:marRight w:val="0"/>
      <w:marTop w:val="0"/>
      <w:marBottom w:val="0"/>
      <w:divBdr>
        <w:top w:val="none" w:sz="0" w:space="0" w:color="auto"/>
        <w:left w:val="none" w:sz="0" w:space="0" w:color="auto"/>
        <w:bottom w:val="none" w:sz="0" w:space="0" w:color="auto"/>
        <w:right w:val="none" w:sz="0" w:space="0" w:color="auto"/>
      </w:divBdr>
    </w:div>
    <w:div w:id="1873297475">
      <w:bodyDiv w:val="1"/>
      <w:marLeft w:val="0"/>
      <w:marRight w:val="0"/>
      <w:marTop w:val="0"/>
      <w:marBottom w:val="0"/>
      <w:divBdr>
        <w:top w:val="none" w:sz="0" w:space="0" w:color="auto"/>
        <w:left w:val="none" w:sz="0" w:space="0" w:color="auto"/>
        <w:bottom w:val="none" w:sz="0" w:space="0" w:color="auto"/>
        <w:right w:val="none" w:sz="0" w:space="0" w:color="auto"/>
      </w:divBdr>
    </w:div>
    <w:div w:id="1875728187">
      <w:bodyDiv w:val="1"/>
      <w:marLeft w:val="0"/>
      <w:marRight w:val="0"/>
      <w:marTop w:val="0"/>
      <w:marBottom w:val="0"/>
      <w:divBdr>
        <w:top w:val="none" w:sz="0" w:space="0" w:color="auto"/>
        <w:left w:val="none" w:sz="0" w:space="0" w:color="auto"/>
        <w:bottom w:val="none" w:sz="0" w:space="0" w:color="auto"/>
        <w:right w:val="none" w:sz="0" w:space="0" w:color="auto"/>
      </w:divBdr>
    </w:div>
    <w:div w:id="1876118486">
      <w:bodyDiv w:val="1"/>
      <w:marLeft w:val="0"/>
      <w:marRight w:val="0"/>
      <w:marTop w:val="0"/>
      <w:marBottom w:val="0"/>
      <w:divBdr>
        <w:top w:val="none" w:sz="0" w:space="0" w:color="auto"/>
        <w:left w:val="none" w:sz="0" w:space="0" w:color="auto"/>
        <w:bottom w:val="none" w:sz="0" w:space="0" w:color="auto"/>
        <w:right w:val="none" w:sz="0" w:space="0" w:color="auto"/>
      </w:divBdr>
    </w:div>
    <w:div w:id="1879968624">
      <w:bodyDiv w:val="1"/>
      <w:marLeft w:val="0"/>
      <w:marRight w:val="0"/>
      <w:marTop w:val="0"/>
      <w:marBottom w:val="0"/>
      <w:divBdr>
        <w:top w:val="none" w:sz="0" w:space="0" w:color="auto"/>
        <w:left w:val="none" w:sz="0" w:space="0" w:color="auto"/>
        <w:bottom w:val="none" w:sz="0" w:space="0" w:color="auto"/>
        <w:right w:val="none" w:sz="0" w:space="0" w:color="auto"/>
      </w:divBdr>
    </w:div>
    <w:div w:id="1882745345">
      <w:bodyDiv w:val="1"/>
      <w:marLeft w:val="0"/>
      <w:marRight w:val="0"/>
      <w:marTop w:val="0"/>
      <w:marBottom w:val="0"/>
      <w:divBdr>
        <w:top w:val="none" w:sz="0" w:space="0" w:color="auto"/>
        <w:left w:val="none" w:sz="0" w:space="0" w:color="auto"/>
        <w:bottom w:val="none" w:sz="0" w:space="0" w:color="auto"/>
        <w:right w:val="none" w:sz="0" w:space="0" w:color="auto"/>
      </w:divBdr>
    </w:div>
    <w:div w:id="1883052777">
      <w:bodyDiv w:val="1"/>
      <w:marLeft w:val="0"/>
      <w:marRight w:val="0"/>
      <w:marTop w:val="0"/>
      <w:marBottom w:val="0"/>
      <w:divBdr>
        <w:top w:val="none" w:sz="0" w:space="0" w:color="auto"/>
        <w:left w:val="none" w:sz="0" w:space="0" w:color="auto"/>
        <w:bottom w:val="none" w:sz="0" w:space="0" w:color="auto"/>
        <w:right w:val="none" w:sz="0" w:space="0" w:color="auto"/>
      </w:divBdr>
    </w:div>
    <w:div w:id="1883127014">
      <w:bodyDiv w:val="1"/>
      <w:marLeft w:val="0"/>
      <w:marRight w:val="0"/>
      <w:marTop w:val="0"/>
      <w:marBottom w:val="0"/>
      <w:divBdr>
        <w:top w:val="none" w:sz="0" w:space="0" w:color="auto"/>
        <w:left w:val="none" w:sz="0" w:space="0" w:color="auto"/>
        <w:bottom w:val="none" w:sz="0" w:space="0" w:color="auto"/>
        <w:right w:val="none" w:sz="0" w:space="0" w:color="auto"/>
      </w:divBdr>
    </w:div>
    <w:div w:id="1885411780">
      <w:bodyDiv w:val="1"/>
      <w:marLeft w:val="0"/>
      <w:marRight w:val="0"/>
      <w:marTop w:val="0"/>
      <w:marBottom w:val="0"/>
      <w:divBdr>
        <w:top w:val="none" w:sz="0" w:space="0" w:color="auto"/>
        <w:left w:val="none" w:sz="0" w:space="0" w:color="auto"/>
        <w:bottom w:val="none" w:sz="0" w:space="0" w:color="auto"/>
        <w:right w:val="none" w:sz="0" w:space="0" w:color="auto"/>
      </w:divBdr>
    </w:div>
    <w:div w:id="1886597085">
      <w:bodyDiv w:val="1"/>
      <w:marLeft w:val="0"/>
      <w:marRight w:val="0"/>
      <w:marTop w:val="0"/>
      <w:marBottom w:val="0"/>
      <w:divBdr>
        <w:top w:val="none" w:sz="0" w:space="0" w:color="auto"/>
        <w:left w:val="none" w:sz="0" w:space="0" w:color="auto"/>
        <w:bottom w:val="none" w:sz="0" w:space="0" w:color="auto"/>
        <w:right w:val="none" w:sz="0" w:space="0" w:color="auto"/>
      </w:divBdr>
    </w:div>
    <w:div w:id="1888177665">
      <w:bodyDiv w:val="1"/>
      <w:marLeft w:val="0"/>
      <w:marRight w:val="0"/>
      <w:marTop w:val="0"/>
      <w:marBottom w:val="0"/>
      <w:divBdr>
        <w:top w:val="none" w:sz="0" w:space="0" w:color="auto"/>
        <w:left w:val="none" w:sz="0" w:space="0" w:color="auto"/>
        <w:bottom w:val="none" w:sz="0" w:space="0" w:color="auto"/>
        <w:right w:val="none" w:sz="0" w:space="0" w:color="auto"/>
      </w:divBdr>
    </w:div>
    <w:div w:id="1893807327">
      <w:bodyDiv w:val="1"/>
      <w:marLeft w:val="0"/>
      <w:marRight w:val="0"/>
      <w:marTop w:val="0"/>
      <w:marBottom w:val="0"/>
      <w:divBdr>
        <w:top w:val="none" w:sz="0" w:space="0" w:color="auto"/>
        <w:left w:val="none" w:sz="0" w:space="0" w:color="auto"/>
        <w:bottom w:val="none" w:sz="0" w:space="0" w:color="auto"/>
        <w:right w:val="none" w:sz="0" w:space="0" w:color="auto"/>
      </w:divBdr>
    </w:div>
    <w:div w:id="1894005919">
      <w:bodyDiv w:val="1"/>
      <w:marLeft w:val="0"/>
      <w:marRight w:val="0"/>
      <w:marTop w:val="0"/>
      <w:marBottom w:val="0"/>
      <w:divBdr>
        <w:top w:val="none" w:sz="0" w:space="0" w:color="auto"/>
        <w:left w:val="none" w:sz="0" w:space="0" w:color="auto"/>
        <w:bottom w:val="none" w:sz="0" w:space="0" w:color="auto"/>
        <w:right w:val="none" w:sz="0" w:space="0" w:color="auto"/>
      </w:divBdr>
    </w:div>
    <w:div w:id="1897736427">
      <w:bodyDiv w:val="1"/>
      <w:marLeft w:val="0"/>
      <w:marRight w:val="0"/>
      <w:marTop w:val="0"/>
      <w:marBottom w:val="0"/>
      <w:divBdr>
        <w:top w:val="none" w:sz="0" w:space="0" w:color="auto"/>
        <w:left w:val="none" w:sz="0" w:space="0" w:color="auto"/>
        <w:bottom w:val="none" w:sz="0" w:space="0" w:color="auto"/>
        <w:right w:val="none" w:sz="0" w:space="0" w:color="auto"/>
      </w:divBdr>
    </w:div>
    <w:div w:id="1897889436">
      <w:bodyDiv w:val="1"/>
      <w:marLeft w:val="0"/>
      <w:marRight w:val="0"/>
      <w:marTop w:val="0"/>
      <w:marBottom w:val="0"/>
      <w:divBdr>
        <w:top w:val="none" w:sz="0" w:space="0" w:color="auto"/>
        <w:left w:val="none" w:sz="0" w:space="0" w:color="auto"/>
        <w:bottom w:val="none" w:sz="0" w:space="0" w:color="auto"/>
        <w:right w:val="none" w:sz="0" w:space="0" w:color="auto"/>
      </w:divBdr>
    </w:div>
    <w:div w:id="1900675601">
      <w:bodyDiv w:val="1"/>
      <w:marLeft w:val="0"/>
      <w:marRight w:val="0"/>
      <w:marTop w:val="0"/>
      <w:marBottom w:val="0"/>
      <w:divBdr>
        <w:top w:val="none" w:sz="0" w:space="0" w:color="auto"/>
        <w:left w:val="none" w:sz="0" w:space="0" w:color="auto"/>
        <w:bottom w:val="none" w:sz="0" w:space="0" w:color="auto"/>
        <w:right w:val="none" w:sz="0" w:space="0" w:color="auto"/>
      </w:divBdr>
    </w:div>
    <w:div w:id="1901016512">
      <w:bodyDiv w:val="1"/>
      <w:marLeft w:val="0"/>
      <w:marRight w:val="0"/>
      <w:marTop w:val="0"/>
      <w:marBottom w:val="0"/>
      <w:divBdr>
        <w:top w:val="none" w:sz="0" w:space="0" w:color="auto"/>
        <w:left w:val="none" w:sz="0" w:space="0" w:color="auto"/>
        <w:bottom w:val="none" w:sz="0" w:space="0" w:color="auto"/>
        <w:right w:val="none" w:sz="0" w:space="0" w:color="auto"/>
      </w:divBdr>
    </w:div>
    <w:div w:id="1904027800">
      <w:bodyDiv w:val="1"/>
      <w:marLeft w:val="0"/>
      <w:marRight w:val="0"/>
      <w:marTop w:val="0"/>
      <w:marBottom w:val="0"/>
      <w:divBdr>
        <w:top w:val="none" w:sz="0" w:space="0" w:color="auto"/>
        <w:left w:val="none" w:sz="0" w:space="0" w:color="auto"/>
        <w:bottom w:val="none" w:sz="0" w:space="0" w:color="auto"/>
        <w:right w:val="none" w:sz="0" w:space="0" w:color="auto"/>
      </w:divBdr>
    </w:div>
    <w:div w:id="1908301290">
      <w:bodyDiv w:val="1"/>
      <w:marLeft w:val="0"/>
      <w:marRight w:val="0"/>
      <w:marTop w:val="0"/>
      <w:marBottom w:val="0"/>
      <w:divBdr>
        <w:top w:val="none" w:sz="0" w:space="0" w:color="auto"/>
        <w:left w:val="none" w:sz="0" w:space="0" w:color="auto"/>
        <w:bottom w:val="none" w:sz="0" w:space="0" w:color="auto"/>
        <w:right w:val="none" w:sz="0" w:space="0" w:color="auto"/>
      </w:divBdr>
    </w:div>
    <w:div w:id="1910071016">
      <w:bodyDiv w:val="1"/>
      <w:marLeft w:val="0"/>
      <w:marRight w:val="0"/>
      <w:marTop w:val="0"/>
      <w:marBottom w:val="0"/>
      <w:divBdr>
        <w:top w:val="none" w:sz="0" w:space="0" w:color="auto"/>
        <w:left w:val="none" w:sz="0" w:space="0" w:color="auto"/>
        <w:bottom w:val="none" w:sz="0" w:space="0" w:color="auto"/>
        <w:right w:val="none" w:sz="0" w:space="0" w:color="auto"/>
      </w:divBdr>
    </w:div>
    <w:div w:id="1911428720">
      <w:bodyDiv w:val="1"/>
      <w:marLeft w:val="0"/>
      <w:marRight w:val="0"/>
      <w:marTop w:val="0"/>
      <w:marBottom w:val="0"/>
      <w:divBdr>
        <w:top w:val="none" w:sz="0" w:space="0" w:color="auto"/>
        <w:left w:val="none" w:sz="0" w:space="0" w:color="auto"/>
        <w:bottom w:val="none" w:sz="0" w:space="0" w:color="auto"/>
        <w:right w:val="none" w:sz="0" w:space="0" w:color="auto"/>
      </w:divBdr>
    </w:div>
    <w:div w:id="1912888568">
      <w:bodyDiv w:val="1"/>
      <w:marLeft w:val="0"/>
      <w:marRight w:val="0"/>
      <w:marTop w:val="0"/>
      <w:marBottom w:val="0"/>
      <w:divBdr>
        <w:top w:val="none" w:sz="0" w:space="0" w:color="auto"/>
        <w:left w:val="none" w:sz="0" w:space="0" w:color="auto"/>
        <w:bottom w:val="none" w:sz="0" w:space="0" w:color="auto"/>
        <w:right w:val="none" w:sz="0" w:space="0" w:color="auto"/>
      </w:divBdr>
    </w:div>
    <w:div w:id="1913733370">
      <w:bodyDiv w:val="1"/>
      <w:marLeft w:val="0"/>
      <w:marRight w:val="0"/>
      <w:marTop w:val="0"/>
      <w:marBottom w:val="0"/>
      <w:divBdr>
        <w:top w:val="none" w:sz="0" w:space="0" w:color="auto"/>
        <w:left w:val="none" w:sz="0" w:space="0" w:color="auto"/>
        <w:bottom w:val="none" w:sz="0" w:space="0" w:color="auto"/>
        <w:right w:val="none" w:sz="0" w:space="0" w:color="auto"/>
      </w:divBdr>
    </w:div>
    <w:div w:id="1914270636">
      <w:bodyDiv w:val="1"/>
      <w:marLeft w:val="0"/>
      <w:marRight w:val="0"/>
      <w:marTop w:val="0"/>
      <w:marBottom w:val="0"/>
      <w:divBdr>
        <w:top w:val="none" w:sz="0" w:space="0" w:color="auto"/>
        <w:left w:val="none" w:sz="0" w:space="0" w:color="auto"/>
        <w:bottom w:val="none" w:sz="0" w:space="0" w:color="auto"/>
        <w:right w:val="none" w:sz="0" w:space="0" w:color="auto"/>
      </w:divBdr>
    </w:div>
    <w:div w:id="1916042341">
      <w:bodyDiv w:val="1"/>
      <w:marLeft w:val="0"/>
      <w:marRight w:val="0"/>
      <w:marTop w:val="0"/>
      <w:marBottom w:val="0"/>
      <w:divBdr>
        <w:top w:val="none" w:sz="0" w:space="0" w:color="auto"/>
        <w:left w:val="none" w:sz="0" w:space="0" w:color="auto"/>
        <w:bottom w:val="none" w:sz="0" w:space="0" w:color="auto"/>
        <w:right w:val="none" w:sz="0" w:space="0" w:color="auto"/>
      </w:divBdr>
    </w:div>
    <w:div w:id="1924029121">
      <w:bodyDiv w:val="1"/>
      <w:marLeft w:val="0"/>
      <w:marRight w:val="0"/>
      <w:marTop w:val="0"/>
      <w:marBottom w:val="0"/>
      <w:divBdr>
        <w:top w:val="none" w:sz="0" w:space="0" w:color="auto"/>
        <w:left w:val="none" w:sz="0" w:space="0" w:color="auto"/>
        <w:bottom w:val="none" w:sz="0" w:space="0" w:color="auto"/>
        <w:right w:val="none" w:sz="0" w:space="0" w:color="auto"/>
      </w:divBdr>
    </w:div>
    <w:div w:id="1924101383">
      <w:bodyDiv w:val="1"/>
      <w:marLeft w:val="0"/>
      <w:marRight w:val="0"/>
      <w:marTop w:val="0"/>
      <w:marBottom w:val="0"/>
      <w:divBdr>
        <w:top w:val="none" w:sz="0" w:space="0" w:color="auto"/>
        <w:left w:val="none" w:sz="0" w:space="0" w:color="auto"/>
        <w:bottom w:val="none" w:sz="0" w:space="0" w:color="auto"/>
        <w:right w:val="none" w:sz="0" w:space="0" w:color="auto"/>
      </w:divBdr>
    </w:div>
    <w:div w:id="1924992379">
      <w:bodyDiv w:val="1"/>
      <w:marLeft w:val="0"/>
      <w:marRight w:val="0"/>
      <w:marTop w:val="0"/>
      <w:marBottom w:val="0"/>
      <w:divBdr>
        <w:top w:val="none" w:sz="0" w:space="0" w:color="auto"/>
        <w:left w:val="none" w:sz="0" w:space="0" w:color="auto"/>
        <w:bottom w:val="none" w:sz="0" w:space="0" w:color="auto"/>
        <w:right w:val="none" w:sz="0" w:space="0" w:color="auto"/>
      </w:divBdr>
    </w:div>
    <w:div w:id="1925990201">
      <w:bodyDiv w:val="1"/>
      <w:marLeft w:val="0"/>
      <w:marRight w:val="0"/>
      <w:marTop w:val="0"/>
      <w:marBottom w:val="0"/>
      <w:divBdr>
        <w:top w:val="none" w:sz="0" w:space="0" w:color="auto"/>
        <w:left w:val="none" w:sz="0" w:space="0" w:color="auto"/>
        <w:bottom w:val="none" w:sz="0" w:space="0" w:color="auto"/>
        <w:right w:val="none" w:sz="0" w:space="0" w:color="auto"/>
      </w:divBdr>
    </w:div>
    <w:div w:id="1927494556">
      <w:bodyDiv w:val="1"/>
      <w:marLeft w:val="0"/>
      <w:marRight w:val="0"/>
      <w:marTop w:val="0"/>
      <w:marBottom w:val="0"/>
      <w:divBdr>
        <w:top w:val="none" w:sz="0" w:space="0" w:color="auto"/>
        <w:left w:val="none" w:sz="0" w:space="0" w:color="auto"/>
        <w:bottom w:val="none" w:sz="0" w:space="0" w:color="auto"/>
        <w:right w:val="none" w:sz="0" w:space="0" w:color="auto"/>
      </w:divBdr>
    </w:div>
    <w:div w:id="1927616215">
      <w:bodyDiv w:val="1"/>
      <w:marLeft w:val="0"/>
      <w:marRight w:val="0"/>
      <w:marTop w:val="0"/>
      <w:marBottom w:val="0"/>
      <w:divBdr>
        <w:top w:val="none" w:sz="0" w:space="0" w:color="auto"/>
        <w:left w:val="none" w:sz="0" w:space="0" w:color="auto"/>
        <w:bottom w:val="none" w:sz="0" w:space="0" w:color="auto"/>
        <w:right w:val="none" w:sz="0" w:space="0" w:color="auto"/>
      </w:divBdr>
    </w:div>
    <w:div w:id="1930193454">
      <w:bodyDiv w:val="1"/>
      <w:marLeft w:val="0"/>
      <w:marRight w:val="0"/>
      <w:marTop w:val="0"/>
      <w:marBottom w:val="0"/>
      <w:divBdr>
        <w:top w:val="none" w:sz="0" w:space="0" w:color="auto"/>
        <w:left w:val="none" w:sz="0" w:space="0" w:color="auto"/>
        <w:bottom w:val="none" w:sz="0" w:space="0" w:color="auto"/>
        <w:right w:val="none" w:sz="0" w:space="0" w:color="auto"/>
      </w:divBdr>
    </w:div>
    <w:div w:id="1930306269">
      <w:bodyDiv w:val="1"/>
      <w:marLeft w:val="0"/>
      <w:marRight w:val="0"/>
      <w:marTop w:val="0"/>
      <w:marBottom w:val="0"/>
      <w:divBdr>
        <w:top w:val="none" w:sz="0" w:space="0" w:color="auto"/>
        <w:left w:val="none" w:sz="0" w:space="0" w:color="auto"/>
        <w:bottom w:val="none" w:sz="0" w:space="0" w:color="auto"/>
        <w:right w:val="none" w:sz="0" w:space="0" w:color="auto"/>
      </w:divBdr>
    </w:div>
    <w:div w:id="1932544084">
      <w:bodyDiv w:val="1"/>
      <w:marLeft w:val="0"/>
      <w:marRight w:val="0"/>
      <w:marTop w:val="0"/>
      <w:marBottom w:val="0"/>
      <w:divBdr>
        <w:top w:val="none" w:sz="0" w:space="0" w:color="auto"/>
        <w:left w:val="none" w:sz="0" w:space="0" w:color="auto"/>
        <w:bottom w:val="none" w:sz="0" w:space="0" w:color="auto"/>
        <w:right w:val="none" w:sz="0" w:space="0" w:color="auto"/>
      </w:divBdr>
    </w:div>
    <w:div w:id="1935278875">
      <w:bodyDiv w:val="1"/>
      <w:marLeft w:val="0"/>
      <w:marRight w:val="0"/>
      <w:marTop w:val="0"/>
      <w:marBottom w:val="0"/>
      <w:divBdr>
        <w:top w:val="none" w:sz="0" w:space="0" w:color="auto"/>
        <w:left w:val="none" w:sz="0" w:space="0" w:color="auto"/>
        <w:bottom w:val="none" w:sz="0" w:space="0" w:color="auto"/>
        <w:right w:val="none" w:sz="0" w:space="0" w:color="auto"/>
      </w:divBdr>
    </w:div>
    <w:div w:id="1939285428">
      <w:bodyDiv w:val="1"/>
      <w:marLeft w:val="0"/>
      <w:marRight w:val="0"/>
      <w:marTop w:val="0"/>
      <w:marBottom w:val="0"/>
      <w:divBdr>
        <w:top w:val="none" w:sz="0" w:space="0" w:color="auto"/>
        <w:left w:val="none" w:sz="0" w:space="0" w:color="auto"/>
        <w:bottom w:val="none" w:sz="0" w:space="0" w:color="auto"/>
        <w:right w:val="none" w:sz="0" w:space="0" w:color="auto"/>
      </w:divBdr>
    </w:div>
    <w:div w:id="1939749563">
      <w:bodyDiv w:val="1"/>
      <w:marLeft w:val="0"/>
      <w:marRight w:val="0"/>
      <w:marTop w:val="0"/>
      <w:marBottom w:val="0"/>
      <w:divBdr>
        <w:top w:val="none" w:sz="0" w:space="0" w:color="auto"/>
        <w:left w:val="none" w:sz="0" w:space="0" w:color="auto"/>
        <w:bottom w:val="none" w:sz="0" w:space="0" w:color="auto"/>
        <w:right w:val="none" w:sz="0" w:space="0" w:color="auto"/>
      </w:divBdr>
    </w:div>
    <w:div w:id="1941910139">
      <w:bodyDiv w:val="1"/>
      <w:marLeft w:val="0"/>
      <w:marRight w:val="0"/>
      <w:marTop w:val="0"/>
      <w:marBottom w:val="0"/>
      <w:divBdr>
        <w:top w:val="none" w:sz="0" w:space="0" w:color="auto"/>
        <w:left w:val="none" w:sz="0" w:space="0" w:color="auto"/>
        <w:bottom w:val="none" w:sz="0" w:space="0" w:color="auto"/>
        <w:right w:val="none" w:sz="0" w:space="0" w:color="auto"/>
      </w:divBdr>
    </w:div>
    <w:div w:id="1942059339">
      <w:bodyDiv w:val="1"/>
      <w:marLeft w:val="0"/>
      <w:marRight w:val="0"/>
      <w:marTop w:val="0"/>
      <w:marBottom w:val="0"/>
      <w:divBdr>
        <w:top w:val="none" w:sz="0" w:space="0" w:color="auto"/>
        <w:left w:val="none" w:sz="0" w:space="0" w:color="auto"/>
        <w:bottom w:val="none" w:sz="0" w:space="0" w:color="auto"/>
        <w:right w:val="none" w:sz="0" w:space="0" w:color="auto"/>
      </w:divBdr>
    </w:div>
    <w:div w:id="1945108967">
      <w:bodyDiv w:val="1"/>
      <w:marLeft w:val="0"/>
      <w:marRight w:val="0"/>
      <w:marTop w:val="0"/>
      <w:marBottom w:val="0"/>
      <w:divBdr>
        <w:top w:val="none" w:sz="0" w:space="0" w:color="auto"/>
        <w:left w:val="none" w:sz="0" w:space="0" w:color="auto"/>
        <w:bottom w:val="none" w:sz="0" w:space="0" w:color="auto"/>
        <w:right w:val="none" w:sz="0" w:space="0" w:color="auto"/>
      </w:divBdr>
    </w:div>
    <w:div w:id="1947813666">
      <w:bodyDiv w:val="1"/>
      <w:marLeft w:val="0"/>
      <w:marRight w:val="0"/>
      <w:marTop w:val="0"/>
      <w:marBottom w:val="0"/>
      <w:divBdr>
        <w:top w:val="none" w:sz="0" w:space="0" w:color="auto"/>
        <w:left w:val="none" w:sz="0" w:space="0" w:color="auto"/>
        <w:bottom w:val="none" w:sz="0" w:space="0" w:color="auto"/>
        <w:right w:val="none" w:sz="0" w:space="0" w:color="auto"/>
      </w:divBdr>
    </w:div>
    <w:div w:id="1948807828">
      <w:bodyDiv w:val="1"/>
      <w:marLeft w:val="0"/>
      <w:marRight w:val="0"/>
      <w:marTop w:val="0"/>
      <w:marBottom w:val="0"/>
      <w:divBdr>
        <w:top w:val="none" w:sz="0" w:space="0" w:color="auto"/>
        <w:left w:val="none" w:sz="0" w:space="0" w:color="auto"/>
        <w:bottom w:val="none" w:sz="0" w:space="0" w:color="auto"/>
        <w:right w:val="none" w:sz="0" w:space="0" w:color="auto"/>
      </w:divBdr>
    </w:div>
    <w:div w:id="1950701214">
      <w:bodyDiv w:val="1"/>
      <w:marLeft w:val="0"/>
      <w:marRight w:val="0"/>
      <w:marTop w:val="0"/>
      <w:marBottom w:val="0"/>
      <w:divBdr>
        <w:top w:val="none" w:sz="0" w:space="0" w:color="auto"/>
        <w:left w:val="none" w:sz="0" w:space="0" w:color="auto"/>
        <w:bottom w:val="none" w:sz="0" w:space="0" w:color="auto"/>
        <w:right w:val="none" w:sz="0" w:space="0" w:color="auto"/>
      </w:divBdr>
    </w:div>
    <w:div w:id="1953707698">
      <w:bodyDiv w:val="1"/>
      <w:marLeft w:val="0"/>
      <w:marRight w:val="0"/>
      <w:marTop w:val="0"/>
      <w:marBottom w:val="0"/>
      <w:divBdr>
        <w:top w:val="none" w:sz="0" w:space="0" w:color="auto"/>
        <w:left w:val="none" w:sz="0" w:space="0" w:color="auto"/>
        <w:bottom w:val="none" w:sz="0" w:space="0" w:color="auto"/>
        <w:right w:val="none" w:sz="0" w:space="0" w:color="auto"/>
      </w:divBdr>
    </w:div>
    <w:div w:id="1953857101">
      <w:bodyDiv w:val="1"/>
      <w:marLeft w:val="0"/>
      <w:marRight w:val="0"/>
      <w:marTop w:val="0"/>
      <w:marBottom w:val="0"/>
      <w:divBdr>
        <w:top w:val="none" w:sz="0" w:space="0" w:color="auto"/>
        <w:left w:val="none" w:sz="0" w:space="0" w:color="auto"/>
        <w:bottom w:val="none" w:sz="0" w:space="0" w:color="auto"/>
        <w:right w:val="none" w:sz="0" w:space="0" w:color="auto"/>
      </w:divBdr>
    </w:div>
    <w:div w:id="1955017082">
      <w:bodyDiv w:val="1"/>
      <w:marLeft w:val="0"/>
      <w:marRight w:val="0"/>
      <w:marTop w:val="0"/>
      <w:marBottom w:val="0"/>
      <w:divBdr>
        <w:top w:val="none" w:sz="0" w:space="0" w:color="auto"/>
        <w:left w:val="none" w:sz="0" w:space="0" w:color="auto"/>
        <w:bottom w:val="none" w:sz="0" w:space="0" w:color="auto"/>
        <w:right w:val="none" w:sz="0" w:space="0" w:color="auto"/>
      </w:divBdr>
    </w:div>
    <w:div w:id="1957983434">
      <w:bodyDiv w:val="1"/>
      <w:marLeft w:val="0"/>
      <w:marRight w:val="0"/>
      <w:marTop w:val="0"/>
      <w:marBottom w:val="0"/>
      <w:divBdr>
        <w:top w:val="none" w:sz="0" w:space="0" w:color="auto"/>
        <w:left w:val="none" w:sz="0" w:space="0" w:color="auto"/>
        <w:bottom w:val="none" w:sz="0" w:space="0" w:color="auto"/>
        <w:right w:val="none" w:sz="0" w:space="0" w:color="auto"/>
      </w:divBdr>
    </w:div>
    <w:div w:id="1960263800">
      <w:bodyDiv w:val="1"/>
      <w:marLeft w:val="0"/>
      <w:marRight w:val="0"/>
      <w:marTop w:val="0"/>
      <w:marBottom w:val="0"/>
      <w:divBdr>
        <w:top w:val="none" w:sz="0" w:space="0" w:color="auto"/>
        <w:left w:val="none" w:sz="0" w:space="0" w:color="auto"/>
        <w:bottom w:val="none" w:sz="0" w:space="0" w:color="auto"/>
        <w:right w:val="none" w:sz="0" w:space="0" w:color="auto"/>
      </w:divBdr>
    </w:div>
    <w:div w:id="1966541557">
      <w:bodyDiv w:val="1"/>
      <w:marLeft w:val="0"/>
      <w:marRight w:val="0"/>
      <w:marTop w:val="0"/>
      <w:marBottom w:val="0"/>
      <w:divBdr>
        <w:top w:val="none" w:sz="0" w:space="0" w:color="auto"/>
        <w:left w:val="none" w:sz="0" w:space="0" w:color="auto"/>
        <w:bottom w:val="none" w:sz="0" w:space="0" w:color="auto"/>
        <w:right w:val="none" w:sz="0" w:space="0" w:color="auto"/>
      </w:divBdr>
    </w:div>
    <w:div w:id="1967852080">
      <w:bodyDiv w:val="1"/>
      <w:marLeft w:val="0"/>
      <w:marRight w:val="0"/>
      <w:marTop w:val="0"/>
      <w:marBottom w:val="0"/>
      <w:divBdr>
        <w:top w:val="none" w:sz="0" w:space="0" w:color="auto"/>
        <w:left w:val="none" w:sz="0" w:space="0" w:color="auto"/>
        <w:bottom w:val="none" w:sz="0" w:space="0" w:color="auto"/>
        <w:right w:val="none" w:sz="0" w:space="0" w:color="auto"/>
      </w:divBdr>
    </w:div>
    <w:div w:id="1969774646">
      <w:bodyDiv w:val="1"/>
      <w:marLeft w:val="0"/>
      <w:marRight w:val="0"/>
      <w:marTop w:val="0"/>
      <w:marBottom w:val="0"/>
      <w:divBdr>
        <w:top w:val="none" w:sz="0" w:space="0" w:color="auto"/>
        <w:left w:val="none" w:sz="0" w:space="0" w:color="auto"/>
        <w:bottom w:val="none" w:sz="0" w:space="0" w:color="auto"/>
        <w:right w:val="none" w:sz="0" w:space="0" w:color="auto"/>
      </w:divBdr>
    </w:div>
    <w:div w:id="1974748729">
      <w:bodyDiv w:val="1"/>
      <w:marLeft w:val="0"/>
      <w:marRight w:val="0"/>
      <w:marTop w:val="0"/>
      <w:marBottom w:val="0"/>
      <w:divBdr>
        <w:top w:val="none" w:sz="0" w:space="0" w:color="auto"/>
        <w:left w:val="none" w:sz="0" w:space="0" w:color="auto"/>
        <w:bottom w:val="none" w:sz="0" w:space="0" w:color="auto"/>
        <w:right w:val="none" w:sz="0" w:space="0" w:color="auto"/>
      </w:divBdr>
    </w:div>
    <w:div w:id="1978996523">
      <w:bodyDiv w:val="1"/>
      <w:marLeft w:val="0"/>
      <w:marRight w:val="0"/>
      <w:marTop w:val="0"/>
      <w:marBottom w:val="0"/>
      <w:divBdr>
        <w:top w:val="none" w:sz="0" w:space="0" w:color="auto"/>
        <w:left w:val="none" w:sz="0" w:space="0" w:color="auto"/>
        <w:bottom w:val="none" w:sz="0" w:space="0" w:color="auto"/>
        <w:right w:val="none" w:sz="0" w:space="0" w:color="auto"/>
      </w:divBdr>
    </w:div>
    <w:div w:id="1984037990">
      <w:bodyDiv w:val="1"/>
      <w:marLeft w:val="0"/>
      <w:marRight w:val="0"/>
      <w:marTop w:val="0"/>
      <w:marBottom w:val="0"/>
      <w:divBdr>
        <w:top w:val="none" w:sz="0" w:space="0" w:color="auto"/>
        <w:left w:val="none" w:sz="0" w:space="0" w:color="auto"/>
        <w:bottom w:val="none" w:sz="0" w:space="0" w:color="auto"/>
        <w:right w:val="none" w:sz="0" w:space="0" w:color="auto"/>
      </w:divBdr>
    </w:div>
    <w:div w:id="1984505202">
      <w:bodyDiv w:val="1"/>
      <w:marLeft w:val="0"/>
      <w:marRight w:val="0"/>
      <w:marTop w:val="0"/>
      <w:marBottom w:val="0"/>
      <w:divBdr>
        <w:top w:val="none" w:sz="0" w:space="0" w:color="auto"/>
        <w:left w:val="none" w:sz="0" w:space="0" w:color="auto"/>
        <w:bottom w:val="none" w:sz="0" w:space="0" w:color="auto"/>
        <w:right w:val="none" w:sz="0" w:space="0" w:color="auto"/>
      </w:divBdr>
    </w:div>
    <w:div w:id="1991909929">
      <w:bodyDiv w:val="1"/>
      <w:marLeft w:val="0"/>
      <w:marRight w:val="0"/>
      <w:marTop w:val="0"/>
      <w:marBottom w:val="0"/>
      <w:divBdr>
        <w:top w:val="none" w:sz="0" w:space="0" w:color="auto"/>
        <w:left w:val="none" w:sz="0" w:space="0" w:color="auto"/>
        <w:bottom w:val="none" w:sz="0" w:space="0" w:color="auto"/>
        <w:right w:val="none" w:sz="0" w:space="0" w:color="auto"/>
      </w:divBdr>
    </w:div>
    <w:div w:id="1992170554">
      <w:bodyDiv w:val="1"/>
      <w:marLeft w:val="0"/>
      <w:marRight w:val="0"/>
      <w:marTop w:val="0"/>
      <w:marBottom w:val="0"/>
      <w:divBdr>
        <w:top w:val="none" w:sz="0" w:space="0" w:color="auto"/>
        <w:left w:val="none" w:sz="0" w:space="0" w:color="auto"/>
        <w:bottom w:val="none" w:sz="0" w:space="0" w:color="auto"/>
        <w:right w:val="none" w:sz="0" w:space="0" w:color="auto"/>
      </w:divBdr>
    </w:div>
    <w:div w:id="1994488190">
      <w:bodyDiv w:val="1"/>
      <w:marLeft w:val="0"/>
      <w:marRight w:val="0"/>
      <w:marTop w:val="0"/>
      <w:marBottom w:val="0"/>
      <w:divBdr>
        <w:top w:val="none" w:sz="0" w:space="0" w:color="auto"/>
        <w:left w:val="none" w:sz="0" w:space="0" w:color="auto"/>
        <w:bottom w:val="none" w:sz="0" w:space="0" w:color="auto"/>
        <w:right w:val="none" w:sz="0" w:space="0" w:color="auto"/>
      </w:divBdr>
    </w:div>
    <w:div w:id="1994944669">
      <w:bodyDiv w:val="1"/>
      <w:marLeft w:val="0"/>
      <w:marRight w:val="0"/>
      <w:marTop w:val="0"/>
      <w:marBottom w:val="0"/>
      <w:divBdr>
        <w:top w:val="none" w:sz="0" w:space="0" w:color="auto"/>
        <w:left w:val="none" w:sz="0" w:space="0" w:color="auto"/>
        <w:bottom w:val="none" w:sz="0" w:space="0" w:color="auto"/>
        <w:right w:val="none" w:sz="0" w:space="0" w:color="auto"/>
      </w:divBdr>
    </w:div>
    <w:div w:id="1995060649">
      <w:bodyDiv w:val="1"/>
      <w:marLeft w:val="0"/>
      <w:marRight w:val="0"/>
      <w:marTop w:val="0"/>
      <w:marBottom w:val="0"/>
      <w:divBdr>
        <w:top w:val="none" w:sz="0" w:space="0" w:color="auto"/>
        <w:left w:val="none" w:sz="0" w:space="0" w:color="auto"/>
        <w:bottom w:val="none" w:sz="0" w:space="0" w:color="auto"/>
        <w:right w:val="none" w:sz="0" w:space="0" w:color="auto"/>
      </w:divBdr>
    </w:div>
    <w:div w:id="1998682651">
      <w:bodyDiv w:val="1"/>
      <w:marLeft w:val="0"/>
      <w:marRight w:val="0"/>
      <w:marTop w:val="0"/>
      <w:marBottom w:val="0"/>
      <w:divBdr>
        <w:top w:val="none" w:sz="0" w:space="0" w:color="auto"/>
        <w:left w:val="none" w:sz="0" w:space="0" w:color="auto"/>
        <w:bottom w:val="none" w:sz="0" w:space="0" w:color="auto"/>
        <w:right w:val="none" w:sz="0" w:space="0" w:color="auto"/>
      </w:divBdr>
    </w:div>
    <w:div w:id="2005010600">
      <w:bodyDiv w:val="1"/>
      <w:marLeft w:val="0"/>
      <w:marRight w:val="0"/>
      <w:marTop w:val="0"/>
      <w:marBottom w:val="0"/>
      <w:divBdr>
        <w:top w:val="none" w:sz="0" w:space="0" w:color="auto"/>
        <w:left w:val="none" w:sz="0" w:space="0" w:color="auto"/>
        <w:bottom w:val="none" w:sz="0" w:space="0" w:color="auto"/>
        <w:right w:val="none" w:sz="0" w:space="0" w:color="auto"/>
      </w:divBdr>
    </w:div>
    <w:div w:id="2006593332">
      <w:bodyDiv w:val="1"/>
      <w:marLeft w:val="0"/>
      <w:marRight w:val="0"/>
      <w:marTop w:val="0"/>
      <w:marBottom w:val="0"/>
      <w:divBdr>
        <w:top w:val="none" w:sz="0" w:space="0" w:color="auto"/>
        <w:left w:val="none" w:sz="0" w:space="0" w:color="auto"/>
        <w:bottom w:val="none" w:sz="0" w:space="0" w:color="auto"/>
        <w:right w:val="none" w:sz="0" w:space="0" w:color="auto"/>
      </w:divBdr>
    </w:div>
    <w:div w:id="2006977302">
      <w:bodyDiv w:val="1"/>
      <w:marLeft w:val="0"/>
      <w:marRight w:val="0"/>
      <w:marTop w:val="0"/>
      <w:marBottom w:val="0"/>
      <w:divBdr>
        <w:top w:val="none" w:sz="0" w:space="0" w:color="auto"/>
        <w:left w:val="none" w:sz="0" w:space="0" w:color="auto"/>
        <w:bottom w:val="none" w:sz="0" w:space="0" w:color="auto"/>
        <w:right w:val="none" w:sz="0" w:space="0" w:color="auto"/>
      </w:divBdr>
    </w:div>
    <w:div w:id="2009214554">
      <w:bodyDiv w:val="1"/>
      <w:marLeft w:val="0"/>
      <w:marRight w:val="0"/>
      <w:marTop w:val="0"/>
      <w:marBottom w:val="0"/>
      <w:divBdr>
        <w:top w:val="none" w:sz="0" w:space="0" w:color="auto"/>
        <w:left w:val="none" w:sz="0" w:space="0" w:color="auto"/>
        <w:bottom w:val="none" w:sz="0" w:space="0" w:color="auto"/>
        <w:right w:val="none" w:sz="0" w:space="0" w:color="auto"/>
      </w:divBdr>
    </w:div>
    <w:div w:id="2010209759">
      <w:bodyDiv w:val="1"/>
      <w:marLeft w:val="0"/>
      <w:marRight w:val="0"/>
      <w:marTop w:val="0"/>
      <w:marBottom w:val="0"/>
      <w:divBdr>
        <w:top w:val="none" w:sz="0" w:space="0" w:color="auto"/>
        <w:left w:val="none" w:sz="0" w:space="0" w:color="auto"/>
        <w:bottom w:val="none" w:sz="0" w:space="0" w:color="auto"/>
        <w:right w:val="none" w:sz="0" w:space="0" w:color="auto"/>
      </w:divBdr>
    </w:div>
    <w:div w:id="2011714705">
      <w:bodyDiv w:val="1"/>
      <w:marLeft w:val="0"/>
      <w:marRight w:val="0"/>
      <w:marTop w:val="0"/>
      <w:marBottom w:val="0"/>
      <w:divBdr>
        <w:top w:val="none" w:sz="0" w:space="0" w:color="auto"/>
        <w:left w:val="none" w:sz="0" w:space="0" w:color="auto"/>
        <w:bottom w:val="none" w:sz="0" w:space="0" w:color="auto"/>
        <w:right w:val="none" w:sz="0" w:space="0" w:color="auto"/>
      </w:divBdr>
    </w:div>
    <w:div w:id="2019573104">
      <w:bodyDiv w:val="1"/>
      <w:marLeft w:val="0"/>
      <w:marRight w:val="0"/>
      <w:marTop w:val="0"/>
      <w:marBottom w:val="0"/>
      <w:divBdr>
        <w:top w:val="none" w:sz="0" w:space="0" w:color="auto"/>
        <w:left w:val="none" w:sz="0" w:space="0" w:color="auto"/>
        <w:bottom w:val="none" w:sz="0" w:space="0" w:color="auto"/>
        <w:right w:val="none" w:sz="0" w:space="0" w:color="auto"/>
      </w:divBdr>
    </w:div>
    <w:div w:id="2021008664">
      <w:bodyDiv w:val="1"/>
      <w:marLeft w:val="0"/>
      <w:marRight w:val="0"/>
      <w:marTop w:val="0"/>
      <w:marBottom w:val="0"/>
      <w:divBdr>
        <w:top w:val="none" w:sz="0" w:space="0" w:color="auto"/>
        <w:left w:val="none" w:sz="0" w:space="0" w:color="auto"/>
        <w:bottom w:val="none" w:sz="0" w:space="0" w:color="auto"/>
        <w:right w:val="none" w:sz="0" w:space="0" w:color="auto"/>
      </w:divBdr>
    </w:div>
    <w:div w:id="2022706105">
      <w:bodyDiv w:val="1"/>
      <w:marLeft w:val="0"/>
      <w:marRight w:val="0"/>
      <w:marTop w:val="0"/>
      <w:marBottom w:val="0"/>
      <w:divBdr>
        <w:top w:val="none" w:sz="0" w:space="0" w:color="auto"/>
        <w:left w:val="none" w:sz="0" w:space="0" w:color="auto"/>
        <w:bottom w:val="none" w:sz="0" w:space="0" w:color="auto"/>
        <w:right w:val="none" w:sz="0" w:space="0" w:color="auto"/>
      </w:divBdr>
    </w:div>
    <w:div w:id="2024235842">
      <w:bodyDiv w:val="1"/>
      <w:marLeft w:val="0"/>
      <w:marRight w:val="0"/>
      <w:marTop w:val="0"/>
      <w:marBottom w:val="0"/>
      <w:divBdr>
        <w:top w:val="none" w:sz="0" w:space="0" w:color="auto"/>
        <w:left w:val="none" w:sz="0" w:space="0" w:color="auto"/>
        <w:bottom w:val="none" w:sz="0" w:space="0" w:color="auto"/>
        <w:right w:val="none" w:sz="0" w:space="0" w:color="auto"/>
      </w:divBdr>
    </w:div>
    <w:div w:id="2027977882">
      <w:bodyDiv w:val="1"/>
      <w:marLeft w:val="0"/>
      <w:marRight w:val="0"/>
      <w:marTop w:val="0"/>
      <w:marBottom w:val="0"/>
      <w:divBdr>
        <w:top w:val="none" w:sz="0" w:space="0" w:color="auto"/>
        <w:left w:val="none" w:sz="0" w:space="0" w:color="auto"/>
        <w:bottom w:val="none" w:sz="0" w:space="0" w:color="auto"/>
        <w:right w:val="none" w:sz="0" w:space="0" w:color="auto"/>
      </w:divBdr>
    </w:div>
    <w:div w:id="2028868665">
      <w:bodyDiv w:val="1"/>
      <w:marLeft w:val="0"/>
      <w:marRight w:val="0"/>
      <w:marTop w:val="0"/>
      <w:marBottom w:val="0"/>
      <w:divBdr>
        <w:top w:val="none" w:sz="0" w:space="0" w:color="auto"/>
        <w:left w:val="none" w:sz="0" w:space="0" w:color="auto"/>
        <w:bottom w:val="none" w:sz="0" w:space="0" w:color="auto"/>
        <w:right w:val="none" w:sz="0" w:space="0" w:color="auto"/>
      </w:divBdr>
    </w:div>
    <w:div w:id="2029217337">
      <w:bodyDiv w:val="1"/>
      <w:marLeft w:val="0"/>
      <w:marRight w:val="0"/>
      <w:marTop w:val="0"/>
      <w:marBottom w:val="0"/>
      <w:divBdr>
        <w:top w:val="none" w:sz="0" w:space="0" w:color="auto"/>
        <w:left w:val="none" w:sz="0" w:space="0" w:color="auto"/>
        <w:bottom w:val="none" w:sz="0" w:space="0" w:color="auto"/>
        <w:right w:val="none" w:sz="0" w:space="0" w:color="auto"/>
      </w:divBdr>
    </w:div>
    <w:div w:id="2032757816">
      <w:bodyDiv w:val="1"/>
      <w:marLeft w:val="0"/>
      <w:marRight w:val="0"/>
      <w:marTop w:val="0"/>
      <w:marBottom w:val="0"/>
      <w:divBdr>
        <w:top w:val="none" w:sz="0" w:space="0" w:color="auto"/>
        <w:left w:val="none" w:sz="0" w:space="0" w:color="auto"/>
        <w:bottom w:val="none" w:sz="0" w:space="0" w:color="auto"/>
        <w:right w:val="none" w:sz="0" w:space="0" w:color="auto"/>
      </w:divBdr>
    </w:div>
    <w:div w:id="2034189279">
      <w:bodyDiv w:val="1"/>
      <w:marLeft w:val="0"/>
      <w:marRight w:val="0"/>
      <w:marTop w:val="0"/>
      <w:marBottom w:val="0"/>
      <w:divBdr>
        <w:top w:val="none" w:sz="0" w:space="0" w:color="auto"/>
        <w:left w:val="none" w:sz="0" w:space="0" w:color="auto"/>
        <w:bottom w:val="none" w:sz="0" w:space="0" w:color="auto"/>
        <w:right w:val="none" w:sz="0" w:space="0" w:color="auto"/>
      </w:divBdr>
    </w:div>
    <w:div w:id="2038583373">
      <w:bodyDiv w:val="1"/>
      <w:marLeft w:val="0"/>
      <w:marRight w:val="0"/>
      <w:marTop w:val="0"/>
      <w:marBottom w:val="0"/>
      <w:divBdr>
        <w:top w:val="none" w:sz="0" w:space="0" w:color="auto"/>
        <w:left w:val="none" w:sz="0" w:space="0" w:color="auto"/>
        <w:bottom w:val="none" w:sz="0" w:space="0" w:color="auto"/>
        <w:right w:val="none" w:sz="0" w:space="0" w:color="auto"/>
      </w:divBdr>
    </w:div>
    <w:div w:id="2040469688">
      <w:bodyDiv w:val="1"/>
      <w:marLeft w:val="0"/>
      <w:marRight w:val="0"/>
      <w:marTop w:val="0"/>
      <w:marBottom w:val="0"/>
      <w:divBdr>
        <w:top w:val="none" w:sz="0" w:space="0" w:color="auto"/>
        <w:left w:val="none" w:sz="0" w:space="0" w:color="auto"/>
        <w:bottom w:val="none" w:sz="0" w:space="0" w:color="auto"/>
        <w:right w:val="none" w:sz="0" w:space="0" w:color="auto"/>
      </w:divBdr>
    </w:div>
    <w:div w:id="2044790589">
      <w:bodyDiv w:val="1"/>
      <w:marLeft w:val="0"/>
      <w:marRight w:val="0"/>
      <w:marTop w:val="0"/>
      <w:marBottom w:val="0"/>
      <w:divBdr>
        <w:top w:val="none" w:sz="0" w:space="0" w:color="auto"/>
        <w:left w:val="none" w:sz="0" w:space="0" w:color="auto"/>
        <w:bottom w:val="none" w:sz="0" w:space="0" w:color="auto"/>
        <w:right w:val="none" w:sz="0" w:space="0" w:color="auto"/>
      </w:divBdr>
    </w:div>
    <w:div w:id="2047173489">
      <w:bodyDiv w:val="1"/>
      <w:marLeft w:val="0"/>
      <w:marRight w:val="0"/>
      <w:marTop w:val="0"/>
      <w:marBottom w:val="0"/>
      <w:divBdr>
        <w:top w:val="none" w:sz="0" w:space="0" w:color="auto"/>
        <w:left w:val="none" w:sz="0" w:space="0" w:color="auto"/>
        <w:bottom w:val="none" w:sz="0" w:space="0" w:color="auto"/>
        <w:right w:val="none" w:sz="0" w:space="0" w:color="auto"/>
      </w:divBdr>
    </w:div>
    <w:div w:id="2048144206">
      <w:bodyDiv w:val="1"/>
      <w:marLeft w:val="0"/>
      <w:marRight w:val="0"/>
      <w:marTop w:val="0"/>
      <w:marBottom w:val="0"/>
      <w:divBdr>
        <w:top w:val="none" w:sz="0" w:space="0" w:color="auto"/>
        <w:left w:val="none" w:sz="0" w:space="0" w:color="auto"/>
        <w:bottom w:val="none" w:sz="0" w:space="0" w:color="auto"/>
        <w:right w:val="none" w:sz="0" w:space="0" w:color="auto"/>
      </w:divBdr>
    </w:div>
    <w:div w:id="2050569302">
      <w:bodyDiv w:val="1"/>
      <w:marLeft w:val="0"/>
      <w:marRight w:val="0"/>
      <w:marTop w:val="0"/>
      <w:marBottom w:val="0"/>
      <w:divBdr>
        <w:top w:val="none" w:sz="0" w:space="0" w:color="auto"/>
        <w:left w:val="none" w:sz="0" w:space="0" w:color="auto"/>
        <w:bottom w:val="none" w:sz="0" w:space="0" w:color="auto"/>
        <w:right w:val="none" w:sz="0" w:space="0" w:color="auto"/>
      </w:divBdr>
    </w:div>
    <w:div w:id="2051342702">
      <w:bodyDiv w:val="1"/>
      <w:marLeft w:val="0"/>
      <w:marRight w:val="0"/>
      <w:marTop w:val="0"/>
      <w:marBottom w:val="0"/>
      <w:divBdr>
        <w:top w:val="none" w:sz="0" w:space="0" w:color="auto"/>
        <w:left w:val="none" w:sz="0" w:space="0" w:color="auto"/>
        <w:bottom w:val="none" w:sz="0" w:space="0" w:color="auto"/>
        <w:right w:val="none" w:sz="0" w:space="0" w:color="auto"/>
      </w:divBdr>
    </w:div>
    <w:div w:id="2052797754">
      <w:bodyDiv w:val="1"/>
      <w:marLeft w:val="0"/>
      <w:marRight w:val="0"/>
      <w:marTop w:val="0"/>
      <w:marBottom w:val="0"/>
      <w:divBdr>
        <w:top w:val="none" w:sz="0" w:space="0" w:color="auto"/>
        <w:left w:val="none" w:sz="0" w:space="0" w:color="auto"/>
        <w:bottom w:val="none" w:sz="0" w:space="0" w:color="auto"/>
        <w:right w:val="none" w:sz="0" w:space="0" w:color="auto"/>
      </w:divBdr>
    </w:div>
    <w:div w:id="2053144283">
      <w:bodyDiv w:val="1"/>
      <w:marLeft w:val="0"/>
      <w:marRight w:val="0"/>
      <w:marTop w:val="0"/>
      <w:marBottom w:val="0"/>
      <w:divBdr>
        <w:top w:val="none" w:sz="0" w:space="0" w:color="auto"/>
        <w:left w:val="none" w:sz="0" w:space="0" w:color="auto"/>
        <w:bottom w:val="none" w:sz="0" w:space="0" w:color="auto"/>
        <w:right w:val="none" w:sz="0" w:space="0" w:color="auto"/>
      </w:divBdr>
    </w:div>
    <w:div w:id="2053727361">
      <w:bodyDiv w:val="1"/>
      <w:marLeft w:val="0"/>
      <w:marRight w:val="0"/>
      <w:marTop w:val="0"/>
      <w:marBottom w:val="0"/>
      <w:divBdr>
        <w:top w:val="none" w:sz="0" w:space="0" w:color="auto"/>
        <w:left w:val="none" w:sz="0" w:space="0" w:color="auto"/>
        <w:bottom w:val="none" w:sz="0" w:space="0" w:color="auto"/>
        <w:right w:val="none" w:sz="0" w:space="0" w:color="auto"/>
      </w:divBdr>
    </w:div>
    <w:div w:id="2053966242">
      <w:bodyDiv w:val="1"/>
      <w:marLeft w:val="0"/>
      <w:marRight w:val="0"/>
      <w:marTop w:val="0"/>
      <w:marBottom w:val="0"/>
      <w:divBdr>
        <w:top w:val="none" w:sz="0" w:space="0" w:color="auto"/>
        <w:left w:val="none" w:sz="0" w:space="0" w:color="auto"/>
        <w:bottom w:val="none" w:sz="0" w:space="0" w:color="auto"/>
        <w:right w:val="none" w:sz="0" w:space="0" w:color="auto"/>
      </w:divBdr>
    </w:div>
    <w:div w:id="2055423383">
      <w:bodyDiv w:val="1"/>
      <w:marLeft w:val="0"/>
      <w:marRight w:val="0"/>
      <w:marTop w:val="0"/>
      <w:marBottom w:val="0"/>
      <w:divBdr>
        <w:top w:val="none" w:sz="0" w:space="0" w:color="auto"/>
        <w:left w:val="none" w:sz="0" w:space="0" w:color="auto"/>
        <w:bottom w:val="none" w:sz="0" w:space="0" w:color="auto"/>
        <w:right w:val="none" w:sz="0" w:space="0" w:color="auto"/>
      </w:divBdr>
    </w:div>
    <w:div w:id="2064987439">
      <w:bodyDiv w:val="1"/>
      <w:marLeft w:val="0"/>
      <w:marRight w:val="0"/>
      <w:marTop w:val="0"/>
      <w:marBottom w:val="0"/>
      <w:divBdr>
        <w:top w:val="none" w:sz="0" w:space="0" w:color="auto"/>
        <w:left w:val="none" w:sz="0" w:space="0" w:color="auto"/>
        <w:bottom w:val="none" w:sz="0" w:space="0" w:color="auto"/>
        <w:right w:val="none" w:sz="0" w:space="0" w:color="auto"/>
      </w:divBdr>
    </w:div>
    <w:div w:id="2078897650">
      <w:bodyDiv w:val="1"/>
      <w:marLeft w:val="0"/>
      <w:marRight w:val="0"/>
      <w:marTop w:val="0"/>
      <w:marBottom w:val="0"/>
      <w:divBdr>
        <w:top w:val="none" w:sz="0" w:space="0" w:color="auto"/>
        <w:left w:val="none" w:sz="0" w:space="0" w:color="auto"/>
        <w:bottom w:val="none" w:sz="0" w:space="0" w:color="auto"/>
        <w:right w:val="none" w:sz="0" w:space="0" w:color="auto"/>
      </w:divBdr>
    </w:div>
    <w:div w:id="2080512765">
      <w:bodyDiv w:val="1"/>
      <w:marLeft w:val="0"/>
      <w:marRight w:val="0"/>
      <w:marTop w:val="0"/>
      <w:marBottom w:val="0"/>
      <w:divBdr>
        <w:top w:val="none" w:sz="0" w:space="0" w:color="auto"/>
        <w:left w:val="none" w:sz="0" w:space="0" w:color="auto"/>
        <w:bottom w:val="none" w:sz="0" w:space="0" w:color="auto"/>
        <w:right w:val="none" w:sz="0" w:space="0" w:color="auto"/>
      </w:divBdr>
    </w:div>
    <w:div w:id="2083092305">
      <w:bodyDiv w:val="1"/>
      <w:marLeft w:val="0"/>
      <w:marRight w:val="0"/>
      <w:marTop w:val="0"/>
      <w:marBottom w:val="0"/>
      <w:divBdr>
        <w:top w:val="none" w:sz="0" w:space="0" w:color="auto"/>
        <w:left w:val="none" w:sz="0" w:space="0" w:color="auto"/>
        <w:bottom w:val="none" w:sz="0" w:space="0" w:color="auto"/>
        <w:right w:val="none" w:sz="0" w:space="0" w:color="auto"/>
      </w:divBdr>
    </w:div>
    <w:div w:id="2083941711">
      <w:bodyDiv w:val="1"/>
      <w:marLeft w:val="0"/>
      <w:marRight w:val="0"/>
      <w:marTop w:val="0"/>
      <w:marBottom w:val="0"/>
      <w:divBdr>
        <w:top w:val="none" w:sz="0" w:space="0" w:color="auto"/>
        <w:left w:val="none" w:sz="0" w:space="0" w:color="auto"/>
        <w:bottom w:val="none" w:sz="0" w:space="0" w:color="auto"/>
        <w:right w:val="none" w:sz="0" w:space="0" w:color="auto"/>
      </w:divBdr>
    </w:div>
    <w:div w:id="2084646733">
      <w:bodyDiv w:val="1"/>
      <w:marLeft w:val="0"/>
      <w:marRight w:val="0"/>
      <w:marTop w:val="0"/>
      <w:marBottom w:val="0"/>
      <w:divBdr>
        <w:top w:val="none" w:sz="0" w:space="0" w:color="auto"/>
        <w:left w:val="none" w:sz="0" w:space="0" w:color="auto"/>
        <w:bottom w:val="none" w:sz="0" w:space="0" w:color="auto"/>
        <w:right w:val="none" w:sz="0" w:space="0" w:color="auto"/>
      </w:divBdr>
    </w:div>
    <w:div w:id="2088961457">
      <w:bodyDiv w:val="1"/>
      <w:marLeft w:val="0"/>
      <w:marRight w:val="0"/>
      <w:marTop w:val="0"/>
      <w:marBottom w:val="0"/>
      <w:divBdr>
        <w:top w:val="none" w:sz="0" w:space="0" w:color="auto"/>
        <w:left w:val="none" w:sz="0" w:space="0" w:color="auto"/>
        <w:bottom w:val="none" w:sz="0" w:space="0" w:color="auto"/>
        <w:right w:val="none" w:sz="0" w:space="0" w:color="auto"/>
      </w:divBdr>
    </w:div>
    <w:div w:id="2091846479">
      <w:bodyDiv w:val="1"/>
      <w:marLeft w:val="0"/>
      <w:marRight w:val="0"/>
      <w:marTop w:val="0"/>
      <w:marBottom w:val="0"/>
      <w:divBdr>
        <w:top w:val="none" w:sz="0" w:space="0" w:color="auto"/>
        <w:left w:val="none" w:sz="0" w:space="0" w:color="auto"/>
        <w:bottom w:val="none" w:sz="0" w:space="0" w:color="auto"/>
        <w:right w:val="none" w:sz="0" w:space="0" w:color="auto"/>
      </w:divBdr>
    </w:div>
    <w:div w:id="2093119437">
      <w:bodyDiv w:val="1"/>
      <w:marLeft w:val="0"/>
      <w:marRight w:val="0"/>
      <w:marTop w:val="0"/>
      <w:marBottom w:val="0"/>
      <w:divBdr>
        <w:top w:val="none" w:sz="0" w:space="0" w:color="auto"/>
        <w:left w:val="none" w:sz="0" w:space="0" w:color="auto"/>
        <w:bottom w:val="none" w:sz="0" w:space="0" w:color="auto"/>
        <w:right w:val="none" w:sz="0" w:space="0" w:color="auto"/>
      </w:divBdr>
    </w:div>
    <w:div w:id="2095587625">
      <w:bodyDiv w:val="1"/>
      <w:marLeft w:val="0"/>
      <w:marRight w:val="0"/>
      <w:marTop w:val="0"/>
      <w:marBottom w:val="0"/>
      <w:divBdr>
        <w:top w:val="none" w:sz="0" w:space="0" w:color="auto"/>
        <w:left w:val="none" w:sz="0" w:space="0" w:color="auto"/>
        <w:bottom w:val="none" w:sz="0" w:space="0" w:color="auto"/>
        <w:right w:val="none" w:sz="0" w:space="0" w:color="auto"/>
      </w:divBdr>
    </w:div>
    <w:div w:id="2097358296">
      <w:bodyDiv w:val="1"/>
      <w:marLeft w:val="0"/>
      <w:marRight w:val="0"/>
      <w:marTop w:val="0"/>
      <w:marBottom w:val="0"/>
      <w:divBdr>
        <w:top w:val="none" w:sz="0" w:space="0" w:color="auto"/>
        <w:left w:val="none" w:sz="0" w:space="0" w:color="auto"/>
        <w:bottom w:val="none" w:sz="0" w:space="0" w:color="auto"/>
        <w:right w:val="none" w:sz="0" w:space="0" w:color="auto"/>
      </w:divBdr>
      <w:divsChild>
        <w:div w:id="137000029">
          <w:marLeft w:val="225"/>
          <w:marRight w:val="225"/>
          <w:marTop w:val="225"/>
          <w:marBottom w:val="225"/>
          <w:divBdr>
            <w:top w:val="none" w:sz="0" w:space="0" w:color="auto"/>
            <w:left w:val="none" w:sz="0" w:space="0" w:color="auto"/>
            <w:bottom w:val="none" w:sz="0" w:space="0" w:color="auto"/>
            <w:right w:val="none" w:sz="0" w:space="0" w:color="auto"/>
          </w:divBdr>
        </w:div>
      </w:divsChild>
    </w:div>
    <w:div w:id="2098626066">
      <w:bodyDiv w:val="1"/>
      <w:marLeft w:val="0"/>
      <w:marRight w:val="0"/>
      <w:marTop w:val="0"/>
      <w:marBottom w:val="0"/>
      <w:divBdr>
        <w:top w:val="none" w:sz="0" w:space="0" w:color="auto"/>
        <w:left w:val="none" w:sz="0" w:space="0" w:color="auto"/>
        <w:bottom w:val="none" w:sz="0" w:space="0" w:color="auto"/>
        <w:right w:val="none" w:sz="0" w:space="0" w:color="auto"/>
      </w:divBdr>
    </w:div>
    <w:div w:id="2100176349">
      <w:bodyDiv w:val="1"/>
      <w:marLeft w:val="0"/>
      <w:marRight w:val="0"/>
      <w:marTop w:val="0"/>
      <w:marBottom w:val="0"/>
      <w:divBdr>
        <w:top w:val="none" w:sz="0" w:space="0" w:color="auto"/>
        <w:left w:val="none" w:sz="0" w:space="0" w:color="auto"/>
        <w:bottom w:val="none" w:sz="0" w:space="0" w:color="auto"/>
        <w:right w:val="none" w:sz="0" w:space="0" w:color="auto"/>
      </w:divBdr>
    </w:div>
    <w:div w:id="2104841355">
      <w:bodyDiv w:val="1"/>
      <w:marLeft w:val="0"/>
      <w:marRight w:val="0"/>
      <w:marTop w:val="0"/>
      <w:marBottom w:val="0"/>
      <w:divBdr>
        <w:top w:val="none" w:sz="0" w:space="0" w:color="auto"/>
        <w:left w:val="none" w:sz="0" w:space="0" w:color="auto"/>
        <w:bottom w:val="none" w:sz="0" w:space="0" w:color="auto"/>
        <w:right w:val="none" w:sz="0" w:space="0" w:color="auto"/>
      </w:divBdr>
    </w:div>
    <w:div w:id="2105806176">
      <w:bodyDiv w:val="1"/>
      <w:marLeft w:val="0"/>
      <w:marRight w:val="0"/>
      <w:marTop w:val="0"/>
      <w:marBottom w:val="0"/>
      <w:divBdr>
        <w:top w:val="none" w:sz="0" w:space="0" w:color="auto"/>
        <w:left w:val="none" w:sz="0" w:space="0" w:color="auto"/>
        <w:bottom w:val="none" w:sz="0" w:space="0" w:color="auto"/>
        <w:right w:val="none" w:sz="0" w:space="0" w:color="auto"/>
      </w:divBdr>
    </w:div>
    <w:div w:id="2106270236">
      <w:bodyDiv w:val="1"/>
      <w:marLeft w:val="0"/>
      <w:marRight w:val="0"/>
      <w:marTop w:val="0"/>
      <w:marBottom w:val="0"/>
      <w:divBdr>
        <w:top w:val="none" w:sz="0" w:space="0" w:color="auto"/>
        <w:left w:val="none" w:sz="0" w:space="0" w:color="auto"/>
        <w:bottom w:val="none" w:sz="0" w:space="0" w:color="auto"/>
        <w:right w:val="none" w:sz="0" w:space="0" w:color="auto"/>
      </w:divBdr>
    </w:div>
    <w:div w:id="2107185209">
      <w:bodyDiv w:val="1"/>
      <w:marLeft w:val="0"/>
      <w:marRight w:val="0"/>
      <w:marTop w:val="0"/>
      <w:marBottom w:val="0"/>
      <w:divBdr>
        <w:top w:val="none" w:sz="0" w:space="0" w:color="auto"/>
        <w:left w:val="none" w:sz="0" w:space="0" w:color="auto"/>
        <w:bottom w:val="none" w:sz="0" w:space="0" w:color="auto"/>
        <w:right w:val="none" w:sz="0" w:space="0" w:color="auto"/>
      </w:divBdr>
    </w:div>
    <w:div w:id="2109764539">
      <w:bodyDiv w:val="1"/>
      <w:marLeft w:val="0"/>
      <w:marRight w:val="0"/>
      <w:marTop w:val="0"/>
      <w:marBottom w:val="0"/>
      <w:divBdr>
        <w:top w:val="none" w:sz="0" w:space="0" w:color="auto"/>
        <w:left w:val="none" w:sz="0" w:space="0" w:color="auto"/>
        <w:bottom w:val="none" w:sz="0" w:space="0" w:color="auto"/>
        <w:right w:val="none" w:sz="0" w:space="0" w:color="auto"/>
      </w:divBdr>
    </w:div>
    <w:div w:id="2110154544">
      <w:bodyDiv w:val="1"/>
      <w:marLeft w:val="0"/>
      <w:marRight w:val="0"/>
      <w:marTop w:val="0"/>
      <w:marBottom w:val="0"/>
      <w:divBdr>
        <w:top w:val="none" w:sz="0" w:space="0" w:color="auto"/>
        <w:left w:val="none" w:sz="0" w:space="0" w:color="auto"/>
        <w:bottom w:val="none" w:sz="0" w:space="0" w:color="auto"/>
        <w:right w:val="none" w:sz="0" w:space="0" w:color="auto"/>
      </w:divBdr>
    </w:div>
    <w:div w:id="2110739436">
      <w:bodyDiv w:val="1"/>
      <w:marLeft w:val="0"/>
      <w:marRight w:val="0"/>
      <w:marTop w:val="0"/>
      <w:marBottom w:val="0"/>
      <w:divBdr>
        <w:top w:val="none" w:sz="0" w:space="0" w:color="auto"/>
        <w:left w:val="none" w:sz="0" w:space="0" w:color="auto"/>
        <w:bottom w:val="none" w:sz="0" w:space="0" w:color="auto"/>
        <w:right w:val="none" w:sz="0" w:space="0" w:color="auto"/>
      </w:divBdr>
    </w:div>
    <w:div w:id="2114091434">
      <w:bodyDiv w:val="1"/>
      <w:marLeft w:val="0"/>
      <w:marRight w:val="0"/>
      <w:marTop w:val="0"/>
      <w:marBottom w:val="0"/>
      <w:divBdr>
        <w:top w:val="none" w:sz="0" w:space="0" w:color="auto"/>
        <w:left w:val="none" w:sz="0" w:space="0" w:color="auto"/>
        <w:bottom w:val="none" w:sz="0" w:space="0" w:color="auto"/>
        <w:right w:val="none" w:sz="0" w:space="0" w:color="auto"/>
      </w:divBdr>
    </w:div>
    <w:div w:id="2120370514">
      <w:bodyDiv w:val="1"/>
      <w:marLeft w:val="0"/>
      <w:marRight w:val="0"/>
      <w:marTop w:val="0"/>
      <w:marBottom w:val="0"/>
      <w:divBdr>
        <w:top w:val="none" w:sz="0" w:space="0" w:color="auto"/>
        <w:left w:val="none" w:sz="0" w:space="0" w:color="auto"/>
        <w:bottom w:val="none" w:sz="0" w:space="0" w:color="auto"/>
        <w:right w:val="none" w:sz="0" w:space="0" w:color="auto"/>
      </w:divBdr>
    </w:div>
    <w:div w:id="2121340781">
      <w:bodyDiv w:val="1"/>
      <w:marLeft w:val="0"/>
      <w:marRight w:val="0"/>
      <w:marTop w:val="0"/>
      <w:marBottom w:val="0"/>
      <w:divBdr>
        <w:top w:val="none" w:sz="0" w:space="0" w:color="auto"/>
        <w:left w:val="none" w:sz="0" w:space="0" w:color="auto"/>
        <w:bottom w:val="none" w:sz="0" w:space="0" w:color="auto"/>
        <w:right w:val="none" w:sz="0" w:space="0" w:color="auto"/>
      </w:divBdr>
    </w:div>
    <w:div w:id="2122525220">
      <w:bodyDiv w:val="1"/>
      <w:marLeft w:val="0"/>
      <w:marRight w:val="0"/>
      <w:marTop w:val="0"/>
      <w:marBottom w:val="0"/>
      <w:divBdr>
        <w:top w:val="none" w:sz="0" w:space="0" w:color="auto"/>
        <w:left w:val="none" w:sz="0" w:space="0" w:color="auto"/>
        <w:bottom w:val="none" w:sz="0" w:space="0" w:color="auto"/>
        <w:right w:val="none" w:sz="0" w:space="0" w:color="auto"/>
      </w:divBdr>
    </w:div>
    <w:div w:id="2122720459">
      <w:bodyDiv w:val="1"/>
      <w:marLeft w:val="0"/>
      <w:marRight w:val="0"/>
      <w:marTop w:val="0"/>
      <w:marBottom w:val="0"/>
      <w:divBdr>
        <w:top w:val="none" w:sz="0" w:space="0" w:color="auto"/>
        <w:left w:val="none" w:sz="0" w:space="0" w:color="auto"/>
        <w:bottom w:val="none" w:sz="0" w:space="0" w:color="auto"/>
        <w:right w:val="none" w:sz="0" w:space="0" w:color="auto"/>
      </w:divBdr>
    </w:div>
    <w:div w:id="2125609707">
      <w:bodyDiv w:val="1"/>
      <w:marLeft w:val="0"/>
      <w:marRight w:val="0"/>
      <w:marTop w:val="0"/>
      <w:marBottom w:val="0"/>
      <w:divBdr>
        <w:top w:val="none" w:sz="0" w:space="0" w:color="auto"/>
        <w:left w:val="none" w:sz="0" w:space="0" w:color="auto"/>
        <w:bottom w:val="none" w:sz="0" w:space="0" w:color="auto"/>
        <w:right w:val="none" w:sz="0" w:space="0" w:color="auto"/>
      </w:divBdr>
    </w:div>
    <w:div w:id="2128502083">
      <w:bodyDiv w:val="1"/>
      <w:marLeft w:val="0"/>
      <w:marRight w:val="0"/>
      <w:marTop w:val="0"/>
      <w:marBottom w:val="0"/>
      <w:divBdr>
        <w:top w:val="none" w:sz="0" w:space="0" w:color="auto"/>
        <w:left w:val="none" w:sz="0" w:space="0" w:color="auto"/>
        <w:bottom w:val="none" w:sz="0" w:space="0" w:color="auto"/>
        <w:right w:val="none" w:sz="0" w:space="0" w:color="auto"/>
      </w:divBdr>
    </w:div>
    <w:div w:id="2129469722">
      <w:bodyDiv w:val="1"/>
      <w:marLeft w:val="0"/>
      <w:marRight w:val="0"/>
      <w:marTop w:val="0"/>
      <w:marBottom w:val="0"/>
      <w:divBdr>
        <w:top w:val="none" w:sz="0" w:space="0" w:color="auto"/>
        <w:left w:val="none" w:sz="0" w:space="0" w:color="auto"/>
        <w:bottom w:val="none" w:sz="0" w:space="0" w:color="auto"/>
        <w:right w:val="none" w:sz="0" w:space="0" w:color="auto"/>
      </w:divBdr>
    </w:div>
    <w:div w:id="2130586144">
      <w:bodyDiv w:val="1"/>
      <w:marLeft w:val="0"/>
      <w:marRight w:val="0"/>
      <w:marTop w:val="0"/>
      <w:marBottom w:val="0"/>
      <w:divBdr>
        <w:top w:val="none" w:sz="0" w:space="0" w:color="auto"/>
        <w:left w:val="none" w:sz="0" w:space="0" w:color="auto"/>
        <w:bottom w:val="none" w:sz="0" w:space="0" w:color="auto"/>
        <w:right w:val="none" w:sz="0" w:space="0" w:color="auto"/>
      </w:divBdr>
    </w:div>
    <w:div w:id="2130934537">
      <w:bodyDiv w:val="1"/>
      <w:marLeft w:val="0"/>
      <w:marRight w:val="0"/>
      <w:marTop w:val="0"/>
      <w:marBottom w:val="0"/>
      <w:divBdr>
        <w:top w:val="none" w:sz="0" w:space="0" w:color="auto"/>
        <w:left w:val="none" w:sz="0" w:space="0" w:color="auto"/>
        <w:bottom w:val="none" w:sz="0" w:space="0" w:color="auto"/>
        <w:right w:val="none" w:sz="0" w:space="0" w:color="auto"/>
      </w:divBdr>
    </w:div>
    <w:div w:id="2132743651">
      <w:bodyDiv w:val="1"/>
      <w:marLeft w:val="0"/>
      <w:marRight w:val="0"/>
      <w:marTop w:val="0"/>
      <w:marBottom w:val="0"/>
      <w:divBdr>
        <w:top w:val="none" w:sz="0" w:space="0" w:color="auto"/>
        <w:left w:val="none" w:sz="0" w:space="0" w:color="auto"/>
        <w:bottom w:val="none" w:sz="0" w:space="0" w:color="auto"/>
        <w:right w:val="none" w:sz="0" w:space="0" w:color="auto"/>
      </w:divBdr>
    </w:div>
    <w:div w:id="2139838807">
      <w:bodyDiv w:val="1"/>
      <w:marLeft w:val="0"/>
      <w:marRight w:val="0"/>
      <w:marTop w:val="0"/>
      <w:marBottom w:val="0"/>
      <w:divBdr>
        <w:top w:val="none" w:sz="0" w:space="0" w:color="auto"/>
        <w:left w:val="none" w:sz="0" w:space="0" w:color="auto"/>
        <w:bottom w:val="none" w:sz="0" w:space="0" w:color="auto"/>
        <w:right w:val="none" w:sz="0" w:space="0" w:color="auto"/>
      </w:divBdr>
    </w:div>
    <w:div w:id="21421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lu.cn/aluTrade/Trade_1_1_25.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www.alu.cn/aluNews/NewsList_k%b5%e7%c2%c1.html"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alu.cn/aluNews/NewsList_k%b5%e7%bd%e2%c2%c1.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I:\&#22269;&#38469;&#21407;&#27833;\&#25968;&#25454;\&#21608;&#25253;&#36208;&#21183;&#22270;-5.22.xls" TargetMode="External"/><Relationship Id="rId1" Type="http://schemas.openxmlformats.org/officeDocument/2006/relationships/image" Target="../media/image2.png"/></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2.png"/></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2.png"/></Relationships>
</file>

<file path=word/charts/_rels/chart4.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2.png"/></Relationships>
</file>

<file path=word/charts/_rels/chart5.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2.png"/></Relationships>
</file>

<file path=word/charts/_rels/chart6.xml.rels><?xml version="1.0" encoding="UTF-8" standalone="yes"?>
<Relationships xmlns="http://schemas.openxmlformats.org/package/2006/relationships"><Relationship Id="rId2" Type="http://schemas.openxmlformats.org/officeDocument/2006/relationships/oleObject" Target="Macintosh%20HD:Users:Goodhorse:Documents:work:12&#26376;30:1&#30707;&#27833;&#28966;&#21608;&#25253;&#25968;&#25454;&#24050;&#26356;..xls" TargetMode="External"/><Relationship Id="rId1" Type="http://schemas.openxmlformats.org/officeDocument/2006/relationships/image" Target="../media/image2.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chart>
    <c:title>
      <c:tx>
        <c:rich>
          <a:bodyPr/>
          <a:lstStyle/>
          <a:p>
            <a:pPr>
              <a:defRPr sz="1150" b="1" i="0" u="none" strike="noStrike" baseline="0">
                <a:solidFill>
                  <a:srgbClr val="000000"/>
                </a:solidFill>
                <a:latin typeface="宋体"/>
                <a:ea typeface="宋体"/>
                <a:cs typeface="宋体"/>
              </a:defRPr>
            </a:pPr>
            <a:r>
              <a:rPr lang="zh-CN" altLang="en-US"/>
              <a:t>本 周 原 油 价 格 走 势</a:t>
            </a:r>
          </a:p>
        </c:rich>
      </c:tx>
      <c:layout>
        <c:manualLayout>
          <c:xMode val="edge"/>
          <c:yMode val="edge"/>
          <c:x val="0.33043478260869608"/>
          <c:y val="5.6716280370909818E-2"/>
        </c:manualLayout>
      </c:layout>
      <c:spPr>
        <a:noFill/>
        <a:ln w="25400">
          <a:noFill/>
        </a:ln>
      </c:spPr>
    </c:title>
    <c:plotArea>
      <c:layout>
        <c:manualLayout>
          <c:layoutTarget val="inner"/>
          <c:xMode val="edge"/>
          <c:yMode val="edge"/>
          <c:x val="0.11304347826086956"/>
          <c:y val="0.19435766426709483"/>
          <c:w val="0.82434782608695667"/>
          <c:h val="0.6363646104229076"/>
        </c:manualLayout>
      </c:layout>
      <c:lineChart>
        <c:grouping val="standard"/>
        <c:ser>
          <c:idx val="0"/>
          <c:order val="0"/>
          <c:tx>
            <c:strRef>
              <c:f>原油!$A$3</c:f>
              <c:strCache>
                <c:ptCount val="1"/>
                <c:pt idx="0">
                  <c:v>WTI</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原油!$F$2:$J$2</c:f>
              <c:numCache>
                <c:formatCode>0.00_ </c:formatCode>
                <c:ptCount val="5"/>
                <c:pt idx="0">
                  <c:v>3.06</c:v>
                </c:pt>
                <c:pt idx="1">
                  <c:v>3.07</c:v>
                </c:pt>
                <c:pt idx="2">
                  <c:v>3.08</c:v>
                </c:pt>
                <c:pt idx="3">
                  <c:v>3.09</c:v>
                </c:pt>
                <c:pt idx="4">
                  <c:v>3.1</c:v>
                </c:pt>
              </c:numCache>
            </c:numRef>
          </c:cat>
          <c:val>
            <c:numRef>
              <c:f>原油!$F$3:$J$3</c:f>
              <c:numCache>
                <c:formatCode>0.00_ </c:formatCode>
                <c:ptCount val="5"/>
                <c:pt idx="0">
                  <c:v>53.2</c:v>
                </c:pt>
                <c:pt idx="1">
                  <c:v>53.14</c:v>
                </c:pt>
                <c:pt idx="2">
                  <c:v>50.28</c:v>
                </c:pt>
                <c:pt idx="3">
                  <c:v>49.28</c:v>
                </c:pt>
                <c:pt idx="4">
                  <c:v>48.49</c:v>
                </c:pt>
              </c:numCache>
            </c:numRef>
          </c:val>
        </c:ser>
        <c:ser>
          <c:idx val="1"/>
          <c:order val="1"/>
          <c:tx>
            <c:strRef>
              <c:f>原油!$A$4</c:f>
              <c:strCache>
                <c:ptCount val="1"/>
                <c:pt idx="0">
                  <c:v>布伦特</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原油!$F$2:$J$2</c:f>
              <c:numCache>
                <c:formatCode>0.00_ </c:formatCode>
                <c:ptCount val="5"/>
                <c:pt idx="0">
                  <c:v>3.06</c:v>
                </c:pt>
                <c:pt idx="1">
                  <c:v>3.07</c:v>
                </c:pt>
                <c:pt idx="2">
                  <c:v>3.08</c:v>
                </c:pt>
                <c:pt idx="3">
                  <c:v>3.09</c:v>
                </c:pt>
                <c:pt idx="4">
                  <c:v>3.1</c:v>
                </c:pt>
              </c:numCache>
            </c:numRef>
          </c:cat>
          <c:val>
            <c:numRef>
              <c:f>原油!$F$4:$J$4</c:f>
              <c:numCache>
                <c:formatCode>0.00_ </c:formatCode>
                <c:ptCount val="5"/>
                <c:pt idx="0">
                  <c:v>56.01</c:v>
                </c:pt>
                <c:pt idx="1">
                  <c:v>55.92</c:v>
                </c:pt>
                <c:pt idx="2">
                  <c:v>53.11</c:v>
                </c:pt>
                <c:pt idx="3">
                  <c:v>52.190000000000012</c:v>
                </c:pt>
                <c:pt idx="4">
                  <c:v>51.37</c:v>
                </c:pt>
              </c:numCache>
            </c:numRef>
          </c:val>
        </c:ser>
        <c:marker val="1"/>
        <c:axId val="97790976"/>
        <c:axId val="97821824"/>
      </c:lineChart>
      <c:catAx>
        <c:axId val="97790976"/>
        <c:scaling>
          <c:orientation val="minMax"/>
        </c:scaling>
        <c:axPos val="b"/>
        <c:numFmt formatCode="0.00" sourceLinked="0"/>
        <c:majorTickMark val="in"/>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97821824"/>
        <c:crossesAt val="42"/>
        <c:auto val="1"/>
        <c:lblAlgn val="ctr"/>
        <c:lblOffset val="100"/>
        <c:tickLblSkip val="1"/>
        <c:tickMarkSkip val="1"/>
      </c:catAx>
      <c:valAx>
        <c:axId val="97821824"/>
        <c:scaling>
          <c:orientation val="minMax"/>
          <c:max val="58"/>
          <c:min val="46"/>
        </c:scaling>
        <c:axPos val="l"/>
        <c:majorGridlines>
          <c:spPr>
            <a:ln w="3175">
              <a:solidFill>
                <a:srgbClr val="000000"/>
              </a:solidFill>
              <a:prstDash val="sysDash"/>
            </a:ln>
          </c:spPr>
        </c:majorGridlines>
        <c:numFmt formatCode="0_);[Red]\(0\)" sourceLinked="0"/>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97790976"/>
        <c:crosses val="autoZero"/>
        <c:crossBetween val="between"/>
        <c:majorUnit val="2"/>
        <c:minorUnit val="1"/>
      </c:valAx>
      <c:spPr>
        <a:noFill/>
        <a:ln w="12700">
          <a:solidFill>
            <a:srgbClr val="000000"/>
          </a:solidFill>
          <a:prstDash val="solid"/>
        </a:ln>
      </c:spPr>
    </c:plotArea>
    <c:legend>
      <c:legendPos val="r"/>
      <c:layout>
        <c:manualLayout>
          <c:xMode val="edge"/>
          <c:yMode val="edge"/>
          <c:x val="0.38956521739130467"/>
          <c:y val="0.91536050156739757"/>
          <c:w val="0.28000000000000008"/>
          <c:h val="7.5235109717868287E-2"/>
        </c:manualLayout>
      </c:layout>
      <c:spPr>
        <a:noFill/>
        <a:ln w="25400">
          <a:noFill/>
        </a:ln>
      </c:spPr>
      <c:txPr>
        <a:bodyPr/>
        <a:lstStyle/>
        <a:p>
          <a:pPr>
            <a:defRPr sz="920" b="0" i="0" u="none" strike="noStrike" baseline="0">
              <a:solidFill>
                <a:srgbClr val="000000"/>
              </a:solidFill>
              <a:latin typeface="宋体"/>
              <a:ea typeface="宋体"/>
              <a:cs typeface="宋体"/>
            </a:defRPr>
          </a:pPr>
          <a:endParaRPr lang="zh-CN"/>
        </a:p>
      </c:txPr>
    </c:legend>
    <c:plotVisOnly val="1"/>
    <c:dispBlanksAs val="span"/>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150" b="0" i="0" u="none" strike="noStrike" baseline="0">
          <a:solidFill>
            <a:srgbClr val="000000"/>
          </a:solidFill>
          <a:latin typeface="宋体"/>
          <a:ea typeface="宋体"/>
          <a:cs typeface="宋体"/>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8.2142857142857115E-2"/>
          <c:y val="4.3731840680576811E-2"/>
          <c:w val="0.7339285714285716"/>
          <c:h val="0.86297498943004802"/>
        </c:manualLayout>
      </c:layout>
      <c:lineChart>
        <c:grouping val="standard"/>
        <c:ser>
          <c:idx val="0"/>
          <c:order val="0"/>
          <c:tx>
            <c:strRef>
              <c:f>Sheet1!$A$9:$B$9</c:f>
              <c:strCache>
                <c:ptCount val="1"/>
                <c:pt idx="0">
                  <c:v>大庆石化 1#A</c:v>
                </c:pt>
              </c:strCache>
            </c:strRef>
          </c:tx>
          <c:spPr>
            <a:ln w="25400">
              <a:solidFill>
                <a:srgbClr val="993366"/>
              </a:solidFill>
              <a:prstDash val="solid"/>
            </a:ln>
          </c:spPr>
          <c:marker>
            <c:symbol val="none"/>
          </c:marker>
          <c:cat>
            <c:strRef>
              <c:f>Sheet1!$C$8:$F$8</c:f>
              <c:strCache>
                <c:ptCount val="4"/>
                <c:pt idx="0">
                  <c:v>2.21</c:v>
                </c:pt>
                <c:pt idx="1">
                  <c:v>2.28</c:v>
                </c:pt>
                <c:pt idx="2">
                  <c:v>3.7</c:v>
                </c:pt>
                <c:pt idx="3">
                  <c:v>3.14</c:v>
                </c:pt>
              </c:strCache>
            </c:strRef>
          </c:cat>
          <c:val>
            <c:numRef>
              <c:f>Sheet1!$C$9:$F$9</c:f>
              <c:numCache>
                <c:formatCode>General</c:formatCode>
                <c:ptCount val="4"/>
                <c:pt idx="0">
                  <c:v>1925</c:v>
                </c:pt>
                <c:pt idx="1">
                  <c:v>1925</c:v>
                </c:pt>
                <c:pt idx="2">
                  <c:v>1925</c:v>
                </c:pt>
                <c:pt idx="3">
                  <c:v>1925</c:v>
                </c:pt>
              </c:numCache>
            </c:numRef>
          </c:val>
        </c:ser>
        <c:ser>
          <c:idx val="1"/>
          <c:order val="1"/>
          <c:tx>
            <c:strRef>
              <c:f>Sheet1!$A$10:$B$10</c:f>
              <c:strCache>
                <c:ptCount val="1"/>
                <c:pt idx="0">
                  <c:v>吉林石化 2#A</c:v>
                </c:pt>
              </c:strCache>
            </c:strRef>
          </c:tx>
          <c:spPr>
            <a:ln w="25400">
              <a:solidFill>
                <a:srgbClr val="333399"/>
              </a:solidFill>
              <a:prstDash val="solid"/>
            </a:ln>
          </c:spPr>
          <c:marker>
            <c:symbol val="none"/>
          </c:marker>
          <c:cat>
            <c:strRef>
              <c:f>Sheet1!$C$8:$F$8</c:f>
              <c:strCache>
                <c:ptCount val="4"/>
                <c:pt idx="0">
                  <c:v>2.21</c:v>
                </c:pt>
                <c:pt idx="1">
                  <c:v>2.28</c:v>
                </c:pt>
                <c:pt idx="2">
                  <c:v>3.7</c:v>
                </c:pt>
                <c:pt idx="3">
                  <c:v>3.14</c:v>
                </c:pt>
              </c:strCache>
            </c:strRef>
          </c:cat>
          <c:val>
            <c:numRef>
              <c:f>Sheet1!$C$10:$F$10</c:f>
              <c:numCache>
                <c:formatCode>General</c:formatCode>
                <c:ptCount val="4"/>
                <c:pt idx="0">
                  <c:v>1410</c:v>
                </c:pt>
                <c:pt idx="1">
                  <c:v>1410</c:v>
                </c:pt>
                <c:pt idx="2">
                  <c:v>1460</c:v>
                </c:pt>
                <c:pt idx="3">
                  <c:v>1460</c:v>
                </c:pt>
              </c:numCache>
            </c:numRef>
          </c:val>
        </c:ser>
        <c:ser>
          <c:idx val="2"/>
          <c:order val="2"/>
          <c:tx>
            <c:strRef>
              <c:f>Sheet1!$A$11:$B$11</c:f>
              <c:strCache>
                <c:ptCount val="1"/>
                <c:pt idx="0">
                  <c:v>锦州石化 1#B</c:v>
                </c:pt>
              </c:strCache>
            </c:strRef>
          </c:tx>
          <c:spPr>
            <a:ln w="25400">
              <a:solidFill>
                <a:srgbClr val="003300"/>
              </a:solidFill>
              <a:prstDash val="solid"/>
            </a:ln>
          </c:spPr>
          <c:marker>
            <c:symbol val="none"/>
          </c:marker>
          <c:cat>
            <c:strRef>
              <c:f>Sheet1!$C$8:$F$8</c:f>
              <c:strCache>
                <c:ptCount val="4"/>
                <c:pt idx="0">
                  <c:v>2.21</c:v>
                </c:pt>
                <c:pt idx="1">
                  <c:v>2.28</c:v>
                </c:pt>
                <c:pt idx="2">
                  <c:v>3.7</c:v>
                </c:pt>
                <c:pt idx="3">
                  <c:v>3.14</c:v>
                </c:pt>
              </c:strCache>
            </c:strRef>
          </c:cat>
          <c:val>
            <c:numRef>
              <c:f>Sheet1!$C$11:$F$11</c:f>
              <c:numCache>
                <c:formatCode>General</c:formatCode>
                <c:ptCount val="4"/>
                <c:pt idx="0">
                  <c:v>1600</c:v>
                </c:pt>
                <c:pt idx="1">
                  <c:v>1650</c:v>
                </c:pt>
                <c:pt idx="2">
                  <c:v>1650</c:v>
                </c:pt>
                <c:pt idx="3">
                  <c:v>1650</c:v>
                </c:pt>
              </c:numCache>
            </c:numRef>
          </c:val>
        </c:ser>
        <c:ser>
          <c:idx val="3"/>
          <c:order val="3"/>
          <c:tx>
            <c:strRef>
              <c:f>Sheet1!$A$12:$B$12</c:f>
              <c:strCache>
                <c:ptCount val="1"/>
                <c:pt idx="0">
                  <c:v>锦西石化 1#B</c:v>
                </c:pt>
              </c:strCache>
            </c:strRef>
          </c:tx>
          <c:spPr>
            <a:ln w="25400">
              <a:solidFill>
                <a:srgbClr val="006411"/>
              </a:solidFill>
              <a:prstDash val="solid"/>
            </a:ln>
          </c:spPr>
          <c:marker>
            <c:symbol val="none"/>
          </c:marker>
          <c:cat>
            <c:strRef>
              <c:f>Sheet1!$C$8:$F$8</c:f>
              <c:strCache>
                <c:ptCount val="4"/>
                <c:pt idx="0">
                  <c:v>2.21</c:v>
                </c:pt>
                <c:pt idx="1">
                  <c:v>2.28</c:v>
                </c:pt>
                <c:pt idx="2">
                  <c:v>3.7</c:v>
                </c:pt>
                <c:pt idx="3">
                  <c:v>3.14</c:v>
                </c:pt>
              </c:strCache>
            </c:strRef>
          </c:cat>
          <c:val>
            <c:numRef>
              <c:f>Sheet1!$C$12:$F$12</c:f>
              <c:numCache>
                <c:formatCode>General</c:formatCode>
                <c:ptCount val="4"/>
                <c:pt idx="0">
                  <c:v>1600</c:v>
                </c:pt>
                <c:pt idx="1">
                  <c:v>1650</c:v>
                </c:pt>
                <c:pt idx="2">
                  <c:v>1750</c:v>
                </c:pt>
                <c:pt idx="3">
                  <c:v>1750</c:v>
                </c:pt>
              </c:numCache>
            </c:numRef>
          </c:val>
        </c:ser>
        <c:ser>
          <c:idx val="4"/>
          <c:order val="4"/>
          <c:tx>
            <c:strRef>
              <c:f>Sheet1!$A$13:$B$13</c:f>
              <c:strCache>
                <c:ptCount val="1"/>
                <c:pt idx="0">
                  <c:v>辽河石化 3#B</c:v>
                </c:pt>
              </c:strCache>
            </c:strRef>
          </c:tx>
          <c:spPr>
            <a:ln w="25400">
              <a:solidFill>
                <a:srgbClr val="4600A5"/>
              </a:solidFill>
              <a:prstDash val="solid"/>
            </a:ln>
          </c:spPr>
          <c:marker>
            <c:symbol val="none"/>
          </c:marker>
          <c:cat>
            <c:strRef>
              <c:f>Sheet1!$C$8:$F$8</c:f>
              <c:strCache>
                <c:ptCount val="4"/>
                <c:pt idx="0">
                  <c:v>2.21</c:v>
                </c:pt>
                <c:pt idx="1">
                  <c:v>2.28</c:v>
                </c:pt>
                <c:pt idx="2">
                  <c:v>3.7</c:v>
                </c:pt>
                <c:pt idx="3">
                  <c:v>3.14</c:v>
                </c:pt>
              </c:strCache>
            </c:strRef>
          </c:cat>
          <c:val>
            <c:numRef>
              <c:f>Sheet1!$C$13:$F$13</c:f>
              <c:numCache>
                <c:formatCode>General</c:formatCode>
                <c:ptCount val="4"/>
                <c:pt idx="0">
                  <c:v>1320</c:v>
                </c:pt>
                <c:pt idx="1">
                  <c:v>1320</c:v>
                </c:pt>
                <c:pt idx="2">
                  <c:v>1500</c:v>
                </c:pt>
                <c:pt idx="3">
                  <c:v>1500</c:v>
                </c:pt>
              </c:numCache>
            </c:numRef>
          </c:val>
        </c:ser>
        <c:ser>
          <c:idx val="5"/>
          <c:order val="5"/>
          <c:tx>
            <c:strRef>
              <c:f>Sheet1!$A$14:$B$14</c:f>
              <c:strCache>
                <c:ptCount val="1"/>
                <c:pt idx="0">
                  <c:v>辽阳石化 2#B</c:v>
                </c:pt>
              </c:strCache>
            </c:strRef>
          </c:tx>
          <c:spPr>
            <a:ln w="25400">
              <a:solidFill>
                <a:srgbClr val="FF6600"/>
              </a:solidFill>
              <a:prstDash val="solid"/>
            </a:ln>
          </c:spPr>
          <c:marker>
            <c:symbol val="none"/>
          </c:marker>
          <c:cat>
            <c:strRef>
              <c:f>Sheet1!$C$8:$F$8</c:f>
              <c:strCache>
                <c:ptCount val="4"/>
                <c:pt idx="0">
                  <c:v>2.21</c:v>
                </c:pt>
                <c:pt idx="1">
                  <c:v>2.28</c:v>
                </c:pt>
                <c:pt idx="2">
                  <c:v>3.7</c:v>
                </c:pt>
                <c:pt idx="3">
                  <c:v>3.14</c:v>
                </c:pt>
              </c:strCache>
            </c:strRef>
          </c:cat>
          <c:val>
            <c:numRef>
              <c:f>Sheet1!$C$14:$F$14</c:f>
              <c:numCache>
                <c:formatCode>General</c:formatCode>
                <c:ptCount val="4"/>
                <c:pt idx="0">
                  <c:v>1430</c:v>
                </c:pt>
                <c:pt idx="1">
                  <c:v>1570</c:v>
                </c:pt>
                <c:pt idx="2">
                  <c:v>1570</c:v>
                </c:pt>
                <c:pt idx="3">
                  <c:v>1570</c:v>
                </c:pt>
              </c:numCache>
            </c:numRef>
          </c:val>
        </c:ser>
        <c:ser>
          <c:idx val="6"/>
          <c:order val="6"/>
          <c:tx>
            <c:strRef>
              <c:f>Sheet1!$A$15:$B$15</c:f>
              <c:strCache>
                <c:ptCount val="1"/>
                <c:pt idx="0">
                  <c:v>抚顺石化 1#A</c:v>
                </c:pt>
              </c:strCache>
            </c:strRef>
          </c:tx>
          <c:spPr>
            <a:ln w="25400">
              <a:solidFill>
                <a:srgbClr val="000090"/>
              </a:solidFill>
              <a:prstDash val="solid"/>
            </a:ln>
          </c:spPr>
          <c:marker>
            <c:symbol val="none"/>
          </c:marker>
          <c:cat>
            <c:strRef>
              <c:f>Sheet1!$C$8:$F$8</c:f>
              <c:strCache>
                <c:ptCount val="4"/>
                <c:pt idx="0">
                  <c:v>2.21</c:v>
                </c:pt>
                <c:pt idx="1">
                  <c:v>2.28</c:v>
                </c:pt>
                <c:pt idx="2">
                  <c:v>3.7</c:v>
                </c:pt>
                <c:pt idx="3">
                  <c:v>3.14</c:v>
                </c:pt>
              </c:strCache>
            </c:strRef>
          </c:cat>
          <c:val>
            <c:numRef>
              <c:f>Sheet1!$C$15:$F$15</c:f>
              <c:numCache>
                <c:formatCode>General</c:formatCode>
                <c:ptCount val="4"/>
                <c:pt idx="0">
                  <c:v>2000</c:v>
                </c:pt>
                <c:pt idx="1">
                  <c:v>2000</c:v>
                </c:pt>
                <c:pt idx="2">
                  <c:v>2000</c:v>
                </c:pt>
                <c:pt idx="3">
                  <c:v>2000</c:v>
                </c:pt>
              </c:numCache>
            </c:numRef>
          </c:val>
        </c:ser>
        <c:ser>
          <c:idx val="7"/>
          <c:order val="7"/>
          <c:tx>
            <c:strRef>
              <c:f>Sheet1!$A$16:$B$16</c:f>
              <c:strCache>
                <c:ptCount val="1"/>
                <c:pt idx="0">
                  <c:v>天津石化 高硫焦</c:v>
                </c:pt>
              </c:strCache>
            </c:strRef>
          </c:tx>
          <c:spPr>
            <a:ln w="25400">
              <a:solidFill>
                <a:srgbClr val="0000D4"/>
              </a:solidFill>
              <a:prstDash val="solid"/>
            </a:ln>
          </c:spPr>
          <c:marker>
            <c:symbol val="none"/>
          </c:marker>
          <c:cat>
            <c:strRef>
              <c:f>Sheet1!$C$8:$F$8</c:f>
              <c:strCache>
                <c:ptCount val="4"/>
                <c:pt idx="0">
                  <c:v>2.21</c:v>
                </c:pt>
                <c:pt idx="1">
                  <c:v>2.28</c:v>
                </c:pt>
                <c:pt idx="2">
                  <c:v>3.7</c:v>
                </c:pt>
                <c:pt idx="3">
                  <c:v>3.14</c:v>
                </c:pt>
              </c:strCache>
            </c:strRef>
          </c:cat>
          <c:val>
            <c:numRef>
              <c:f>Sheet1!$C$16:$F$16</c:f>
              <c:numCache>
                <c:formatCode>General</c:formatCode>
                <c:ptCount val="4"/>
                <c:pt idx="0">
                  <c:v>900</c:v>
                </c:pt>
                <c:pt idx="1">
                  <c:v>900</c:v>
                </c:pt>
                <c:pt idx="2">
                  <c:v>900</c:v>
                </c:pt>
                <c:pt idx="3">
                  <c:v>900</c:v>
                </c:pt>
              </c:numCache>
            </c:numRef>
          </c:val>
        </c:ser>
        <c:ser>
          <c:idx val="8"/>
          <c:order val="8"/>
          <c:tx>
            <c:strRef>
              <c:f>Sheet1!$A$17:$B$17</c:f>
              <c:strCache>
                <c:ptCount val="1"/>
                <c:pt idx="0">
                  <c:v>大港石化 1#A</c:v>
                </c:pt>
              </c:strCache>
            </c:strRef>
          </c:tx>
          <c:spPr>
            <a:ln w="25400">
              <a:solidFill>
                <a:srgbClr val="00CCFF"/>
              </a:solidFill>
              <a:prstDash val="solid"/>
            </a:ln>
          </c:spPr>
          <c:marker>
            <c:symbol val="none"/>
          </c:marker>
          <c:cat>
            <c:strRef>
              <c:f>Sheet1!$C$8:$F$8</c:f>
              <c:strCache>
                <c:ptCount val="4"/>
                <c:pt idx="0">
                  <c:v>2.21</c:v>
                </c:pt>
                <c:pt idx="1">
                  <c:v>2.28</c:v>
                </c:pt>
                <c:pt idx="2">
                  <c:v>3.7</c:v>
                </c:pt>
                <c:pt idx="3">
                  <c:v>3.14</c:v>
                </c:pt>
              </c:strCache>
            </c:strRef>
          </c:cat>
          <c:val>
            <c:numRef>
              <c:f>Sheet1!$C$17:$F$17</c:f>
              <c:numCache>
                <c:formatCode>General</c:formatCode>
                <c:ptCount val="4"/>
                <c:pt idx="0">
                  <c:v>1900</c:v>
                </c:pt>
                <c:pt idx="1">
                  <c:v>1900</c:v>
                </c:pt>
                <c:pt idx="2">
                  <c:v>1900</c:v>
                </c:pt>
                <c:pt idx="3">
                  <c:v>1900</c:v>
                </c:pt>
              </c:numCache>
            </c:numRef>
          </c:val>
        </c:ser>
        <c:ser>
          <c:idx val="9"/>
          <c:order val="9"/>
          <c:tx>
            <c:strRef>
              <c:f>Sheet1!$A$18:$B$18</c:f>
              <c:strCache>
                <c:ptCount val="1"/>
                <c:pt idx="0">
                  <c:v>沧州炼厂 2#B</c:v>
                </c:pt>
              </c:strCache>
            </c:strRef>
          </c:tx>
          <c:spPr>
            <a:ln w="25400">
              <a:solidFill>
                <a:srgbClr val="993366"/>
              </a:solidFill>
              <a:prstDash val="solid"/>
            </a:ln>
          </c:spPr>
          <c:marker>
            <c:symbol val="none"/>
          </c:marker>
          <c:cat>
            <c:strRef>
              <c:f>Sheet1!$C$8:$F$8</c:f>
              <c:strCache>
                <c:ptCount val="4"/>
                <c:pt idx="0">
                  <c:v>2.21</c:v>
                </c:pt>
                <c:pt idx="1">
                  <c:v>2.28</c:v>
                </c:pt>
                <c:pt idx="2">
                  <c:v>3.7</c:v>
                </c:pt>
                <c:pt idx="3">
                  <c:v>3.14</c:v>
                </c:pt>
              </c:strCache>
            </c:strRef>
          </c:cat>
          <c:val>
            <c:numRef>
              <c:f>Sheet1!$C$18:$F$18</c:f>
              <c:numCache>
                <c:formatCode>General</c:formatCode>
                <c:ptCount val="4"/>
                <c:pt idx="0">
                  <c:v>1180</c:v>
                </c:pt>
                <c:pt idx="1">
                  <c:v>1180</c:v>
                </c:pt>
                <c:pt idx="2">
                  <c:v>1180</c:v>
                </c:pt>
                <c:pt idx="3">
                  <c:v>1180</c:v>
                </c:pt>
              </c:numCache>
            </c:numRef>
          </c:val>
        </c:ser>
        <c:ser>
          <c:idx val="10"/>
          <c:order val="10"/>
          <c:tx>
            <c:strRef>
              <c:f>Sheet1!$A$19:$B$19</c:f>
              <c:strCache>
                <c:ptCount val="1"/>
                <c:pt idx="0">
                  <c:v>石家庄 3#B</c:v>
                </c:pt>
              </c:strCache>
            </c:strRef>
          </c:tx>
          <c:spPr>
            <a:ln w="25400">
              <a:solidFill>
                <a:srgbClr val="FFCC00"/>
              </a:solidFill>
              <a:prstDash val="solid"/>
            </a:ln>
          </c:spPr>
          <c:marker>
            <c:symbol val="none"/>
          </c:marker>
          <c:cat>
            <c:strRef>
              <c:f>Sheet1!$C$8:$F$8</c:f>
              <c:strCache>
                <c:ptCount val="4"/>
                <c:pt idx="0">
                  <c:v>2.21</c:v>
                </c:pt>
                <c:pt idx="1">
                  <c:v>2.28</c:v>
                </c:pt>
                <c:pt idx="2">
                  <c:v>3.7</c:v>
                </c:pt>
                <c:pt idx="3">
                  <c:v>3.14</c:v>
                </c:pt>
              </c:strCache>
            </c:strRef>
          </c:cat>
          <c:val>
            <c:numRef>
              <c:f>Sheet1!$C$19:$F$19</c:f>
              <c:numCache>
                <c:formatCode>General</c:formatCode>
                <c:ptCount val="4"/>
                <c:pt idx="0">
                  <c:v>960</c:v>
                </c:pt>
                <c:pt idx="1">
                  <c:v>960</c:v>
                </c:pt>
                <c:pt idx="2">
                  <c:v>960</c:v>
                </c:pt>
                <c:pt idx="3">
                  <c:v>960</c:v>
                </c:pt>
              </c:numCache>
            </c:numRef>
          </c:val>
        </c:ser>
        <c:ser>
          <c:idx val="11"/>
          <c:order val="11"/>
          <c:tx>
            <c:strRef>
              <c:f>Sheet1!$A$20:$B$20</c:f>
              <c:strCache>
                <c:ptCount val="1"/>
                <c:pt idx="0">
                  <c:v>洛阳石化 4#A</c:v>
                </c:pt>
              </c:strCache>
            </c:strRef>
          </c:tx>
          <c:spPr>
            <a:ln w="12700">
              <a:solidFill>
                <a:srgbClr val="F20884"/>
              </a:solidFill>
              <a:prstDash val="solid"/>
            </a:ln>
          </c:spPr>
          <c:marker>
            <c:symbol val="none"/>
          </c:marker>
          <c:cat>
            <c:strRef>
              <c:f>Sheet1!$C$8:$F$8</c:f>
              <c:strCache>
                <c:ptCount val="4"/>
                <c:pt idx="0">
                  <c:v>2.21</c:v>
                </c:pt>
                <c:pt idx="1">
                  <c:v>2.28</c:v>
                </c:pt>
                <c:pt idx="2">
                  <c:v>3.7</c:v>
                </c:pt>
                <c:pt idx="3">
                  <c:v>3.14</c:v>
                </c:pt>
              </c:strCache>
            </c:strRef>
          </c:cat>
          <c:val>
            <c:numRef>
              <c:f>Sheet1!$C$20:$F$20</c:f>
              <c:numCache>
                <c:formatCode>General</c:formatCode>
                <c:ptCount val="4"/>
                <c:pt idx="0">
                  <c:v>1290</c:v>
                </c:pt>
                <c:pt idx="1">
                  <c:v>1290</c:v>
                </c:pt>
                <c:pt idx="2">
                  <c:v>1310</c:v>
                </c:pt>
                <c:pt idx="3">
                  <c:v>1310</c:v>
                </c:pt>
              </c:numCache>
            </c:numRef>
          </c:val>
        </c:ser>
        <c:marker val="1"/>
        <c:axId val="62229120"/>
        <c:axId val="97911552"/>
      </c:lineChart>
      <c:catAx>
        <c:axId val="62229120"/>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9821434611843001"/>
              <c:y val="0.93003030646349139"/>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97911552"/>
        <c:crossesAt val="800"/>
        <c:auto val="1"/>
        <c:lblAlgn val="ctr"/>
        <c:lblOffset val="100"/>
        <c:tickLblSkip val="1"/>
        <c:tickMarkSkip val="1"/>
      </c:catAx>
      <c:valAx>
        <c:axId val="97911552"/>
        <c:scaling>
          <c:orientation val="minMax"/>
          <c:max val="2500"/>
          <c:min val="80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5.7142803450284697E-2"/>
              <c:y val="1.4577408938990502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62229120"/>
        <c:crosses val="autoZero"/>
        <c:crossBetween val="between"/>
        <c:majorUnit val="200"/>
        <c:minorUnit val="40"/>
      </c:valAx>
      <c:spPr>
        <a:noFill/>
        <a:ln w="12700">
          <a:solidFill>
            <a:srgbClr val="000000"/>
          </a:solidFill>
          <a:prstDash val="solid"/>
        </a:ln>
      </c:spPr>
    </c:plotArea>
    <c:legend>
      <c:legendPos val="r"/>
      <c:layout>
        <c:manualLayout>
          <c:xMode val="edge"/>
          <c:yMode val="edge"/>
          <c:x val="0.80906996410651499"/>
          <c:y val="0.205035971223022"/>
          <c:w val="0.183771070978896"/>
          <c:h val="0.78417266187050383"/>
        </c:manualLayout>
      </c:layout>
      <c:spPr>
        <a:noFill/>
        <a:ln w="25400">
          <a:noFill/>
        </a:ln>
      </c:spPr>
      <c:txPr>
        <a:bodyPr/>
        <a:lstStyle/>
        <a:p>
          <a:pPr>
            <a:defRPr lang="en-US" sz="505"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9.4736939491097349E-2"/>
          <c:y val="6.02412001176586E-2"/>
          <c:w val="0.6989480869120962"/>
          <c:h val="0.811248161584469"/>
        </c:manualLayout>
      </c:layout>
      <c:lineChart>
        <c:grouping val="standard"/>
        <c:ser>
          <c:idx val="0"/>
          <c:order val="0"/>
          <c:tx>
            <c:strRef>
              <c:f>Sheet1!$A$46:$B$46</c:f>
              <c:strCache>
                <c:ptCount val="1"/>
                <c:pt idx="0">
                  <c:v>荆门石化 3#A</c:v>
                </c:pt>
              </c:strCache>
            </c:strRef>
          </c:tx>
          <c:spPr>
            <a:ln w="25400">
              <a:solidFill>
                <a:srgbClr val="000090"/>
              </a:solidFill>
              <a:prstDash val="solid"/>
            </a:ln>
          </c:spPr>
          <c:marker>
            <c:symbol val="none"/>
          </c:marker>
          <c:cat>
            <c:strRef>
              <c:f>Sheet1!$C$45:$F$45</c:f>
              <c:strCache>
                <c:ptCount val="4"/>
                <c:pt idx="0">
                  <c:v>2.21</c:v>
                </c:pt>
                <c:pt idx="1">
                  <c:v>2.28</c:v>
                </c:pt>
                <c:pt idx="2">
                  <c:v>3.7</c:v>
                </c:pt>
                <c:pt idx="3">
                  <c:v>3.14</c:v>
                </c:pt>
              </c:strCache>
            </c:strRef>
          </c:cat>
          <c:val>
            <c:numRef>
              <c:f>Sheet1!$C$46:$F$46</c:f>
              <c:numCache>
                <c:formatCode>General</c:formatCode>
                <c:ptCount val="4"/>
                <c:pt idx="0">
                  <c:v>1320</c:v>
                </c:pt>
                <c:pt idx="1">
                  <c:v>1320</c:v>
                </c:pt>
                <c:pt idx="2">
                  <c:v>1380</c:v>
                </c:pt>
                <c:pt idx="3">
                  <c:v>1380</c:v>
                </c:pt>
              </c:numCache>
            </c:numRef>
          </c:val>
        </c:ser>
        <c:ser>
          <c:idx val="1"/>
          <c:order val="1"/>
          <c:tx>
            <c:strRef>
              <c:f>Sheet1!$A$47:$B$47</c:f>
              <c:strCache>
                <c:ptCount val="1"/>
                <c:pt idx="0">
                  <c:v>武汉石化 3#B</c:v>
                </c:pt>
              </c:strCache>
            </c:strRef>
          </c:tx>
          <c:spPr>
            <a:ln w="25400">
              <a:solidFill>
                <a:srgbClr val="F20884"/>
              </a:solidFill>
              <a:prstDash val="solid"/>
            </a:ln>
          </c:spPr>
          <c:marker>
            <c:symbol val="none"/>
          </c:marker>
          <c:cat>
            <c:strRef>
              <c:f>Sheet1!$C$45:$F$45</c:f>
              <c:strCache>
                <c:ptCount val="4"/>
                <c:pt idx="0">
                  <c:v>2.21</c:v>
                </c:pt>
                <c:pt idx="1">
                  <c:v>2.28</c:v>
                </c:pt>
                <c:pt idx="2">
                  <c:v>3.7</c:v>
                </c:pt>
                <c:pt idx="3">
                  <c:v>3.14</c:v>
                </c:pt>
              </c:strCache>
            </c:strRef>
          </c:cat>
          <c:val>
            <c:numRef>
              <c:f>Sheet1!$C$47:$F$47</c:f>
              <c:numCache>
                <c:formatCode>General</c:formatCode>
                <c:ptCount val="4"/>
                <c:pt idx="0">
                  <c:v>1290</c:v>
                </c:pt>
                <c:pt idx="1">
                  <c:v>1290</c:v>
                </c:pt>
                <c:pt idx="2">
                  <c:v>1350</c:v>
                </c:pt>
                <c:pt idx="3">
                  <c:v>1350</c:v>
                </c:pt>
              </c:numCache>
            </c:numRef>
          </c:val>
        </c:ser>
        <c:ser>
          <c:idx val="2"/>
          <c:order val="2"/>
          <c:tx>
            <c:strRef>
              <c:f>Sheet1!$A$48:$B$48</c:f>
              <c:strCache>
                <c:ptCount val="1"/>
                <c:pt idx="0">
                  <c:v>长岭石化 3#A</c:v>
                </c:pt>
              </c:strCache>
            </c:strRef>
          </c:tx>
          <c:spPr>
            <a:ln w="25400">
              <a:solidFill>
                <a:srgbClr val="FF6600"/>
              </a:solidFill>
              <a:prstDash val="solid"/>
            </a:ln>
          </c:spPr>
          <c:marker>
            <c:symbol val="none"/>
          </c:marker>
          <c:cat>
            <c:strRef>
              <c:f>Sheet1!$C$45:$F$45</c:f>
              <c:strCache>
                <c:ptCount val="4"/>
                <c:pt idx="0">
                  <c:v>2.21</c:v>
                </c:pt>
                <c:pt idx="1">
                  <c:v>2.28</c:v>
                </c:pt>
                <c:pt idx="2">
                  <c:v>3.7</c:v>
                </c:pt>
                <c:pt idx="3">
                  <c:v>3.14</c:v>
                </c:pt>
              </c:strCache>
            </c:strRef>
          </c:cat>
          <c:val>
            <c:numRef>
              <c:f>Sheet1!$C$48:$F$48</c:f>
              <c:numCache>
                <c:formatCode>General</c:formatCode>
                <c:ptCount val="4"/>
                <c:pt idx="0">
                  <c:v>1360</c:v>
                </c:pt>
                <c:pt idx="1">
                  <c:v>1360</c:v>
                </c:pt>
                <c:pt idx="2">
                  <c:v>1410</c:v>
                </c:pt>
                <c:pt idx="3">
                  <c:v>1410</c:v>
                </c:pt>
              </c:numCache>
            </c:numRef>
          </c:val>
        </c:ser>
        <c:ser>
          <c:idx val="3"/>
          <c:order val="3"/>
          <c:tx>
            <c:strRef>
              <c:f>Sheet1!$A$49:$B$49</c:f>
              <c:strCache>
                <c:ptCount val="1"/>
                <c:pt idx="0">
                  <c:v>九江石化 3#A</c:v>
                </c:pt>
              </c:strCache>
            </c:strRef>
          </c:tx>
          <c:spPr>
            <a:ln w="25400">
              <a:solidFill>
                <a:srgbClr val="00ABEA"/>
              </a:solidFill>
              <a:prstDash val="solid"/>
            </a:ln>
          </c:spPr>
          <c:marker>
            <c:symbol val="none"/>
          </c:marker>
          <c:cat>
            <c:strRef>
              <c:f>Sheet1!$C$45:$F$45</c:f>
              <c:strCache>
                <c:ptCount val="4"/>
                <c:pt idx="0">
                  <c:v>2.21</c:v>
                </c:pt>
                <c:pt idx="1">
                  <c:v>2.28</c:v>
                </c:pt>
                <c:pt idx="2">
                  <c:v>3.7</c:v>
                </c:pt>
                <c:pt idx="3">
                  <c:v>3.14</c:v>
                </c:pt>
              </c:strCache>
            </c:strRef>
          </c:cat>
          <c:val>
            <c:numRef>
              <c:f>Sheet1!$C$49:$F$49</c:f>
              <c:numCache>
                <c:formatCode>General</c:formatCode>
                <c:ptCount val="4"/>
                <c:pt idx="0">
                  <c:v>970</c:v>
                </c:pt>
                <c:pt idx="1">
                  <c:v>970</c:v>
                </c:pt>
                <c:pt idx="2">
                  <c:v>970</c:v>
                </c:pt>
                <c:pt idx="3">
                  <c:v>970</c:v>
                </c:pt>
              </c:numCache>
            </c:numRef>
          </c:val>
        </c:ser>
        <c:ser>
          <c:idx val="4"/>
          <c:order val="4"/>
          <c:tx>
            <c:strRef>
              <c:f>Sheet1!$A$50:$B$50</c:f>
              <c:strCache>
                <c:ptCount val="1"/>
                <c:pt idx="0">
                  <c:v>安庆石化 3#A</c:v>
                </c:pt>
              </c:strCache>
            </c:strRef>
          </c:tx>
          <c:spPr>
            <a:ln w="25400">
              <a:solidFill>
                <a:srgbClr val="4600A5"/>
              </a:solidFill>
              <a:prstDash val="solid"/>
            </a:ln>
          </c:spPr>
          <c:marker>
            <c:symbol val="none"/>
          </c:marker>
          <c:cat>
            <c:strRef>
              <c:f>Sheet1!$C$45:$F$45</c:f>
              <c:strCache>
                <c:ptCount val="4"/>
                <c:pt idx="0">
                  <c:v>2.21</c:v>
                </c:pt>
                <c:pt idx="1">
                  <c:v>2.28</c:v>
                </c:pt>
                <c:pt idx="2">
                  <c:v>3.7</c:v>
                </c:pt>
                <c:pt idx="3">
                  <c:v>3.14</c:v>
                </c:pt>
              </c:strCache>
            </c:strRef>
          </c:cat>
          <c:val>
            <c:numRef>
              <c:f>Sheet1!$C$50:$F$50</c:f>
              <c:numCache>
                <c:formatCode>General</c:formatCode>
                <c:ptCount val="4"/>
                <c:pt idx="0">
                  <c:v>1400</c:v>
                </c:pt>
                <c:pt idx="1">
                  <c:v>1400</c:v>
                </c:pt>
                <c:pt idx="2">
                  <c:v>1450</c:v>
                </c:pt>
                <c:pt idx="3">
                  <c:v>1450</c:v>
                </c:pt>
              </c:numCache>
            </c:numRef>
          </c:val>
        </c:ser>
        <c:marker val="1"/>
        <c:axId val="98318208"/>
        <c:axId val="99487744"/>
      </c:lineChart>
      <c:catAx>
        <c:axId val="98318208"/>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81684307419319147"/>
              <c:y val="0.89558575482633163"/>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99487744"/>
        <c:crossesAt val="800"/>
        <c:auto val="1"/>
        <c:lblAlgn val="ctr"/>
        <c:lblOffset val="100"/>
        <c:tickLblSkip val="1"/>
        <c:tickMarkSkip val="1"/>
      </c:catAx>
      <c:valAx>
        <c:axId val="99487744"/>
        <c:scaling>
          <c:orientation val="minMax"/>
          <c:max val="1500"/>
          <c:min val="90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7.5789508705777983E-2"/>
              <c:y val="2.0080338942403811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98318208"/>
        <c:crosses val="autoZero"/>
        <c:crossBetween val="between"/>
        <c:majorUnit val="100"/>
        <c:minorUnit val="40"/>
      </c:valAx>
      <c:spPr>
        <a:noFill/>
        <a:ln w="12700">
          <a:solidFill>
            <a:srgbClr val="000000"/>
          </a:solidFill>
          <a:prstDash val="solid"/>
        </a:ln>
      </c:spPr>
    </c:plotArea>
    <c:legend>
      <c:legendPos val="r"/>
      <c:layout>
        <c:manualLayout>
          <c:xMode val="edge"/>
          <c:yMode val="edge"/>
          <c:x val="0.76445691471664579"/>
          <c:y val="0.31552180342939412"/>
          <c:w val="0.22566995674836401"/>
          <c:h val="0.60050881330189043"/>
        </c:manualLayout>
      </c:layout>
      <c:spPr>
        <a:noFill/>
        <a:ln w="25400">
          <a:noFill/>
        </a:ln>
      </c:spPr>
      <c:txPr>
        <a:bodyPr/>
        <a:lstStyle/>
        <a:p>
          <a:pPr>
            <a:defRPr lang="en-US" sz="675"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0.100858474779618"/>
          <c:y val="7.5630407264326904E-2"/>
          <c:w val="0.6673826735417302"/>
          <c:h val="0.78991758698296966"/>
        </c:manualLayout>
      </c:layout>
      <c:lineChart>
        <c:grouping val="standard"/>
        <c:ser>
          <c:idx val="0"/>
          <c:order val="0"/>
          <c:tx>
            <c:strRef>
              <c:f>Sheet1!$A$74:$B$74</c:f>
              <c:strCache>
                <c:ptCount val="1"/>
                <c:pt idx="0">
                  <c:v>济南炼厂 3#A</c:v>
                </c:pt>
              </c:strCache>
            </c:strRef>
          </c:tx>
          <c:spPr>
            <a:ln w="25400">
              <a:solidFill>
                <a:srgbClr val="000090"/>
              </a:solidFill>
              <a:prstDash val="solid"/>
            </a:ln>
          </c:spPr>
          <c:marker>
            <c:symbol val="none"/>
          </c:marker>
          <c:cat>
            <c:strRef>
              <c:f>Sheet1!$C$73:$F$73</c:f>
              <c:strCache>
                <c:ptCount val="4"/>
                <c:pt idx="0">
                  <c:v>2.21</c:v>
                </c:pt>
                <c:pt idx="1">
                  <c:v>2.28</c:v>
                </c:pt>
                <c:pt idx="2">
                  <c:v>3.7</c:v>
                </c:pt>
                <c:pt idx="3">
                  <c:v>3.14</c:v>
                </c:pt>
              </c:strCache>
            </c:strRef>
          </c:cat>
          <c:val>
            <c:numRef>
              <c:f>Sheet1!$C$74:$F$74</c:f>
              <c:numCache>
                <c:formatCode>General</c:formatCode>
                <c:ptCount val="4"/>
                <c:pt idx="0">
                  <c:v>1450</c:v>
                </c:pt>
                <c:pt idx="1">
                  <c:v>1450</c:v>
                </c:pt>
                <c:pt idx="2">
                  <c:v>1530</c:v>
                </c:pt>
                <c:pt idx="3">
                  <c:v>1530</c:v>
                </c:pt>
              </c:numCache>
            </c:numRef>
          </c:val>
        </c:ser>
        <c:ser>
          <c:idx val="1"/>
          <c:order val="1"/>
          <c:tx>
            <c:strRef>
              <c:f>Sheet1!$A$75:$B$75</c:f>
              <c:strCache>
                <c:ptCount val="1"/>
                <c:pt idx="0">
                  <c:v>齐鲁石化 4#A</c:v>
                </c:pt>
              </c:strCache>
            </c:strRef>
          </c:tx>
          <c:spPr>
            <a:ln w="25400">
              <a:solidFill>
                <a:srgbClr val="F20884"/>
              </a:solidFill>
              <a:prstDash val="solid"/>
            </a:ln>
          </c:spPr>
          <c:marker>
            <c:symbol val="none"/>
          </c:marker>
          <c:cat>
            <c:strRef>
              <c:f>Sheet1!$C$73:$F$73</c:f>
              <c:strCache>
                <c:ptCount val="4"/>
                <c:pt idx="0">
                  <c:v>2.21</c:v>
                </c:pt>
                <c:pt idx="1">
                  <c:v>2.28</c:v>
                </c:pt>
                <c:pt idx="2">
                  <c:v>3.7</c:v>
                </c:pt>
                <c:pt idx="3">
                  <c:v>3.14</c:v>
                </c:pt>
              </c:strCache>
            </c:strRef>
          </c:cat>
          <c:val>
            <c:numRef>
              <c:f>Sheet1!$C$75:$F$75</c:f>
              <c:numCache>
                <c:formatCode>General</c:formatCode>
                <c:ptCount val="4"/>
                <c:pt idx="0">
                  <c:v>1250</c:v>
                </c:pt>
                <c:pt idx="1">
                  <c:v>1250</c:v>
                </c:pt>
                <c:pt idx="2">
                  <c:v>1250</c:v>
                </c:pt>
                <c:pt idx="3">
                  <c:v>1250</c:v>
                </c:pt>
              </c:numCache>
            </c:numRef>
          </c:val>
        </c:ser>
        <c:ser>
          <c:idx val="3"/>
          <c:order val="2"/>
          <c:tx>
            <c:strRef>
              <c:f>Sheet1!$A$76:$B$76</c:f>
              <c:strCache>
                <c:ptCount val="1"/>
                <c:pt idx="0">
                  <c:v>胜利稠油 3#A</c:v>
                </c:pt>
              </c:strCache>
            </c:strRef>
          </c:tx>
          <c:spPr>
            <a:ln w="25400">
              <a:solidFill>
                <a:srgbClr val="00ABEA"/>
              </a:solidFill>
              <a:prstDash val="solid"/>
            </a:ln>
          </c:spPr>
          <c:marker>
            <c:symbol val="none"/>
          </c:marker>
          <c:cat>
            <c:strRef>
              <c:f>Sheet1!$C$73:$F$73</c:f>
              <c:strCache>
                <c:ptCount val="4"/>
                <c:pt idx="0">
                  <c:v>2.21</c:v>
                </c:pt>
                <c:pt idx="1">
                  <c:v>2.28</c:v>
                </c:pt>
                <c:pt idx="2">
                  <c:v>3.7</c:v>
                </c:pt>
                <c:pt idx="3">
                  <c:v>3.14</c:v>
                </c:pt>
              </c:strCache>
            </c:strRef>
          </c:cat>
          <c:val>
            <c:numRef>
              <c:f>Sheet1!$C$76:$F$76</c:f>
              <c:numCache>
                <c:formatCode>General</c:formatCode>
                <c:ptCount val="4"/>
                <c:pt idx="0">
                  <c:v>1470</c:v>
                </c:pt>
                <c:pt idx="1">
                  <c:v>1470</c:v>
                </c:pt>
                <c:pt idx="2">
                  <c:v>1550</c:v>
                </c:pt>
                <c:pt idx="3">
                  <c:v>1550</c:v>
                </c:pt>
              </c:numCache>
            </c:numRef>
          </c:val>
        </c:ser>
        <c:ser>
          <c:idx val="4"/>
          <c:order val="3"/>
          <c:tx>
            <c:strRef>
              <c:f>Sheet1!$A$77:$B$77</c:f>
              <c:strCache>
                <c:ptCount val="1"/>
                <c:pt idx="0">
                  <c:v>金陵炼厂 4#B</c:v>
                </c:pt>
              </c:strCache>
            </c:strRef>
          </c:tx>
          <c:spPr>
            <a:ln w="25400">
              <a:solidFill>
                <a:srgbClr val="4600A5"/>
              </a:solidFill>
              <a:prstDash val="solid"/>
            </a:ln>
          </c:spPr>
          <c:marker>
            <c:symbol val="none"/>
          </c:marker>
          <c:cat>
            <c:strRef>
              <c:f>Sheet1!$C$73:$F$73</c:f>
              <c:strCache>
                <c:ptCount val="4"/>
                <c:pt idx="0">
                  <c:v>2.21</c:v>
                </c:pt>
                <c:pt idx="1">
                  <c:v>2.28</c:v>
                </c:pt>
                <c:pt idx="2">
                  <c:v>3.7</c:v>
                </c:pt>
                <c:pt idx="3">
                  <c:v>3.14</c:v>
                </c:pt>
              </c:strCache>
            </c:strRef>
          </c:cat>
          <c:val>
            <c:numRef>
              <c:f>Sheet1!$C$77:$F$77</c:f>
              <c:numCache>
                <c:formatCode>General</c:formatCode>
                <c:ptCount val="4"/>
                <c:pt idx="0">
                  <c:v>850</c:v>
                </c:pt>
                <c:pt idx="1">
                  <c:v>850</c:v>
                </c:pt>
                <c:pt idx="2">
                  <c:v>850</c:v>
                </c:pt>
                <c:pt idx="3">
                  <c:v>850</c:v>
                </c:pt>
              </c:numCache>
            </c:numRef>
          </c:val>
        </c:ser>
        <c:ser>
          <c:idx val="6"/>
          <c:order val="4"/>
          <c:tx>
            <c:strRef>
              <c:f>Sheet1!$A$78:$B$78</c:f>
              <c:strCache>
                <c:ptCount val="1"/>
                <c:pt idx="0">
                  <c:v>扬子石化 4#B</c:v>
                </c:pt>
              </c:strCache>
            </c:strRef>
          </c:tx>
          <c:spPr>
            <a:ln w="25400">
              <a:solidFill>
                <a:srgbClr val="008080"/>
              </a:solidFill>
              <a:prstDash val="solid"/>
            </a:ln>
          </c:spPr>
          <c:marker>
            <c:symbol val="none"/>
          </c:marker>
          <c:cat>
            <c:strRef>
              <c:f>Sheet1!$C$73:$F$73</c:f>
              <c:strCache>
                <c:ptCount val="4"/>
                <c:pt idx="0">
                  <c:v>2.21</c:v>
                </c:pt>
                <c:pt idx="1">
                  <c:v>2.28</c:v>
                </c:pt>
                <c:pt idx="2">
                  <c:v>3.7</c:v>
                </c:pt>
                <c:pt idx="3">
                  <c:v>3.14</c:v>
                </c:pt>
              </c:strCache>
            </c:strRef>
          </c:cat>
          <c:val>
            <c:numRef>
              <c:f>Sheet1!$C$78:$F$78</c:f>
              <c:numCache>
                <c:formatCode>General</c:formatCode>
                <c:ptCount val="4"/>
                <c:pt idx="0">
                  <c:v>1000</c:v>
                </c:pt>
                <c:pt idx="1">
                  <c:v>1000</c:v>
                </c:pt>
                <c:pt idx="2">
                  <c:v>1000</c:v>
                </c:pt>
                <c:pt idx="3">
                  <c:v>1000</c:v>
                </c:pt>
              </c:numCache>
            </c:numRef>
          </c:val>
        </c:ser>
        <c:ser>
          <c:idx val="7"/>
          <c:order val="5"/>
          <c:tx>
            <c:strRef>
              <c:f>Sheet1!$A$79:$B$79</c:f>
              <c:strCache>
                <c:ptCount val="1"/>
                <c:pt idx="0">
                  <c:v>镇海石化 4#</c:v>
                </c:pt>
              </c:strCache>
            </c:strRef>
          </c:tx>
          <c:spPr>
            <a:ln w="25400">
              <a:solidFill>
                <a:srgbClr val="0000D4"/>
              </a:solidFill>
              <a:prstDash val="solid"/>
            </a:ln>
          </c:spPr>
          <c:marker>
            <c:symbol val="none"/>
          </c:marker>
          <c:cat>
            <c:strRef>
              <c:f>Sheet1!$C$73:$F$73</c:f>
              <c:strCache>
                <c:ptCount val="4"/>
                <c:pt idx="0">
                  <c:v>2.21</c:v>
                </c:pt>
                <c:pt idx="1">
                  <c:v>2.28</c:v>
                </c:pt>
                <c:pt idx="2">
                  <c:v>3.7</c:v>
                </c:pt>
                <c:pt idx="3">
                  <c:v>3.14</c:v>
                </c:pt>
              </c:strCache>
            </c:strRef>
          </c:cat>
          <c:val>
            <c:numRef>
              <c:f>Sheet1!$C$79:$F$79</c:f>
              <c:numCache>
                <c:formatCode>General</c:formatCode>
                <c:ptCount val="4"/>
                <c:pt idx="0">
                  <c:v>930</c:v>
                </c:pt>
                <c:pt idx="1">
                  <c:v>930</c:v>
                </c:pt>
                <c:pt idx="2">
                  <c:v>960</c:v>
                </c:pt>
                <c:pt idx="3">
                  <c:v>960</c:v>
                </c:pt>
              </c:numCache>
            </c:numRef>
          </c:val>
        </c:ser>
        <c:ser>
          <c:idx val="8"/>
          <c:order val="6"/>
          <c:tx>
            <c:strRef>
              <c:f>Sheet1!$A$80:$B$80</c:f>
              <c:strCache>
                <c:ptCount val="1"/>
                <c:pt idx="0">
                  <c:v>上海高桥 4#</c:v>
                </c:pt>
              </c:strCache>
            </c:strRef>
          </c:tx>
          <c:spPr>
            <a:ln w="12700">
              <a:solidFill>
                <a:srgbClr val="1FB714"/>
              </a:solidFill>
              <a:prstDash val="solid"/>
            </a:ln>
          </c:spPr>
          <c:marker>
            <c:symbol val="square"/>
            <c:size val="5"/>
            <c:spPr>
              <a:noFill/>
              <a:ln w="9525">
                <a:noFill/>
              </a:ln>
            </c:spPr>
          </c:marker>
          <c:cat>
            <c:strRef>
              <c:f>Sheet1!$C$73:$F$73</c:f>
              <c:strCache>
                <c:ptCount val="4"/>
                <c:pt idx="0">
                  <c:v>2.21</c:v>
                </c:pt>
                <c:pt idx="1">
                  <c:v>2.28</c:v>
                </c:pt>
                <c:pt idx="2">
                  <c:v>3.7</c:v>
                </c:pt>
                <c:pt idx="3">
                  <c:v>3.14</c:v>
                </c:pt>
              </c:strCache>
            </c:strRef>
          </c:cat>
          <c:val>
            <c:numRef>
              <c:f>Sheet1!$C$80:$F$80</c:f>
              <c:numCache>
                <c:formatCode>General</c:formatCode>
                <c:ptCount val="4"/>
                <c:pt idx="0">
                  <c:v>880</c:v>
                </c:pt>
                <c:pt idx="1">
                  <c:v>880</c:v>
                </c:pt>
                <c:pt idx="2">
                  <c:v>900</c:v>
                </c:pt>
                <c:pt idx="3">
                  <c:v>900</c:v>
                </c:pt>
              </c:numCache>
            </c:numRef>
          </c:val>
          <c:smooth val="1"/>
        </c:ser>
        <c:marker val="1"/>
        <c:axId val="100483456"/>
        <c:axId val="100485376"/>
      </c:lineChart>
      <c:catAx>
        <c:axId val="100483456"/>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5107370890959524"/>
              <c:y val="0.89916150108895976"/>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00485376"/>
        <c:crosses val="autoZero"/>
        <c:auto val="1"/>
        <c:lblAlgn val="ctr"/>
        <c:lblOffset val="100"/>
        <c:tickLblSkip val="1"/>
        <c:tickMarkSkip val="1"/>
      </c:catAx>
      <c:valAx>
        <c:axId val="100485376"/>
        <c:scaling>
          <c:orientation val="minMax"/>
          <c:max val="1800"/>
          <c:min val="900"/>
        </c:scaling>
        <c:axPos val="l"/>
        <c:majorGridlines>
          <c:spPr>
            <a:ln w="3175">
              <a:solidFill>
                <a:srgbClr val="000000"/>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5.364799314125851E-2"/>
              <c:y val="2.1008544144747909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00483456"/>
        <c:crosses val="autoZero"/>
        <c:crossBetween val="between"/>
        <c:majorUnit val="200"/>
        <c:minorUnit val="40"/>
      </c:valAx>
      <c:spPr>
        <a:noFill/>
        <a:ln w="12700">
          <a:solidFill>
            <a:srgbClr val="808080"/>
          </a:solidFill>
          <a:prstDash val="solid"/>
        </a:ln>
      </c:spPr>
    </c:plotArea>
    <c:legend>
      <c:legendPos val="r"/>
      <c:layout>
        <c:manualLayout>
          <c:xMode val="edge"/>
          <c:yMode val="edge"/>
          <c:x val="0.74318502808925402"/>
          <c:y val="0.25600016753225013"/>
          <c:w val="0.24390248854996316"/>
          <c:h val="0.73066677835483318"/>
        </c:manualLayout>
      </c:layout>
      <c:spPr>
        <a:noFill/>
        <a:ln w="25400">
          <a:noFill/>
        </a:ln>
      </c:spPr>
      <c:txPr>
        <a:bodyPr/>
        <a:lstStyle/>
        <a:p>
          <a:pPr>
            <a:defRPr lang="en-US" sz="690"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8.1850604921914011E-2"/>
          <c:y val="5.1903201880139409E-2"/>
          <c:w val="0.72064119550815642"/>
          <c:h val="0.8373716569995836"/>
        </c:manualLayout>
      </c:layout>
      <c:lineChart>
        <c:grouping val="standard"/>
        <c:ser>
          <c:idx val="0"/>
          <c:order val="0"/>
          <c:tx>
            <c:strRef>
              <c:f>Sheet1!$A$102:$B$102</c:f>
              <c:strCache>
                <c:ptCount val="1"/>
                <c:pt idx="0">
                  <c:v>福建炼厂 高硫焦</c:v>
                </c:pt>
              </c:strCache>
            </c:strRef>
          </c:tx>
          <c:spPr>
            <a:ln w="25400">
              <a:solidFill>
                <a:srgbClr val="000090"/>
              </a:solidFill>
              <a:prstDash val="solid"/>
            </a:ln>
          </c:spPr>
          <c:marker>
            <c:symbol val="none"/>
          </c:marker>
          <c:cat>
            <c:strRef>
              <c:f>Sheet1!$C$101:$F$101</c:f>
              <c:strCache>
                <c:ptCount val="4"/>
                <c:pt idx="0">
                  <c:v>2.21</c:v>
                </c:pt>
                <c:pt idx="1">
                  <c:v>2.28</c:v>
                </c:pt>
                <c:pt idx="2">
                  <c:v>3.7</c:v>
                </c:pt>
                <c:pt idx="3">
                  <c:v>3.14</c:v>
                </c:pt>
              </c:strCache>
            </c:strRef>
          </c:cat>
          <c:val>
            <c:numRef>
              <c:f>Sheet1!$C$102:$F$102</c:f>
              <c:numCache>
                <c:formatCode>General</c:formatCode>
                <c:ptCount val="4"/>
                <c:pt idx="0">
                  <c:v>1000</c:v>
                </c:pt>
                <c:pt idx="1">
                  <c:v>1000</c:v>
                </c:pt>
                <c:pt idx="2">
                  <c:v>1000</c:v>
                </c:pt>
                <c:pt idx="3">
                  <c:v>1000</c:v>
                </c:pt>
              </c:numCache>
            </c:numRef>
          </c:val>
        </c:ser>
        <c:ser>
          <c:idx val="1"/>
          <c:order val="1"/>
          <c:tx>
            <c:strRef>
              <c:f>Sheet1!$A$103:$B$103</c:f>
              <c:strCache>
                <c:ptCount val="1"/>
                <c:pt idx="0">
                  <c:v>广州石化 3#</c:v>
                </c:pt>
              </c:strCache>
            </c:strRef>
          </c:tx>
          <c:spPr>
            <a:ln w="25400">
              <a:solidFill>
                <a:srgbClr val="F20884"/>
              </a:solidFill>
              <a:prstDash val="solid"/>
            </a:ln>
          </c:spPr>
          <c:marker>
            <c:symbol val="none"/>
          </c:marker>
          <c:cat>
            <c:strRef>
              <c:f>Sheet1!$C$101:$F$101</c:f>
              <c:strCache>
                <c:ptCount val="4"/>
                <c:pt idx="0">
                  <c:v>2.21</c:v>
                </c:pt>
                <c:pt idx="1">
                  <c:v>2.28</c:v>
                </c:pt>
                <c:pt idx="2">
                  <c:v>3.7</c:v>
                </c:pt>
                <c:pt idx="3">
                  <c:v>3.14</c:v>
                </c:pt>
              </c:strCache>
            </c:strRef>
          </c:cat>
          <c:val>
            <c:numRef>
              <c:f>Sheet1!$C$103:$F$103</c:f>
              <c:numCache>
                <c:formatCode>General</c:formatCode>
                <c:ptCount val="4"/>
                <c:pt idx="0">
                  <c:v>920</c:v>
                </c:pt>
                <c:pt idx="1">
                  <c:v>920</c:v>
                </c:pt>
                <c:pt idx="2">
                  <c:v>920</c:v>
                </c:pt>
                <c:pt idx="3">
                  <c:v>920</c:v>
                </c:pt>
              </c:numCache>
            </c:numRef>
          </c:val>
        </c:ser>
        <c:ser>
          <c:idx val="2"/>
          <c:order val="2"/>
          <c:tx>
            <c:strRef>
              <c:f>Sheet1!$A$104:$B$104</c:f>
              <c:strCache>
                <c:ptCount val="1"/>
                <c:pt idx="0">
                  <c:v>茂名石化 高硫焦</c:v>
                </c:pt>
              </c:strCache>
            </c:strRef>
          </c:tx>
          <c:spPr>
            <a:ln w="25400">
              <a:solidFill>
                <a:srgbClr val="FF6600"/>
              </a:solidFill>
              <a:prstDash val="solid"/>
            </a:ln>
          </c:spPr>
          <c:marker>
            <c:symbol val="none"/>
          </c:marker>
          <c:cat>
            <c:strRef>
              <c:f>Sheet1!$C$101:$F$101</c:f>
              <c:strCache>
                <c:ptCount val="4"/>
                <c:pt idx="0">
                  <c:v>2.21</c:v>
                </c:pt>
                <c:pt idx="1">
                  <c:v>2.28</c:v>
                </c:pt>
                <c:pt idx="2">
                  <c:v>3.7</c:v>
                </c:pt>
                <c:pt idx="3">
                  <c:v>3.14</c:v>
                </c:pt>
              </c:strCache>
            </c:strRef>
          </c:cat>
          <c:val>
            <c:numRef>
              <c:f>Sheet1!$C$104:$F$104</c:f>
              <c:numCache>
                <c:formatCode>General</c:formatCode>
                <c:ptCount val="4"/>
                <c:pt idx="0">
                  <c:v>930</c:v>
                </c:pt>
                <c:pt idx="1">
                  <c:v>930</c:v>
                </c:pt>
                <c:pt idx="2">
                  <c:v>930</c:v>
                </c:pt>
                <c:pt idx="3">
                  <c:v>930</c:v>
                </c:pt>
              </c:numCache>
            </c:numRef>
          </c:val>
        </c:ser>
        <c:ser>
          <c:idx val="3"/>
          <c:order val="3"/>
          <c:tx>
            <c:strRef>
              <c:f>Sheet1!$A$105:$B$105</c:f>
              <c:strCache>
                <c:ptCount val="1"/>
                <c:pt idx="0">
                  <c:v>惠州石化 1#B</c:v>
                </c:pt>
              </c:strCache>
            </c:strRef>
          </c:tx>
          <c:spPr>
            <a:ln w="25400">
              <a:solidFill>
                <a:srgbClr val="00ABEA"/>
              </a:solidFill>
              <a:prstDash val="solid"/>
            </a:ln>
          </c:spPr>
          <c:marker>
            <c:symbol val="none"/>
          </c:marker>
          <c:cat>
            <c:strRef>
              <c:f>Sheet1!$C$101:$F$101</c:f>
              <c:strCache>
                <c:ptCount val="4"/>
                <c:pt idx="0">
                  <c:v>2.21</c:v>
                </c:pt>
                <c:pt idx="1">
                  <c:v>2.28</c:v>
                </c:pt>
                <c:pt idx="2">
                  <c:v>3.7</c:v>
                </c:pt>
                <c:pt idx="3">
                  <c:v>3.14</c:v>
                </c:pt>
              </c:strCache>
            </c:strRef>
          </c:cat>
          <c:val>
            <c:numRef>
              <c:f>Sheet1!$C$105:$F$105</c:f>
              <c:numCache>
                <c:formatCode>General</c:formatCode>
                <c:ptCount val="4"/>
                <c:pt idx="0">
                  <c:v>1650</c:v>
                </c:pt>
                <c:pt idx="1">
                  <c:v>1650</c:v>
                </c:pt>
                <c:pt idx="2">
                  <c:v>1650</c:v>
                </c:pt>
                <c:pt idx="3">
                  <c:v>1850</c:v>
                </c:pt>
              </c:numCache>
            </c:numRef>
          </c:val>
        </c:ser>
        <c:marker val="1"/>
        <c:axId val="100530048"/>
        <c:axId val="100548608"/>
      </c:lineChart>
      <c:catAx>
        <c:axId val="100530048"/>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7224269175379223"/>
              <c:y val="0.90657601720489822"/>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00548608"/>
        <c:crosses val="autoZero"/>
        <c:auto val="1"/>
        <c:lblAlgn val="ctr"/>
        <c:lblOffset val="100"/>
        <c:tickLblSkip val="1"/>
        <c:tickMarkSkip val="1"/>
      </c:catAx>
      <c:valAx>
        <c:axId val="100548608"/>
        <c:scaling>
          <c:orientation val="minMax"/>
          <c:max val="1900"/>
          <c:min val="90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2.6690481979538799E-2"/>
              <c:y val="1.7300981650421411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00530048"/>
        <c:crosses val="autoZero"/>
        <c:crossBetween val="between"/>
        <c:majorUnit val="150"/>
        <c:minorUnit val="40"/>
      </c:valAx>
      <c:spPr>
        <a:noFill/>
        <a:ln w="12700">
          <a:solidFill>
            <a:srgbClr val="000000"/>
          </a:solidFill>
          <a:prstDash val="solid"/>
        </a:ln>
      </c:spPr>
    </c:plotArea>
    <c:legend>
      <c:legendPos val="r"/>
      <c:layout>
        <c:manualLayout>
          <c:xMode val="edge"/>
          <c:yMode val="edge"/>
          <c:x val="0.78477995773093701"/>
          <c:y val="0.4581497797356831"/>
          <c:w val="0.2045184880393511"/>
          <c:h val="0.47136563876651999"/>
        </c:manualLayout>
      </c:layout>
      <c:spPr>
        <a:noFill/>
        <a:ln w="25400">
          <a:noFill/>
        </a:ln>
      </c:spPr>
      <c:txPr>
        <a:bodyPr/>
        <a:lstStyle/>
        <a:p>
          <a:pPr>
            <a:defRPr lang="en-US" sz="690"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9.846837654324285E-2"/>
          <c:y val="5.4545454545454494E-2"/>
          <c:w val="0.68490226351188921"/>
          <c:h val="0.82909090909090899"/>
        </c:manualLayout>
      </c:layout>
      <c:lineChart>
        <c:grouping val="standard"/>
        <c:ser>
          <c:idx val="0"/>
          <c:order val="0"/>
          <c:tx>
            <c:strRef>
              <c:f>Sheet1!$A$134:$B$134</c:f>
              <c:strCache>
                <c:ptCount val="1"/>
                <c:pt idx="0">
                  <c:v>乌石化 3#B</c:v>
                </c:pt>
              </c:strCache>
            </c:strRef>
          </c:tx>
          <c:spPr>
            <a:ln w="25400">
              <a:solidFill>
                <a:srgbClr val="000090"/>
              </a:solidFill>
              <a:prstDash val="solid"/>
            </a:ln>
          </c:spPr>
          <c:marker>
            <c:symbol val="none"/>
          </c:marker>
          <c:cat>
            <c:strRef>
              <c:f>Sheet1!$C$133:$F$133</c:f>
              <c:strCache>
                <c:ptCount val="4"/>
                <c:pt idx="0">
                  <c:v>2.21</c:v>
                </c:pt>
                <c:pt idx="1">
                  <c:v>2.28</c:v>
                </c:pt>
                <c:pt idx="2">
                  <c:v>3.7</c:v>
                </c:pt>
                <c:pt idx="3">
                  <c:v>3.14</c:v>
                </c:pt>
              </c:strCache>
            </c:strRef>
          </c:cat>
          <c:val>
            <c:numRef>
              <c:f>Sheet1!$C$134:$F$134</c:f>
              <c:numCache>
                <c:formatCode>General</c:formatCode>
                <c:ptCount val="4"/>
                <c:pt idx="0">
                  <c:v>1560</c:v>
                </c:pt>
                <c:pt idx="1">
                  <c:v>1660</c:v>
                </c:pt>
                <c:pt idx="2">
                  <c:v>1660</c:v>
                </c:pt>
                <c:pt idx="3">
                  <c:v>1660</c:v>
                </c:pt>
              </c:numCache>
            </c:numRef>
          </c:val>
        </c:ser>
        <c:ser>
          <c:idx val="2"/>
          <c:order val="1"/>
          <c:tx>
            <c:strRef>
              <c:f>Sheet1!$A$135:$B$135</c:f>
              <c:strCache>
                <c:ptCount val="1"/>
                <c:pt idx="0">
                  <c:v>独山子 2#B</c:v>
                </c:pt>
              </c:strCache>
            </c:strRef>
          </c:tx>
          <c:spPr>
            <a:ln w="25400">
              <a:solidFill>
                <a:srgbClr val="FFCC00"/>
              </a:solidFill>
              <a:prstDash val="solid"/>
            </a:ln>
          </c:spPr>
          <c:marker>
            <c:symbol val="none"/>
          </c:marker>
          <c:cat>
            <c:strRef>
              <c:f>Sheet1!$C$133:$F$133</c:f>
              <c:strCache>
                <c:ptCount val="4"/>
                <c:pt idx="0">
                  <c:v>2.21</c:v>
                </c:pt>
                <c:pt idx="1">
                  <c:v>2.28</c:v>
                </c:pt>
                <c:pt idx="2">
                  <c:v>3.7</c:v>
                </c:pt>
                <c:pt idx="3">
                  <c:v>3.14</c:v>
                </c:pt>
              </c:strCache>
            </c:strRef>
          </c:cat>
          <c:val>
            <c:numRef>
              <c:f>Sheet1!$C$135:$F$135</c:f>
              <c:numCache>
                <c:formatCode>General</c:formatCode>
                <c:ptCount val="4"/>
                <c:pt idx="0">
                  <c:v>1650</c:v>
                </c:pt>
                <c:pt idx="1">
                  <c:v>1650</c:v>
                </c:pt>
                <c:pt idx="2">
                  <c:v>1650</c:v>
                </c:pt>
                <c:pt idx="3">
                  <c:v>1650</c:v>
                </c:pt>
              </c:numCache>
            </c:numRef>
          </c:val>
        </c:ser>
        <c:ser>
          <c:idx val="3"/>
          <c:order val="2"/>
          <c:tx>
            <c:strRef>
              <c:f>Sheet1!$A$136:$B$136</c:f>
              <c:strCache>
                <c:ptCount val="1"/>
                <c:pt idx="0">
                  <c:v>克拉玛依 3#A</c:v>
                </c:pt>
              </c:strCache>
            </c:strRef>
          </c:tx>
          <c:spPr>
            <a:ln w="25400">
              <a:solidFill>
                <a:srgbClr val="00ABEA"/>
              </a:solidFill>
              <a:prstDash val="solid"/>
            </a:ln>
          </c:spPr>
          <c:marker>
            <c:symbol val="none"/>
          </c:marker>
          <c:cat>
            <c:strRef>
              <c:f>Sheet1!$C$133:$F$133</c:f>
              <c:strCache>
                <c:ptCount val="4"/>
                <c:pt idx="0">
                  <c:v>2.21</c:v>
                </c:pt>
                <c:pt idx="1">
                  <c:v>2.28</c:v>
                </c:pt>
                <c:pt idx="2">
                  <c:v>3.7</c:v>
                </c:pt>
                <c:pt idx="3">
                  <c:v>3.14</c:v>
                </c:pt>
              </c:strCache>
            </c:strRef>
          </c:cat>
          <c:val>
            <c:numRef>
              <c:f>Sheet1!$C$136:$F$136</c:f>
              <c:numCache>
                <c:formatCode>General</c:formatCode>
                <c:ptCount val="4"/>
                <c:pt idx="0">
                  <c:v>1620</c:v>
                </c:pt>
                <c:pt idx="1">
                  <c:v>1620</c:v>
                </c:pt>
                <c:pt idx="2">
                  <c:v>1620</c:v>
                </c:pt>
                <c:pt idx="3">
                  <c:v>1620</c:v>
                </c:pt>
              </c:numCache>
            </c:numRef>
          </c:val>
        </c:ser>
        <c:ser>
          <c:idx val="4"/>
          <c:order val="3"/>
          <c:tx>
            <c:strRef>
              <c:f>Sheet1!$A$137:$B$137</c:f>
              <c:strCache>
                <c:ptCount val="1"/>
                <c:pt idx="0">
                  <c:v>克拉玛依 3#B</c:v>
                </c:pt>
              </c:strCache>
            </c:strRef>
          </c:tx>
          <c:spPr>
            <a:ln w="25400">
              <a:solidFill>
                <a:srgbClr val="4600A5"/>
              </a:solidFill>
              <a:prstDash val="solid"/>
            </a:ln>
          </c:spPr>
          <c:marker>
            <c:symbol val="none"/>
          </c:marker>
          <c:cat>
            <c:strRef>
              <c:f>Sheet1!$C$133:$F$133</c:f>
              <c:strCache>
                <c:ptCount val="4"/>
                <c:pt idx="0">
                  <c:v>2.21</c:v>
                </c:pt>
                <c:pt idx="1">
                  <c:v>2.28</c:v>
                </c:pt>
                <c:pt idx="2">
                  <c:v>3.7</c:v>
                </c:pt>
                <c:pt idx="3">
                  <c:v>3.14</c:v>
                </c:pt>
              </c:strCache>
            </c:strRef>
          </c:cat>
          <c:val>
            <c:numRef>
              <c:f>Sheet1!$C$137:$F$137</c:f>
              <c:numCache>
                <c:formatCode>General</c:formatCode>
                <c:ptCount val="4"/>
                <c:pt idx="0">
                  <c:v>1520</c:v>
                </c:pt>
                <c:pt idx="1">
                  <c:v>1520</c:v>
                </c:pt>
                <c:pt idx="2">
                  <c:v>1520</c:v>
                </c:pt>
                <c:pt idx="3">
                  <c:v>1520</c:v>
                </c:pt>
              </c:numCache>
            </c:numRef>
          </c:val>
        </c:ser>
        <c:ser>
          <c:idx val="5"/>
          <c:order val="4"/>
          <c:tx>
            <c:strRef>
              <c:f>Sheet1!$A$138:$B$138</c:f>
              <c:strCache>
                <c:ptCount val="1"/>
                <c:pt idx="0">
                  <c:v>兰州石化 3#B</c:v>
                </c:pt>
              </c:strCache>
            </c:strRef>
          </c:tx>
          <c:spPr>
            <a:ln w="25400">
              <a:solidFill>
                <a:srgbClr val="900000"/>
              </a:solidFill>
              <a:prstDash val="solid"/>
            </a:ln>
          </c:spPr>
          <c:marker>
            <c:symbol val="none"/>
          </c:marker>
          <c:cat>
            <c:strRef>
              <c:f>Sheet1!$C$133:$F$133</c:f>
              <c:strCache>
                <c:ptCount val="4"/>
                <c:pt idx="0">
                  <c:v>2.21</c:v>
                </c:pt>
                <c:pt idx="1">
                  <c:v>2.28</c:v>
                </c:pt>
                <c:pt idx="2">
                  <c:v>3.7</c:v>
                </c:pt>
                <c:pt idx="3">
                  <c:v>3.14</c:v>
                </c:pt>
              </c:strCache>
            </c:strRef>
          </c:cat>
          <c:val>
            <c:numRef>
              <c:f>Sheet1!$C$138:$F$138</c:f>
              <c:numCache>
                <c:formatCode>General</c:formatCode>
                <c:ptCount val="4"/>
                <c:pt idx="0">
                  <c:v>1450</c:v>
                </c:pt>
                <c:pt idx="1">
                  <c:v>1480</c:v>
                </c:pt>
                <c:pt idx="2">
                  <c:v>1480</c:v>
                </c:pt>
                <c:pt idx="3">
                  <c:v>1510</c:v>
                </c:pt>
              </c:numCache>
            </c:numRef>
          </c:val>
        </c:ser>
        <c:ser>
          <c:idx val="6"/>
          <c:order val="5"/>
          <c:tx>
            <c:strRef>
              <c:f>Sheet1!$A$139:$B$139</c:f>
              <c:strCache>
                <c:ptCount val="1"/>
                <c:pt idx="0">
                  <c:v>玉门炼化 2#B</c:v>
                </c:pt>
              </c:strCache>
            </c:strRef>
          </c:tx>
          <c:spPr>
            <a:ln w="25400">
              <a:solidFill>
                <a:srgbClr val="008080"/>
              </a:solidFill>
              <a:prstDash val="solid"/>
            </a:ln>
          </c:spPr>
          <c:marker>
            <c:symbol val="none"/>
          </c:marker>
          <c:cat>
            <c:strRef>
              <c:f>Sheet1!$C$133:$F$133</c:f>
              <c:strCache>
                <c:ptCount val="4"/>
                <c:pt idx="0">
                  <c:v>2.21</c:v>
                </c:pt>
                <c:pt idx="1">
                  <c:v>2.28</c:v>
                </c:pt>
                <c:pt idx="2">
                  <c:v>3.7</c:v>
                </c:pt>
                <c:pt idx="3">
                  <c:v>3.14</c:v>
                </c:pt>
              </c:strCache>
            </c:strRef>
          </c:cat>
          <c:val>
            <c:numRef>
              <c:f>Sheet1!$C$139:$F$139</c:f>
              <c:numCache>
                <c:formatCode>General</c:formatCode>
                <c:ptCount val="4"/>
                <c:pt idx="0">
                  <c:v>1560</c:v>
                </c:pt>
                <c:pt idx="1">
                  <c:v>1560</c:v>
                </c:pt>
                <c:pt idx="2">
                  <c:v>1560</c:v>
                </c:pt>
                <c:pt idx="3">
                  <c:v>1560</c:v>
                </c:pt>
              </c:numCache>
            </c:numRef>
          </c:val>
        </c:ser>
        <c:marker val="1"/>
        <c:axId val="100620160"/>
        <c:axId val="100626432"/>
      </c:lineChart>
      <c:catAx>
        <c:axId val="100620160"/>
        <c:scaling>
          <c:orientation val="minMax"/>
        </c:scaling>
        <c:axPos val="b"/>
        <c:title>
          <c:tx>
            <c:rich>
              <a:bodyPr/>
              <a:lstStyle/>
              <a:p>
                <a:pPr>
                  <a:defRPr lang="en-US" sz="1000" b="0" i="0" u="none" strike="noStrike" baseline="0">
                    <a:solidFill>
                      <a:srgbClr val="000000"/>
                    </a:solidFill>
                    <a:latin typeface="宋体"/>
                    <a:ea typeface="宋体"/>
                    <a:cs typeface="宋体"/>
                  </a:defRPr>
                </a:pPr>
                <a:r>
                  <a:rPr lang="en-US"/>
                  <a:t>日期</a:t>
                </a:r>
              </a:p>
            </c:rich>
          </c:tx>
          <c:layout>
            <c:manualLayout>
              <c:xMode val="edge"/>
              <c:yMode val="edge"/>
              <c:x val="0.72866579177602797"/>
              <c:y val="0.90545447948038804"/>
            </c:manualLayout>
          </c:layout>
          <c:spPr>
            <a:noFill/>
            <a:ln w="25400">
              <a:noFill/>
            </a:ln>
          </c:spPr>
        </c:title>
        <c:numFmt formatCode="@"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00626432"/>
        <c:crossesAt val="700"/>
        <c:auto val="1"/>
        <c:lblAlgn val="ctr"/>
        <c:lblOffset val="100"/>
        <c:tickLblSkip val="1"/>
        <c:tickMarkSkip val="1"/>
      </c:catAx>
      <c:valAx>
        <c:axId val="100626432"/>
        <c:scaling>
          <c:orientation val="minMax"/>
          <c:max val="1800"/>
          <c:min val="1150"/>
        </c:scaling>
        <c:axPos val="l"/>
        <c:majorGridlines>
          <c:spPr>
            <a:ln w="3175">
              <a:solidFill>
                <a:srgbClr val="333333"/>
              </a:solidFill>
              <a:prstDash val="sysDash"/>
            </a:ln>
          </c:spPr>
        </c:majorGridlines>
        <c:title>
          <c:tx>
            <c:rich>
              <a:bodyPr rot="0" vert="horz"/>
              <a:lstStyle/>
              <a:p>
                <a:pPr algn="ctr">
                  <a:defRPr lang="en-US" sz="1200" b="0" i="0" u="none" strike="noStrike" baseline="0">
                    <a:solidFill>
                      <a:srgbClr val="000000"/>
                    </a:solidFill>
                    <a:latin typeface="Calibri"/>
                    <a:ea typeface="Calibri"/>
                    <a:cs typeface="Calibri"/>
                  </a:defRPr>
                </a:pPr>
                <a:r>
                  <a:rPr lang="zh-TW" altLang="en-US" sz="1200" b="0" i="0" u="none" strike="noStrike" baseline="0">
                    <a:solidFill>
                      <a:srgbClr val="000000"/>
                    </a:solidFill>
                    <a:latin typeface="Calibri"/>
                    <a:ea typeface="Calibri"/>
                    <a:cs typeface="Calibri"/>
                  </a:rPr>
                  <a:t>元</a:t>
                </a:r>
                <a:r>
                  <a:rPr lang="en-US" altLang="zh-TW" sz="1200" b="0" i="0" u="none" strike="noStrike" baseline="0">
                    <a:solidFill>
                      <a:srgbClr val="000000"/>
                    </a:solidFill>
                    <a:latin typeface="Calibri"/>
                    <a:ea typeface="Calibri"/>
                    <a:cs typeface="Calibri"/>
                  </a:rPr>
                  <a:t>/</a:t>
                </a:r>
                <a:r>
                  <a:rPr lang="zh-TW" altLang="en-US" sz="1200" b="0" i="0" u="none" strike="noStrike" baseline="0">
                    <a:solidFill>
                      <a:srgbClr val="000000"/>
                    </a:solidFill>
                    <a:latin typeface="Calibri"/>
                    <a:ea typeface="Calibri"/>
                    <a:cs typeface="Calibri"/>
                  </a:rPr>
                  <a:t>吨</a:t>
                </a:r>
              </a:p>
            </c:rich>
          </c:tx>
          <c:layout>
            <c:manualLayout>
              <c:xMode val="edge"/>
              <c:yMode val="edge"/>
              <c:x val="3.7199198784362529E-2"/>
              <c:y val="1.8181719220581302E-2"/>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lang="en-US" sz="1000" b="0" i="0" u="none" strike="noStrike" baseline="0">
                <a:solidFill>
                  <a:srgbClr val="000000"/>
                </a:solidFill>
                <a:latin typeface="宋体"/>
                <a:ea typeface="宋体"/>
                <a:cs typeface="宋体"/>
              </a:defRPr>
            </a:pPr>
            <a:endParaRPr lang="zh-CN"/>
          </a:p>
        </c:txPr>
        <c:crossAx val="100620160"/>
        <c:crosses val="autoZero"/>
        <c:crossBetween val="between"/>
        <c:majorUnit val="200"/>
        <c:minorUnit val="40"/>
      </c:valAx>
      <c:spPr>
        <a:noFill/>
        <a:ln w="12700">
          <a:solidFill>
            <a:srgbClr val="000000"/>
          </a:solidFill>
          <a:prstDash val="solid"/>
        </a:ln>
      </c:spPr>
    </c:plotArea>
    <c:legend>
      <c:legendPos val="r"/>
      <c:layout>
        <c:manualLayout>
          <c:xMode val="edge"/>
          <c:yMode val="edge"/>
          <c:x val="0.76608233181378604"/>
          <c:y val="0.2995398962226492"/>
          <c:w val="0.22514642906478796"/>
          <c:h val="0.55760477520955021"/>
        </c:manualLayout>
      </c:layout>
      <c:spPr>
        <a:noFill/>
        <a:ln w="25400">
          <a:noFill/>
        </a:ln>
      </c:spPr>
      <c:txPr>
        <a:bodyPr/>
        <a:lstStyle/>
        <a:p>
          <a:pPr>
            <a:defRPr lang="en-US" sz="690" b="0" i="0" u="none" strike="noStrike" baseline="0">
              <a:solidFill>
                <a:srgbClr val="000000"/>
              </a:solidFill>
              <a:latin typeface="宋体"/>
              <a:ea typeface="宋体"/>
              <a:cs typeface="宋体"/>
            </a:defRPr>
          </a:pPr>
          <a:endParaRPr lang="zh-CN"/>
        </a:p>
      </c:txPr>
    </c:legend>
    <c:plotVisOnly val="1"/>
    <c:dispBlanksAs val="gap"/>
  </c:chart>
  <c:spPr>
    <a:blipFill dpi="0" rotWithShape="0">
      <a:blip xmlns:r="http://schemas.openxmlformats.org/officeDocument/2006/relationships" r:embed="rId1"/>
      <a:srcRect/>
      <a:stretch>
        <a:fillRect/>
      </a:stretch>
    </a:blip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13</Pages>
  <Words>8723</Words>
  <Characters>2163</Characters>
  <Application>Microsoft Office Word</Application>
  <DocSecurity>0</DocSecurity>
  <Lines>18</Lines>
  <Paragraphs>21</Paragraphs>
  <ScaleCrop>false</ScaleCrop>
  <Company>Microsoft</Company>
  <LinksUpToDate>false</LinksUpToDate>
  <CharactersWithSpaces>10865</CharactersWithSpaces>
  <SharedDoc>false</SharedDoc>
  <HLinks>
    <vt:vector size="156" baseType="variant">
      <vt:variant>
        <vt:i4>4063320</vt:i4>
      </vt:variant>
      <vt:variant>
        <vt:i4>75</vt:i4>
      </vt:variant>
      <vt:variant>
        <vt:i4>0</vt:i4>
      </vt:variant>
      <vt:variant>
        <vt:i4>5</vt:i4>
      </vt:variant>
      <vt:variant>
        <vt:lpwstr>http://www.alu.cn/aluNews/NewsList_k%b5%e7%bd%e2%c2%c1.html</vt:lpwstr>
      </vt:variant>
      <vt:variant>
        <vt:lpwstr/>
      </vt:variant>
      <vt:variant>
        <vt:i4>1048617</vt:i4>
      </vt:variant>
      <vt:variant>
        <vt:i4>72</vt:i4>
      </vt:variant>
      <vt:variant>
        <vt:i4>0</vt:i4>
      </vt:variant>
      <vt:variant>
        <vt:i4>5</vt:i4>
      </vt:variant>
      <vt:variant>
        <vt:lpwstr>http://www.alu.cn/aluTrade/Trade_1_1_94.html</vt:lpwstr>
      </vt:variant>
      <vt:variant>
        <vt:lpwstr/>
      </vt:variant>
      <vt:variant>
        <vt:i4>4915324</vt:i4>
      </vt:variant>
      <vt:variant>
        <vt:i4>69</vt:i4>
      </vt:variant>
      <vt:variant>
        <vt:i4>0</vt:i4>
      </vt:variant>
      <vt:variant>
        <vt:i4>5</vt:i4>
      </vt:variant>
      <vt:variant>
        <vt:lpwstr>http://www.alu.cn/aluNews/NewsList_k%b5%e7%c2%c1.html</vt:lpwstr>
      </vt:variant>
      <vt:variant>
        <vt:lpwstr/>
      </vt:variant>
      <vt:variant>
        <vt:i4>5046398</vt:i4>
      </vt:variant>
      <vt:variant>
        <vt:i4>66</vt:i4>
      </vt:variant>
      <vt:variant>
        <vt:i4>0</vt:i4>
      </vt:variant>
      <vt:variant>
        <vt:i4>5</vt:i4>
      </vt:variant>
      <vt:variant>
        <vt:lpwstr>http://www.alu.cn/aluNews/NewsList_k%d1%c7%c2%c1.html</vt:lpwstr>
      </vt:variant>
      <vt:variant>
        <vt:lpwstr/>
      </vt:variant>
      <vt:variant>
        <vt:i4>1048699</vt:i4>
      </vt:variant>
      <vt:variant>
        <vt:i4>63</vt:i4>
      </vt:variant>
      <vt:variant>
        <vt:i4>0</vt:i4>
      </vt:variant>
      <vt:variant>
        <vt:i4>5</vt:i4>
      </vt:variant>
      <vt:variant>
        <vt:lpwstr>http://www.alu.cn/aluTrade/Trade_1_1_298.html</vt:lpwstr>
      </vt:variant>
      <vt:variant>
        <vt:lpwstr/>
      </vt:variant>
      <vt:variant>
        <vt:i4>1835051</vt:i4>
      </vt:variant>
      <vt:variant>
        <vt:i4>60</vt:i4>
      </vt:variant>
      <vt:variant>
        <vt:i4>0</vt:i4>
      </vt:variant>
      <vt:variant>
        <vt:i4>5</vt:i4>
      </vt:variant>
      <vt:variant>
        <vt:lpwstr>http://www.alu.cn/aluTrade/Trade_1_1_56.html</vt:lpwstr>
      </vt:variant>
      <vt:variant>
        <vt:lpwstr/>
      </vt:variant>
      <vt:variant>
        <vt:i4>4456527</vt:i4>
      </vt:variant>
      <vt:variant>
        <vt:i4>57</vt:i4>
      </vt:variant>
      <vt:variant>
        <vt:i4>0</vt:i4>
      </vt:variant>
      <vt:variant>
        <vt:i4>5</vt:i4>
      </vt:variant>
      <vt:variant>
        <vt:lpwstr>http://news.fx678.com/news/keywords/quanqiu.shtml</vt:lpwstr>
      </vt:variant>
      <vt:variant>
        <vt:lpwstr/>
      </vt:variant>
      <vt:variant>
        <vt:i4>5439571</vt:i4>
      </vt:variant>
      <vt:variant>
        <vt:i4>54</vt:i4>
      </vt:variant>
      <vt:variant>
        <vt:i4>0</vt:i4>
      </vt:variant>
      <vt:variant>
        <vt:i4>5</vt:i4>
      </vt:variant>
      <vt:variant>
        <vt:lpwstr>http://news.fx678.com/news/keywords/iea.shtml</vt:lpwstr>
      </vt:variant>
      <vt:variant>
        <vt:lpwstr/>
      </vt:variant>
      <vt:variant>
        <vt:i4>4522058</vt:i4>
      </vt:variant>
      <vt:variant>
        <vt:i4>51</vt:i4>
      </vt:variant>
      <vt:variant>
        <vt:i4>0</vt:i4>
      </vt:variant>
      <vt:variant>
        <vt:i4>5</vt:i4>
      </vt:variant>
      <vt:variant>
        <vt:lpwstr>http://news.fx678.com/news/keywords/usd.shtml</vt:lpwstr>
      </vt:variant>
      <vt:variant>
        <vt:lpwstr/>
      </vt:variant>
      <vt:variant>
        <vt:i4>6226008</vt:i4>
      </vt:variant>
      <vt:variant>
        <vt:i4>48</vt:i4>
      </vt:variant>
      <vt:variant>
        <vt:i4>0</vt:i4>
      </vt:variant>
      <vt:variant>
        <vt:i4>5</vt:i4>
      </vt:variant>
      <vt:variant>
        <vt:lpwstr>http://news.fx678.com/news/keywords/oil.shtml</vt:lpwstr>
      </vt:variant>
      <vt:variant>
        <vt:lpwstr/>
      </vt:variant>
      <vt:variant>
        <vt:i4>1114138</vt:i4>
      </vt:variant>
      <vt:variant>
        <vt:i4>45</vt:i4>
      </vt:variant>
      <vt:variant>
        <vt:i4>0</vt:i4>
      </vt:variant>
      <vt:variant>
        <vt:i4>5</vt:i4>
      </vt:variant>
      <vt:variant>
        <vt:lpwstr>http://news.fx678.com/news/keywords/mg.shtml</vt:lpwstr>
      </vt:variant>
      <vt:variant>
        <vt:lpwstr/>
      </vt:variant>
      <vt:variant>
        <vt:i4>6619261</vt:i4>
      </vt:variant>
      <vt:variant>
        <vt:i4>42</vt:i4>
      </vt:variant>
      <vt:variant>
        <vt:i4>0</vt:i4>
      </vt:variant>
      <vt:variant>
        <vt:i4>5</vt:i4>
      </vt:variant>
      <vt:variant>
        <vt:lpwstr>http://news.fx678.com/news/keywords/opec.shtml</vt:lpwstr>
      </vt:variant>
      <vt:variant>
        <vt:lpwstr/>
      </vt:variant>
      <vt:variant>
        <vt:i4>4522058</vt:i4>
      </vt:variant>
      <vt:variant>
        <vt:i4>39</vt:i4>
      </vt:variant>
      <vt:variant>
        <vt:i4>0</vt:i4>
      </vt:variant>
      <vt:variant>
        <vt:i4>5</vt:i4>
      </vt:variant>
      <vt:variant>
        <vt:lpwstr>http://news.fx678.com/news/keywords/usd.shtml</vt:lpwstr>
      </vt:variant>
      <vt:variant>
        <vt:lpwstr/>
      </vt:variant>
      <vt:variant>
        <vt:i4>6226008</vt:i4>
      </vt:variant>
      <vt:variant>
        <vt:i4>36</vt:i4>
      </vt:variant>
      <vt:variant>
        <vt:i4>0</vt:i4>
      </vt:variant>
      <vt:variant>
        <vt:i4>5</vt:i4>
      </vt:variant>
      <vt:variant>
        <vt:lpwstr>http://news.fx678.com/news/keywords/oil.shtml</vt:lpwstr>
      </vt:variant>
      <vt:variant>
        <vt:lpwstr/>
      </vt:variant>
      <vt:variant>
        <vt:i4>1114138</vt:i4>
      </vt:variant>
      <vt:variant>
        <vt:i4>33</vt:i4>
      </vt:variant>
      <vt:variant>
        <vt:i4>0</vt:i4>
      </vt:variant>
      <vt:variant>
        <vt:i4>5</vt:i4>
      </vt:variant>
      <vt:variant>
        <vt:lpwstr>http://news.fx678.com/news/keywords/mg.shtml</vt:lpwstr>
      </vt:variant>
      <vt:variant>
        <vt:lpwstr/>
      </vt:variant>
      <vt:variant>
        <vt:i4>4522058</vt:i4>
      </vt:variant>
      <vt:variant>
        <vt:i4>30</vt:i4>
      </vt:variant>
      <vt:variant>
        <vt:i4>0</vt:i4>
      </vt:variant>
      <vt:variant>
        <vt:i4>5</vt:i4>
      </vt:variant>
      <vt:variant>
        <vt:lpwstr>http://news.fx678.com/news/keywords/usd.shtml</vt:lpwstr>
      </vt:variant>
      <vt:variant>
        <vt:lpwstr/>
      </vt:variant>
      <vt:variant>
        <vt:i4>6226008</vt:i4>
      </vt:variant>
      <vt:variant>
        <vt:i4>27</vt:i4>
      </vt:variant>
      <vt:variant>
        <vt:i4>0</vt:i4>
      </vt:variant>
      <vt:variant>
        <vt:i4>5</vt:i4>
      </vt:variant>
      <vt:variant>
        <vt:lpwstr>http://news.fx678.com/news/keywords/oil.shtml</vt:lpwstr>
      </vt:variant>
      <vt:variant>
        <vt:lpwstr/>
      </vt:variant>
      <vt:variant>
        <vt:i4>1114138</vt:i4>
      </vt:variant>
      <vt:variant>
        <vt:i4>24</vt:i4>
      </vt:variant>
      <vt:variant>
        <vt:i4>0</vt:i4>
      </vt:variant>
      <vt:variant>
        <vt:i4>5</vt:i4>
      </vt:variant>
      <vt:variant>
        <vt:lpwstr>http://news.fx678.com/news/keywords/mg.shtml</vt:lpwstr>
      </vt:variant>
      <vt:variant>
        <vt:lpwstr/>
      </vt:variant>
      <vt:variant>
        <vt:i4>4522058</vt:i4>
      </vt:variant>
      <vt:variant>
        <vt:i4>21</vt:i4>
      </vt:variant>
      <vt:variant>
        <vt:i4>0</vt:i4>
      </vt:variant>
      <vt:variant>
        <vt:i4>5</vt:i4>
      </vt:variant>
      <vt:variant>
        <vt:lpwstr>http://news.fx678.com/news/keywords/usd.shtml</vt:lpwstr>
      </vt:variant>
      <vt:variant>
        <vt:lpwstr/>
      </vt:variant>
      <vt:variant>
        <vt:i4>6226008</vt:i4>
      </vt:variant>
      <vt:variant>
        <vt:i4>18</vt:i4>
      </vt:variant>
      <vt:variant>
        <vt:i4>0</vt:i4>
      </vt:variant>
      <vt:variant>
        <vt:i4>5</vt:i4>
      </vt:variant>
      <vt:variant>
        <vt:lpwstr>http://news.fx678.com/news/keywords/oil.shtml</vt:lpwstr>
      </vt:variant>
      <vt:variant>
        <vt:lpwstr/>
      </vt:variant>
      <vt:variant>
        <vt:i4>1114138</vt:i4>
      </vt:variant>
      <vt:variant>
        <vt:i4>15</vt:i4>
      </vt:variant>
      <vt:variant>
        <vt:i4>0</vt:i4>
      </vt:variant>
      <vt:variant>
        <vt:i4>5</vt:i4>
      </vt:variant>
      <vt:variant>
        <vt:lpwstr>http://news.fx678.com/news/keywords/mg.shtml</vt:lpwstr>
      </vt:variant>
      <vt:variant>
        <vt:lpwstr/>
      </vt:variant>
      <vt:variant>
        <vt:i4>6619261</vt:i4>
      </vt:variant>
      <vt:variant>
        <vt:i4>12</vt:i4>
      </vt:variant>
      <vt:variant>
        <vt:i4>0</vt:i4>
      </vt:variant>
      <vt:variant>
        <vt:i4>5</vt:i4>
      </vt:variant>
      <vt:variant>
        <vt:lpwstr>http://news.fx678.com/news/keywords/opec.shtml</vt:lpwstr>
      </vt:variant>
      <vt:variant>
        <vt:lpwstr/>
      </vt:variant>
      <vt:variant>
        <vt:i4>4522058</vt:i4>
      </vt:variant>
      <vt:variant>
        <vt:i4>9</vt:i4>
      </vt:variant>
      <vt:variant>
        <vt:i4>0</vt:i4>
      </vt:variant>
      <vt:variant>
        <vt:i4>5</vt:i4>
      </vt:variant>
      <vt:variant>
        <vt:lpwstr>http://news.fx678.com/news/keywords/usd.shtml</vt:lpwstr>
      </vt:variant>
      <vt:variant>
        <vt:lpwstr/>
      </vt:variant>
      <vt:variant>
        <vt:i4>6226008</vt:i4>
      </vt:variant>
      <vt:variant>
        <vt:i4>6</vt:i4>
      </vt:variant>
      <vt:variant>
        <vt:i4>0</vt:i4>
      </vt:variant>
      <vt:variant>
        <vt:i4>5</vt:i4>
      </vt:variant>
      <vt:variant>
        <vt:lpwstr>http://news.fx678.com/news/keywords/oil.shtml</vt:lpwstr>
      </vt:variant>
      <vt:variant>
        <vt:lpwstr/>
      </vt:variant>
      <vt:variant>
        <vt:i4>1114138</vt:i4>
      </vt:variant>
      <vt:variant>
        <vt:i4>3</vt:i4>
      </vt:variant>
      <vt:variant>
        <vt:i4>0</vt:i4>
      </vt:variant>
      <vt:variant>
        <vt:i4>5</vt:i4>
      </vt:variant>
      <vt:variant>
        <vt:lpwstr>http://news.fx678.com/news/keywords/mg.shtml</vt:lpwstr>
      </vt:variant>
      <vt:variant>
        <vt:lpwstr/>
      </vt:variant>
      <vt:variant>
        <vt:i4>4456527</vt:i4>
      </vt:variant>
      <vt:variant>
        <vt:i4>0</vt:i4>
      </vt:variant>
      <vt:variant>
        <vt:i4>0</vt:i4>
      </vt:variant>
      <vt:variant>
        <vt:i4>5</vt:i4>
      </vt:variant>
      <vt:variant>
        <vt:lpwstr>http://news.fx678.com/news/keywords/quanqiu.shtml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方便灵活、功能强大—中国油品资讯网携手美国NEXTBOOK平板电脑，联合推出全新资讯服务类产品</dc:title>
  <dc:creator>Microsoft.com</dc:creator>
  <cp:lastModifiedBy>user</cp:lastModifiedBy>
  <cp:revision>43</cp:revision>
  <cp:lastPrinted>2017-02-14T06:05:00Z</cp:lastPrinted>
  <dcterms:created xsi:type="dcterms:W3CDTF">2017-03-07T08:04:00Z</dcterms:created>
  <dcterms:modified xsi:type="dcterms:W3CDTF">2017-03-14T06:08:00Z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